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D8D001" w14:textId="77777777" w:rsidR="00765C00" w:rsidRPr="001E1A35" w:rsidRDefault="00765C00" w:rsidP="00765C00">
      <w:pPr>
        <w:spacing w:line="276" w:lineRule="auto"/>
        <w:contextualSpacing/>
        <w:jc w:val="both"/>
        <w:rPr>
          <w:rFonts w:ascii="Arial" w:hAnsi="Arial" w:cs="Arial"/>
        </w:rPr>
      </w:pPr>
      <w:r w:rsidRPr="00B13BFD">
        <w:rPr>
          <w:rFonts w:ascii="Arial" w:hAnsi="Arial" w:cs="Arial"/>
          <w:noProof/>
        </w:rPr>
        <w:drawing>
          <wp:inline distT="0" distB="0" distL="0" distR="0" wp14:anchorId="09B08198" wp14:editId="536865C8">
            <wp:extent cx="704850" cy="825500"/>
            <wp:effectExtent l="0" t="0" r="0" b="0"/>
            <wp:docPr id="2" name="Obraz 2" descr="herb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herb województwa podkarpackiego"/>
                    <pic:cNvPicPr/>
                  </pic:nvPicPr>
                  <pic:blipFill>
                    <a:blip r:embed="rId8">
                      <a:extLst>
                        <a:ext uri="{28A0092B-C50C-407E-A947-70E740481C1C}">
                          <a14:useLocalDpi xmlns:a14="http://schemas.microsoft.com/office/drawing/2010/main" val="0"/>
                        </a:ext>
                      </a:extLst>
                    </a:blip>
                    <a:stretch>
                      <a:fillRect/>
                    </a:stretch>
                  </pic:blipFill>
                  <pic:spPr>
                    <a:xfrm>
                      <a:off x="0" y="0"/>
                      <a:ext cx="715595" cy="838084"/>
                    </a:xfrm>
                    <a:prstGeom prst="rect">
                      <a:avLst/>
                    </a:prstGeom>
                  </pic:spPr>
                </pic:pic>
              </a:graphicData>
            </a:graphic>
          </wp:inline>
        </w:drawing>
      </w:r>
      <w:r w:rsidRPr="00812E58">
        <w:rPr>
          <w:rFonts w:ascii="Arial" w:hAnsi="Arial" w:cs="Arial"/>
        </w:rPr>
        <w:t>MARSZAŁEK WOJEWÓDZTWA PODKARPACKIEGO</w:t>
      </w:r>
    </w:p>
    <w:p w14:paraId="7D271DC8" w14:textId="54E827C9" w:rsidR="0064581E" w:rsidRPr="000A0BE5" w:rsidRDefault="0064581E" w:rsidP="000A0BE5">
      <w:pPr>
        <w:rPr>
          <w:rFonts w:ascii="Arial" w:hAnsi="Arial" w:cs="Arial"/>
        </w:rPr>
      </w:pPr>
      <w:r w:rsidRPr="000A0BE5">
        <w:rPr>
          <w:rFonts w:ascii="Arial" w:hAnsi="Arial" w:cs="Arial"/>
        </w:rPr>
        <w:t>OS-I.7222.38.1.2020.EK</w:t>
      </w:r>
      <w:r w:rsidRPr="000A0BE5">
        <w:rPr>
          <w:rFonts w:ascii="Arial" w:hAnsi="Arial" w:cs="Arial"/>
          <w:sz w:val="18"/>
          <w:szCs w:val="22"/>
        </w:rPr>
        <w:tab/>
      </w:r>
      <w:r w:rsidRPr="000A0BE5">
        <w:rPr>
          <w:rFonts w:ascii="Arial" w:hAnsi="Arial" w:cs="Arial"/>
          <w:sz w:val="18"/>
          <w:szCs w:val="22"/>
        </w:rPr>
        <w:tab/>
      </w:r>
      <w:r w:rsidRPr="000A0BE5">
        <w:rPr>
          <w:rFonts w:ascii="Arial" w:hAnsi="Arial" w:cs="Arial"/>
          <w:sz w:val="22"/>
          <w:szCs w:val="22"/>
        </w:rPr>
        <w:tab/>
      </w:r>
      <w:r w:rsidRPr="000A0BE5">
        <w:rPr>
          <w:rFonts w:ascii="Arial" w:hAnsi="Arial" w:cs="Arial"/>
          <w:sz w:val="22"/>
          <w:szCs w:val="22"/>
        </w:rPr>
        <w:tab/>
      </w:r>
      <w:r w:rsidRPr="000A0BE5">
        <w:rPr>
          <w:rFonts w:ascii="Arial" w:hAnsi="Arial" w:cs="Arial"/>
        </w:rPr>
        <w:tab/>
      </w:r>
      <w:r w:rsidRPr="000A0BE5">
        <w:rPr>
          <w:rFonts w:ascii="Arial" w:hAnsi="Arial" w:cs="Arial"/>
        </w:rPr>
        <w:tab/>
        <w:t>Rzeszów, 2021-0</w:t>
      </w:r>
      <w:r w:rsidR="00DF046C" w:rsidRPr="000A0BE5">
        <w:rPr>
          <w:rFonts w:ascii="Arial" w:hAnsi="Arial" w:cs="Arial"/>
        </w:rPr>
        <w:t>9</w:t>
      </w:r>
      <w:r w:rsidRPr="000A0BE5">
        <w:rPr>
          <w:rFonts w:ascii="Arial" w:hAnsi="Arial" w:cs="Arial"/>
        </w:rPr>
        <w:t>-</w:t>
      </w:r>
      <w:r w:rsidR="00AD3A73" w:rsidRPr="000A0BE5">
        <w:rPr>
          <w:rFonts w:ascii="Arial" w:hAnsi="Arial" w:cs="Arial"/>
        </w:rPr>
        <w:t>07</w:t>
      </w:r>
    </w:p>
    <w:p w14:paraId="60AE82E8" w14:textId="4F2F7852" w:rsidR="0064581E" w:rsidRDefault="0064581E" w:rsidP="00AB3372">
      <w:pPr>
        <w:pStyle w:val="Nagwek1"/>
      </w:pPr>
      <w:r w:rsidRPr="00AB3372">
        <w:t>DECYZJA</w:t>
      </w:r>
    </w:p>
    <w:p w14:paraId="21E0E4DC" w14:textId="77777777" w:rsidR="0064581E" w:rsidRDefault="0064581E" w:rsidP="0064581E">
      <w:pPr>
        <w:tabs>
          <w:tab w:val="left" w:pos="3544"/>
        </w:tabs>
        <w:spacing w:line="276" w:lineRule="auto"/>
        <w:jc w:val="both"/>
        <w:rPr>
          <w:rFonts w:ascii="Arial" w:hAnsi="Arial" w:cs="Arial"/>
        </w:rPr>
      </w:pPr>
      <w:r>
        <w:rPr>
          <w:rFonts w:ascii="Arial" w:hAnsi="Arial" w:cs="Arial"/>
        </w:rPr>
        <w:t xml:space="preserve">Działając na podstawie: </w:t>
      </w:r>
    </w:p>
    <w:p w14:paraId="4BB898F3" w14:textId="77777777" w:rsidR="0064581E" w:rsidRDefault="0064581E" w:rsidP="008D562D">
      <w:pPr>
        <w:numPr>
          <w:ilvl w:val="0"/>
          <w:numId w:val="2"/>
        </w:numPr>
        <w:spacing w:line="276" w:lineRule="auto"/>
        <w:jc w:val="both"/>
        <w:rPr>
          <w:rFonts w:ascii="Arial" w:hAnsi="Arial" w:cs="Arial"/>
        </w:rPr>
      </w:pPr>
      <w:r>
        <w:rPr>
          <w:rFonts w:ascii="Arial" w:hAnsi="Arial" w:cs="Arial"/>
        </w:rPr>
        <w:t>art. 163 ustawy z dnia 14 czerwca 1960 r. Kodeks postępowania administracyjnego (Dz. U. z 2021r. poz. 735 ze zm.),</w:t>
      </w:r>
    </w:p>
    <w:p w14:paraId="03D071A1" w14:textId="6B27C60A" w:rsidR="0064581E" w:rsidRDefault="0064581E" w:rsidP="008D562D">
      <w:pPr>
        <w:numPr>
          <w:ilvl w:val="0"/>
          <w:numId w:val="2"/>
        </w:numPr>
        <w:spacing w:line="276" w:lineRule="auto"/>
        <w:jc w:val="both"/>
        <w:rPr>
          <w:rFonts w:ascii="Arial" w:hAnsi="Arial" w:cs="Arial"/>
        </w:rPr>
      </w:pPr>
      <w:r>
        <w:rPr>
          <w:rFonts w:ascii="Arial" w:hAnsi="Arial" w:cs="Arial"/>
        </w:rPr>
        <w:t>art. 192, art. 378 ust. 2a pkt. 1 ustawy z dnia 27 kwietnia 2001r. Prawo ochrony środowiska (Dz. U. z 2020r. poz. 1219 ze zm.), w związku z § 2 ust. 1 pkt. 41 rozporządzenia Rady Ministrów z dnia 10 września 2019 w sprawie przedsięwzięć mogących znacząco oddziaływać na środowisko (Dz. U. z 2019r., poz. 1839.),</w:t>
      </w:r>
    </w:p>
    <w:p w14:paraId="6EA3EEAC" w14:textId="77777777" w:rsidR="0064581E" w:rsidRDefault="0064581E" w:rsidP="0064581E">
      <w:pPr>
        <w:tabs>
          <w:tab w:val="left" w:pos="3544"/>
        </w:tabs>
        <w:spacing w:line="276" w:lineRule="auto"/>
        <w:ind w:left="360"/>
        <w:jc w:val="both"/>
        <w:rPr>
          <w:rFonts w:ascii="Arial" w:hAnsi="Arial" w:cs="Arial"/>
          <w:color w:val="FF0000"/>
          <w:sz w:val="2"/>
        </w:rPr>
      </w:pPr>
    </w:p>
    <w:p w14:paraId="31353BE0" w14:textId="3E787A94" w:rsidR="0064581E" w:rsidRDefault="0064581E" w:rsidP="00765C00">
      <w:pPr>
        <w:spacing w:before="240" w:line="276" w:lineRule="auto"/>
        <w:ind w:firstLine="708"/>
        <w:jc w:val="both"/>
      </w:pPr>
      <w:r>
        <w:rPr>
          <w:rFonts w:ascii="Arial" w:hAnsi="Arial" w:cs="Arial"/>
        </w:rPr>
        <w:t xml:space="preserve">po rozpatrzeniu wniosku </w:t>
      </w:r>
      <w:r>
        <w:rPr>
          <w:rFonts w:ascii="Arial" w:hAnsi="Arial" w:cs="Arial"/>
          <w:b/>
        </w:rPr>
        <w:t>EURO-EKO MEDIA Sp. z o.o., ul. Wojska Polskiego</w:t>
      </w:r>
      <w:r w:rsidR="00765C00">
        <w:rPr>
          <w:rFonts w:ascii="Arial" w:hAnsi="Arial" w:cs="Arial"/>
          <w:b/>
        </w:rPr>
        <w:t> </w:t>
      </w:r>
      <w:r>
        <w:rPr>
          <w:rFonts w:ascii="Arial" w:hAnsi="Arial" w:cs="Arial"/>
          <w:b/>
        </w:rPr>
        <w:t>3, 39 – 300 Mielec</w:t>
      </w:r>
      <w:r>
        <w:rPr>
          <w:rFonts w:ascii="Arial" w:hAnsi="Arial" w:cs="Arial"/>
        </w:rPr>
        <w:t xml:space="preserve"> z dnia 04.02.2020r. (data wpływu: 21.02.2020r.) L.dz. EEM/BB/136/2020</w:t>
      </w:r>
      <w:r>
        <w:rPr>
          <w:rFonts w:ascii="Arial" w:hAnsi="Arial" w:cs="Arial"/>
          <w:b/>
        </w:rPr>
        <w:t xml:space="preserve"> </w:t>
      </w:r>
      <w:r>
        <w:rPr>
          <w:rFonts w:ascii="Arial" w:hAnsi="Arial" w:cs="Arial"/>
          <w:bCs/>
        </w:rPr>
        <w:t>uzupełnionego pismami z dnia</w:t>
      </w:r>
      <w:r>
        <w:rPr>
          <w:rFonts w:ascii="Arial" w:hAnsi="Arial" w:cs="Arial"/>
          <w:b/>
        </w:rPr>
        <w:t xml:space="preserve"> </w:t>
      </w:r>
      <w:r>
        <w:rPr>
          <w:rFonts w:ascii="Arial" w:hAnsi="Arial" w:cs="Arial"/>
          <w:bCs/>
        </w:rPr>
        <w:t>13.05.2020r. (data wpływu: 14.05.2020r.) L.dz. EEM/BB/775/2020, z dnia</w:t>
      </w:r>
      <w:r>
        <w:rPr>
          <w:rFonts w:ascii="Arial" w:hAnsi="Arial" w:cs="Arial"/>
          <w:b/>
        </w:rPr>
        <w:t xml:space="preserve"> </w:t>
      </w:r>
      <w:r>
        <w:rPr>
          <w:rFonts w:ascii="Arial" w:hAnsi="Arial" w:cs="Arial"/>
          <w:bCs/>
        </w:rPr>
        <w:t>24.06.2020r. (data wpływu: 25.06.2020r.) L.dz. EEM/BB/883/2020, z dnia</w:t>
      </w:r>
      <w:r>
        <w:rPr>
          <w:rFonts w:ascii="Arial" w:hAnsi="Arial" w:cs="Arial"/>
          <w:b/>
        </w:rPr>
        <w:t xml:space="preserve"> </w:t>
      </w:r>
      <w:r>
        <w:rPr>
          <w:rFonts w:ascii="Arial" w:hAnsi="Arial" w:cs="Arial"/>
          <w:bCs/>
        </w:rPr>
        <w:t>30.10.2020r. (data wpływu: 03.11.2020r.) L.dz. EEM/BB/883/2020, z dnia</w:t>
      </w:r>
      <w:r>
        <w:rPr>
          <w:rFonts w:ascii="Arial" w:hAnsi="Arial" w:cs="Arial"/>
          <w:b/>
        </w:rPr>
        <w:t xml:space="preserve"> </w:t>
      </w:r>
      <w:r>
        <w:rPr>
          <w:rFonts w:ascii="Arial" w:hAnsi="Arial" w:cs="Arial"/>
          <w:bCs/>
        </w:rPr>
        <w:t>08.03.2021r. (data wpływu: 11.03.2021r.) L.dz. EEM/BB/216/2021, z dnia</w:t>
      </w:r>
      <w:r>
        <w:rPr>
          <w:rFonts w:ascii="Arial" w:hAnsi="Arial" w:cs="Arial"/>
          <w:b/>
        </w:rPr>
        <w:t xml:space="preserve"> </w:t>
      </w:r>
      <w:r>
        <w:rPr>
          <w:rFonts w:ascii="Arial" w:hAnsi="Arial" w:cs="Arial"/>
          <w:bCs/>
        </w:rPr>
        <w:t>19.04.2021r. (data wpływu: 22.04.2021r.) L.dz. EEM/AP/409/2021</w:t>
      </w:r>
      <w:r w:rsidR="00DF046C">
        <w:rPr>
          <w:rFonts w:ascii="Arial" w:hAnsi="Arial" w:cs="Arial"/>
          <w:bCs/>
        </w:rPr>
        <w:t>,</w:t>
      </w:r>
      <w:r>
        <w:rPr>
          <w:rFonts w:ascii="Arial" w:hAnsi="Arial" w:cs="Arial"/>
          <w:bCs/>
        </w:rPr>
        <w:t xml:space="preserve"> z dnia 17.05.2021r. (data wpływu: 20.05.2021r.) L.dz. EEM/AP/527/2021</w:t>
      </w:r>
      <w:r w:rsidR="00DF046C">
        <w:rPr>
          <w:rFonts w:ascii="Arial" w:hAnsi="Arial" w:cs="Arial"/>
          <w:bCs/>
        </w:rPr>
        <w:t xml:space="preserve"> </w:t>
      </w:r>
      <w:bookmarkStart w:id="0" w:name="_Hlk81223456"/>
      <w:r w:rsidR="00DF046C">
        <w:rPr>
          <w:rFonts w:ascii="Arial" w:hAnsi="Arial" w:cs="Arial"/>
          <w:bCs/>
        </w:rPr>
        <w:t xml:space="preserve">oraz z dnia 10.08.2021r. (data wpływu: 11.08.2021r. i 24.08.2021r.) L.dz. EEM/APK/2021 </w:t>
      </w:r>
      <w:bookmarkEnd w:id="0"/>
      <w:r>
        <w:rPr>
          <w:rFonts w:ascii="Arial" w:hAnsi="Arial" w:cs="Arial"/>
        </w:rPr>
        <w:t>w sprawie zmiany decyzji Wojewody Podkarpackiego z dnia 29.06.2007r., znak: ŚR.IV-6618/51/1/06 ze zm., udzielającej Spółce pozwolenia zintegrowanego na prowadzenie instalacji do unieszkodliwiania i</w:t>
      </w:r>
      <w:r w:rsidR="00765C00">
        <w:rPr>
          <w:rFonts w:ascii="Arial" w:hAnsi="Arial" w:cs="Arial"/>
        </w:rPr>
        <w:t> </w:t>
      </w:r>
      <w:r>
        <w:rPr>
          <w:rFonts w:ascii="Arial" w:hAnsi="Arial" w:cs="Arial"/>
        </w:rPr>
        <w:t>odzysku odpadów niebezpiecznych – Neutralizator N9;</w:t>
      </w:r>
    </w:p>
    <w:p w14:paraId="6246CD66" w14:textId="7D4CF82B" w:rsidR="0064581E" w:rsidRDefault="0064581E" w:rsidP="0064581E">
      <w:pPr>
        <w:spacing w:before="240" w:after="100" w:afterAutospacing="1" w:line="276" w:lineRule="auto"/>
        <w:ind w:firstLine="709"/>
        <w:jc w:val="center"/>
        <w:rPr>
          <w:rFonts w:ascii="Arial" w:hAnsi="Arial" w:cs="Arial"/>
          <w:b/>
        </w:rPr>
      </w:pPr>
      <w:r>
        <w:rPr>
          <w:rFonts w:ascii="Arial" w:hAnsi="Arial" w:cs="Arial"/>
          <w:b/>
        </w:rPr>
        <w:t>orzekam</w:t>
      </w:r>
    </w:p>
    <w:p w14:paraId="5142B7C4" w14:textId="4A46B063" w:rsidR="0064581E" w:rsidRDefault="0064581E" w:rsidP="00AB3372">
      <w:pPr>
        <w:pStyle w:val="Nagwek2"/>
        <w:tabs>
          <w:tab w:val="clear" w:pos="426"/>
        </w:tabs>
        <w:ind w:left="426" w:hanging="371"/>
      </w:pPr>
      <w:r w:rsidRPr="00AB3372">
        <w:t>Zmieniam</w:t>
      </w:r>
      <w:r>
        <w:t xml:space="preserve"> </w:t>
      </w:r>
      <w:r w:rsidRPr="00AB3372">
        <w:rPr>
          <w:b w:val="0"/>
          <w:bCs/>
        </w:rPr>
        <w:t xml:space="preserve">za zgodą stron decyzję Wojewody Podkarpackiego z dnia </w:t>
      </w:r>
      <w:r w:rsidRPr="00AB3372">
        <w:rPr>
          <w:rFonts w:cs="Arial"/>
          <w:b w:val="0"/>
          <w:bCs/>
        </w:rPr>
        <w:t xml:space="preserve">29.06.2007r., znak: ŚR.IV-6618/51/1/06 </w:t>
      </w:r>
      <w:r w:rsidRPr="00AB3372">
        <w:rPr>
          <w:b w:val="0"/>
          <w:bCs/>
        </w:rPr>
        <w:t>zmienioną decyzjami Marszałka Województwa Podkarpackiego z dnia 02.11.2011 znak: OS-I.7222.3.5.2011</w:t>
      </w:r>
      <w:r w:rsidR="00BA73BE" w:rsidRPr="00AB3372">
        <w:rPr>
          <w:b w:val="0"/>
          <w:bCs/>
        </w:rPr>
        <w:t>.EK</w:t>
      </w:r>
      <w:r w:rsidRPr="00AB3372">
        <w:rPr>
          <w:b w:val="0"/>
          <w:bCs/>
        </w:rPr>
        <w:t>, z dnia 03.04.2012r. znak: OS-I.7222.40.1.2012</w:t>
      </w:r>
      <w:r w:rsidR="00BA73BE" w:rsidRPr="00AB3372">
        <w:rPr>
          <w:b w:val="0"/>
          <w:bCs/>
        </w:rPr>
        <w:t>.EK</w:t>
      </w:r>
      <w:r w:rsidRPr="00AB3372">
        <w:rPr>
          <w:b w:val="0"/>
          <w:bCs/>
        </w:rPr>
        <w:t>, z dnia 23.10.2014r. znak: OS-I.7222.65.1.2014.EK oraz z dnia 25.01.2018r. znak: OS-I.7222.46.9.2017.EK udzielającą EURO – EKO MEDIA Sp. z o.o., 39-300 Mielec, ul. Wojska Polskiego 3 (NIP: 8172162626, REGON: 180701266) pozwolenia zintegrowanego na prowadzenie instalacji p.n. Neutralizator N-9 do unieszkodliwiania i odzysku odpadów niebezpiecznych o zdolności przetwarzania 46,83 ton na dobę w</w:t>
      </w:r>
      <w:r w:rsidR="00AB3372">
        <w:rPr>
          <w:b w:val="0"/>
          <w:bCs/>
        </w:rPr>
        <w:t> </w:t>
      </w:r>
      <w:r w:rsidRPr="00AB3372">
        <w:rPr>
          <w:b w:val="0"/>
          <w:bCs/>
        </w:rPr>
        <w:t>następujący sposób:</w:t>
      </w:r>
    </w:p>
    <w:p w14:paraId="4D47ACEC" w14:textId="77777777" w:rsidR="0064581E" w:rsidRDefault="0064581E" w:rsidP="00AB3372">
      <w:pPr>
        <w:pStyle w:val="Nagwek3"/>
      </w:pPr>
      <w:r>
        <w:lastRenderedPageBreak/>
        <w:t xml:space="preserve">I.1. Punkt I.2 otrzymuje </w:t>
      </w:r>
      <w:r w:rsidRPr="00AB3372">
        <w:t>brzmienie</w:t>
      </w:r>
      <w:r>
        <w:t>:</w:t>
      </w:r>
    </w:p>
    <w:p w14:paraId="51C1AD47" w14:textId="77777777" w:rsidR="0064581E" w:rsidRPr="00DF6BF1" w:rsidRDefault="0064581E" w:rsidP="0064581E">
      <w:pPr>
        <w:spacing w:line="276" w:lineRule="auto"/>
        <w:rPr>
          <w:rFonts w:ascii="Arial" w:eastAsia="Times New Roman" w:hAnsi="Arial" w:cs="Arial"/>
          <w:color w:val="000000" w:themeColor="text1"/>
          <w:lang w:eastAsia="pl-PL"/>
        </w:rPr>
      </w:pPr>
      <w:r w:rsidRPr="00DF6BF1">
        <w:rPr>
          <w:rFonts w:ascii="Arial" w:eastAsia="Times New Roman" w:hAnsi="Arial" w:cs="Arial"/>
          <w:b/>
          <w:color w:val="000000" w:themeColor="text1"/>
          <w:lang w:eastAsia="pl-PL"/>
        </w:rPr>
        <w:t>„I.2</w:t>
      </w:r>
      <w:r w:rsidRPr="00DF6BF1">
        <w:rPr>
          <w:rFonts w:ascii="Arial" w:eastAsia="Times New Roman" w:hAnsi="Arial" w:cs="Arial"/>
          <w:color w:val="000000" w:themeColor="text1"/>
          <w:lang w:eastAsia="pl-PL"/>
        </w:rPr>
        <w:t xml:space="preserve"> Podstawowe parametry techniczne i wyposażenie </w:t>
      </w:r>
    </w:p>
    <w:p w14:paraId="0E216AF1" w14:textId="3CB227B8" w:rsidR="0064581E" w:rsidRPr="00DF6BF1" w:rsidRDefault="0064581E" w:rsidP="0064581E">
      <w:pPr>
        <w:spacing w:before="120" w:line="276" w:lineRule="auto"/>
        <w:jc w:val="both"/>
        <w:rPr>
          <w:rFonts w:ascii="Arial" w:eastAsia="Times New Roman" w:hAnsi="Arial" w:cs="Arial"/>
          <w:color w:val="000000" w:themeColor="text1"/>
          <w:lang w:eastAsia="pl-PL"/>
        </w:rPr>
      </w:pPr>
      <w:r w:rsidRPr="00DF6BF1">
        <w:rPr>
          <w:rFonts w:ascii="Arial" w:eastAsia="Times New Roman" w:hAnsi="Arial" w:cs="Arial"/>
          <w:b/>
          <w:color w:val="000000" w:themeColor="text1"/>
          <w:lang w:eastAsia="pl-PL"/>
        </w:rPr>
        <w:t>I.2.1</w:t>
      </w:r>
      <w:r w:rsidRPr="00DF6BF1">
        <w:rPr>
          <w:rFonts w:ascii="Arial" w:eastAsia="Times New Roman" w:hAnsi="Arial" w:cs="Arial"/>
          <w:color w:val="000000" w:themeColor="text1"/>
          <w:lang w:eastAsia="pl-PL"/>
        </w:rPr>
        <w:t xml:space="preserve"> Ciąg technologiczny nr 1 do unieszkodliwiania odpadów w procesie D9. W skład ciągu technologicznego nr 1 wchodzą dwa węzły technologiczne: </w:t>
      </w:r>
    </w:p>
    <w:p w14:paraId="3310537A" w14:textId="77777777" w:rsidR="0064581E" w:rsidRPr="00DF6BF1" w:rsidRDefault="0064581E" w:rsidP="008D562D">
      <w:pPr>
        <w:pStyle w:val="Akapitzlist"/>
        <w:numPr>
          <w:ilvl w:val="0"/>
          <w:numId w:val="4"/>
        </w:numPr>
        <w:spacing w:line="276" w:lineRule="auto"/>
        <w:rPr>
          <w:rFonts w:ascii="Arial" w:eastAsia="Times New Roman" w:hAnsi="Arial" w:cs="Arial"/>
          <w:color w:val="000000" w:themeColor="text1"/>
          <w:lang w:eastAsia="pl-PL"/>
        </w:rPr>
      </w:pPr>
      <w:r w:rsidRPr="00DF6BF1">
        <w:rPr>
          <w:rFonts w:ascii="Arial" w:eastAsia="Times New Roman" w:hAnsi="Arial" w:cs="Arial"/>
          <w:color w:val="000000" w:themeColor="text1"/>
          <w:lang w:eastAsia="pl-PL"/>
        </w:rPr>
        <w:t>Węzeł W1 do unieszkodliwiania odpadów z kąpieli myjących,</w:t>
      </w:r>
    </w:p>
    <w:p w14:paraId="145F4471" w14:textId="77777777" w:rsidR="0064581E" w:rsidRPr="00DF6BF1" w:rsidRDefault="0064581E" w:rsidP="008D562D">
      <w:pPr>
        <w:pStyle w:val="Akapitzlist"/>
        <w:numPr>
          <w:ilvl w:val="0"/>
          <w:numId w:val="4"/>
        </w:numPr>
        <w:spacing w:line="276" w:lineRule="auto"/>
        <w:rPr>
          <w:rFonts w:ascii="Arial" w:eastAsia="Times New Roman" w:hAnsi="Arial" w:cs="Arial"/>
          <w:color w:val="000000" w:themeColor="text1"/>
          <w:lang w:eastAsia="pl-PL"/>
        </w:rPr>
      </w:pPr>
      <w:r w:rsidRPr="00DF6BF1">
        <w:rPr>
          <w:rFonts w:ascii="Arial" w:eastAsia="Times New Roman" w:hAnsi="Arial" w:cs="Arial"/>
          <w:color w:val="000000" w:themeColor="text1"/>
          <w:lang w:eastAsia="pl-PL"/>
        </w:rPr>
        <w:t xml:space="preserve">Węzeł W3 do unieszkodliwiania odpadów chromowych. </w:t>
      </w:r>
    </w:p>
    <w:p w14:paraId="25D163B7" w14:textId="77777777" w:rsidR="0064581E" w:rsidRPr="00DF6BF1" w:rsidRDefault="0064581E" w:rsidP="0064581E">
      <w:pPr>
        <w:spacing w:before="120" w:line="276" w:lineRule="auto"/>
        <w:jc w:val="both"/>
        <w:rPr>
          <w:rFonts w:ascii="Arial" w:eastAsia="Times New Roman" w:hAnsi="Arial" w:cs="Arial"/>
          <w:color w:val="000000" w:themeColor="text1"/>
          <w:lang w:eastAsia="pl-PL"/>
        </w:rPr>
      </w:pPr>
      <w:r w:rsidRPr="00DF6BF1">
        <w:rPr>
          <w:rFonts w:ascii="Arial" w:eastAsia="Times New Roman" w:hAnsi="Arial" w:cs="Arial"/>
          <w:color w:val="000000" w:themeColor="text1"/>
          <w:lang w:eastAsia="pl-PL"/>
        </w:rPr>
        <w:t>a) W skład węzła technologicznego W1 do unieszkodliwiania odpadów z kąpieli myjących wchodzą następujące urządzenia:</w:t>
      </w:r>
    </w:p>
    <w:p w14:paraId="6CEB33F3" w14:textId="77777777" w:rsidR="0064581E" w:rsidRPr="00DF6BF1" w:rsidRDefault="0064581E" w:rsidP="008D562D">
      <w:pPr>
        <w:pStyle w:val="Akapitzlist"/>
        <w:numPr>
          <w:ilvl w:val="0"/>
          <w:numId w:val="5"/>
        </w:numPr>
        <w:spacing w:line="276" w:lineRule="auto"/>
        <w:rPr>
          <w:rFonts w:ascii="Arial" w:eastAsia="Times New Roman" w:hAnsi="Arial" w:cs="Arial"/>
          <w:color w:val="000000" w:themeColor="text1"/>
          <w:lang w:eastAsia="pl-PL"/>
        </w:rPr>
      </w:pPr>
      <w:r w:rsidRPr="00DF6BF1">
        <w:rPr>
          <w:rFonts w:ascii="Arial" w:eastAsia="Times New Roman" w:hAnsi="Arial" w:cs="Arial"/>
          <w:color w:val="000000" w:themeColor="text1"/>
          <w:lang w:eastAsia="pl-PL"/>
        </w:rPr>
        <w:t xml:space="preserve">Studzienka spustowa S-1 wraz z drogą dojazdową; </w:t>
      </w:r>
    </w:p>
    <w:p w14:paraId="1634F4A1" w14:textId="77777777" w:rsidR="0064581E" w:rsidRPr="00DF6BF1" w:rsidRDefault="0064581E" w:rsidP="008D562D">
      <w:pPr>
        <w:pStyle w:val="Akapitzlist"/>
        <w:numPr>
          <w:ilvl w:val="0"/>
          <w:numId w:val="5"/>
        </w:numPr>
        <w:spacing w:line="276" w:lineRule="auto"/>
        <w:rPr>
          <w:rFonts w:ascii="Arial" w:eastAsia="Times New Roman" w:hAnsi="Arial" w:cs="Arial"/>
          <w:color w:val="000000" w:themeColor="text1"/>
          <w:lang w:eastAsia="pl-PL"/>
        </w:rPr>
      </w:pPr>
      <w:r w:rsidRPr="00DF6BF1">
        <w:rPr>
          <w:rFonts w:ascii="Arial" w:eastAsia="Times New Roman" w:hAnsi="Arial" w:cs="Arial"/>
          <w:color w:val="000000" w:themeColor="text1"/>
          <w:lang w:eastAsia="pl-PL"/>
        </w:rPr>
        <w:t xml:space="preserve">Zbiorniki stalowe KM-1, KM-2, KM-3; </w:t>
      </w:r>
    </w:p>
    <w:p w14:paraId="08998801" w14:textId="77777777" w:rsidR="0064581E" w:rsidRPr="00DF6BF1" w:rsidRDefault="0064581E" w:rsidP="008D562D">
      <w:pPr>
        <w:pStyle w:val="Akapitzlist"/>
        <w:numPr>
          <w:ilvl w:val="0"/>
          <w:numId w:val="5"/>
        </w:numPr>
        <w:spacing w:line="276" w:lineRule="auto"/>
        <w:rPr>
          <w:rFonts w:ascii="Arial" w:eastAsia="Times New Roman" w:hAnsi="Arial" w:cs="Arial"/>
          <w:color w:val="000000" w:themeColor="text1"/>
          <w:lang w:eastAsia="pl-PL"/>
        </w:rPr>
      </w:pPr>
      <w:r w:rsidRPr="00DF6BF1">
        <w:rPr>
          <w:rFonts w:ascii="Arial" w:eastAsia="Times New Roman" w:hAnsi="Arial" w:cs="Arial"/>
          <w:color w:val="000000" w:themeColor="text1"/>
          <w:lang w:eastAsia="pl-PL"/>
        </w:rPr>
        <w:t xml:space="preserve">Komora uśredniająca KU-O; </w:t>
      </w:r>
    </w:p>
    <w:p w14:paraId="050334BB" w14:textId="77777777" w:rsidR="0064581E" w:rsidRPr="00DF6BF1" w:rsidRDefault="0064581E" w:rsidP="008D562D">
      <w:pPr>
        <w:pStyle w:val="Akapitzlist"/>
        <w:numPr>
          <w:ilvl w:val="0"/>
          <w:numId w:val="5"/>
        </w:numPr>
        <w:spacing w:line="276" w:lineRule="auto"/>
        <w:rPr>
          <w:rFonts w:ascii="Arial" w:eastAsia="Times New Roman" w:hAnsi="Arial" w:cs="Arial"/>
          <w:color w:val="000000" w:themeColor="text1"/>
          <w:lang w:eastAsia="pl-PL"/>
        </w:rPr>
      </w:pPr>
      <w:r w:rsidRPr="00DF6BF1">
        <w:rPr>
          <w:rFonts w:ascii="Arial" w:eastAsia="Times New Roman" w:hAnsi="Arial" w:cs="Arial"/>
          <w:color w:val="000000" w:themeColor="text1"/>
          <w:lang w:eastAsia="pl-PL"/>
        </w:rPr>
        <w:t xml:space="preserve">Zbiornik ssawny dla pomp ZSP; </w:t>
      </w:r>
    </w:p>
    <w:p w14:paraId="670A9D68" w14:textId="77777777" w:rsidR="0064581E" w:rsidRPr="00DF6BF1" w:rsidRDefault="0064581E" w:rsidP="008D562D">
      <w:pPr>
        <w:pStyle w:val="Akapitzlist"/>
        <w:numPr>
          <w:ilvl w:val="0"/>
          <w:numId w:val="5"/>
        </w:numPr>
        <w:spacing w:line="276" w:lineRule="auto"/>
        <w:rPr>
          <w:rFonts w:ascii="Arial" w:eastAsia="Times New Roman" w:hAnsi="Arial" w:cs="Arial"/>
          <w:color w:val="000000" w:themeColor="text1"/>
          <w:lang w:eastAsia="pl-PL"/>
        </w:rPr>
      </w:pPr>
      <w:r w:rsidRPr="00DF6BF1">
        <w:rPr>
          <w:rFonts w:ascii="Arial" w:eastAsia="Times New Roman" w:hAnsi="Arial" w:cs="Arial"/>
          <w:color w:val="000000" w:themeColor="text1"/>
          <w:lang w:eastAsia="pl-PL"/>
        </w:rPr>
        <w:t xml:space="preserve">Komory reakcji KR1, KR2; </w:t>
      </w:r>
    </w:p>
    <w:p w14:paraId="1D4596D2" w14:textId="77777777" w:rsidR="0064581E" w:rsidRPr="00DF6BF1" w:rsidRDefault="0064581E" w:rsidP="008D562D">
      <w:pPr>
        <w:pStyle w:val="Akapitzlist"/>
        <w:numPr>
          <w:ilvl w:val="0"/>
          <w:numId w:val="5"/>
        </w:numPr>
        <w:spacing w:line="276" w:lineRule="auto"/>
        <w:rPr>
          <w:rFonts w:ascii="Arial" w:eastAsia="Times New Roman" w:hAnsi="Arial" w:cs="Arial"/>
          <w:color w:val="000000" w:themeColor="text1"/>
          <w:lang w:eastAsia="pl-PL"/>
        </w:rPr>
      </w:pPr>
      <w:r w:rsidRPr="00DF6BF1">
        <w:rPr>
          <w:rFonts w:ascii="Arial" w:eastAsia="Times New Roman" w:hAnsi="Arial" w:cs="Arial"/>
          <w:color w:val="000000" w:themeColor="text1"/>
          <w:lang w:eastAsia="pl-PL"/>
        </w:rPr>
        <w:t xml:space="preserve">Dozatory D-1, D-2, D-3; </w:t>
      </w:r>
    </w:p>
    <w:p w14:paraId="11B7A952" w14:textId="77777777" w:rsidR="0064581E" w:rsidRPr="00DF6BF1" w:rsidRDefault="0064581E" w:rsidP="008D562D">
      <w:pPr>
        <w:pStyle w:val="Akapitzlist"/>
        <w:numPr>
          <w:ilvl w:val="0"/>
          <w:numId w:val="5"/>
        </w:numPr>
        <w:spacing w:line="276" w:lineRule="auto"/>
        <w:rPr>
          <w:rFonts w:ascii="Arial" w:eastAsia="Times New Roman" w:hAnsi="Arial" w:cs="Arial"/>
          <w:color w:val="000000" w:themeColor="text1"/>
          <w:lang w:eastAsia="pl-PL"/>
        </w:rPr>
      </w:pPr>
      <w:r w:rsidRPr="00DF6BF1">
        <w:rPr>
          <w:rFonts w:ascii="Arial" w:eastAsia="Times New Roman" w:hAnsi="Arial" w:cs="Arial"/>
          <w:color w:val="000000" w:themeColor="text1"/>
          <w:lang w:eastAsia="pl-PL"/>
        </w:rPr>
        <w:t xml:space="preserve">Pompy P1,P2,P3,P4,P7,P8,PX,PY,P9; </w:t>
      </w:r>
    </w:p>
    <w:p w14:paraId="4DE756A7" w14:textId="77777777" w:rsidR="0064581E" w:rsidRPr="00DF6BF1" w:rsidRDefault="0064581E" w:rsidP="008D562D">
      <w:pPr>
        <w:pStyle w:val="Akapitzlist"/>
        <w:numPr>
          <w:ilvl w:val="0"/>
          <w:numId w:val="5"/>
        </w:numPr>
        <w:spacing w:line="276" w:lineRule="auto"/>
        <w:rPr>
          <w:rFonts w:ascii="Arial" w:eastAsia="Times New Roman" w:hAnsi="Arial" w:cs="Arial"/>
          <w:color w:val="000000" w:themeColor="text1"/>
          <w:lang w:eastAsia="pl-PL"/>
        </w:rPr>
      </w:pPr>
      <w:r w:rsidRPr="00DF6BF1">
        <w:rPr>
          <w:rFonts w:ascii="Arial" w:eastAsia="Times New Roman" w:hAnsi="Arial" w:cs="Arial"/>
          <w:color w:val="000000" w:themeColor="text1"/>
          <w:lang w:eastAsia="pl-PL"/>
        </w:rPr>
        <w:t xml:space="preserve">Osadnik OS; </w:t>
      </w:r>
    </w:p>
    <w:p w14:paraId="3EF4106C" w14:textId="77777777" w:rsidR="0064581E" w:rsidRPr="00DF6BF1" w:rsidRDefault="0064581E" w:rsidP="008D562D">
      <w:pPr>
        <w:pStyle w:val="Akapitzlist"/>
        <w:numPr>
          <w:ilvl w:val="0"/>
          <w:numId w:val="5"/>
        </w:numPr>
        <w:spacing w:line="276" w:lineRule="auto"/>
        <w:rPr>
          <w:rFonts w:ascii="Arial" w:eastAsia="Times New Roman" w:hAnsi="Arial" w:cs="Arial"/>
          <w:color w:val="000000" w:themeColor="text1"/>
          <w:lang w:eastAsia="pl-PL"/>
        </w:rPr>
      </w:pPr>
      <w:r w:rsidRPr="00DF6BF1">
        <w:rPr>
          <w:rFonts w:ascii="Arial" w:eastAsia="Times New Roman" w:hAnsi="Arial" w:cs="Arial"/>
          <w:color w:val="000000" w:themeColor="text1"/>
          <w:lang w:eastAsia="pl-PL"/>
        </w:rPr>
        <w:t xml:space="preserve">Prasa filtracyjna; </w:t>
      </w:r>
    </w:p>
    <w:p w14:paraId="3426CB36" w14:textId="77777777" w:rsidR="0064581E" w:rsidRPr="00DF6BF1" w:rsidRDefault="0064581E" w:rsidP="008D562D">
      <w:pPr>
        <w:pStyle w:val="Akapitzlist"/>
        <w:numPr>
          <w:ilvl w:val="0"/>
          <w:numId w:val="5"/>
        </w:numPr>
        <w:spacing w:line="276" w:lineRule="auto"/>
        <w:rPr>
          <w:rFonts w:ascii="Arial" w:eastAsia="Times New Roman" w:hAnsi="Arial" w:cs="Arial"/>
          <w:color w:val="000000" w:themeColor="text1"/>
          <w:lang w:eastAsia="pl-PL"/>
        </w:rPr>
      </w:pPr>
      <w:r w:rsidRPr="00DF6BF1">
        <w:rPr>
          <w:rFonts w:ascii="Arial" w:eastAsia="Times New Roman" w:hAnsi="Arial" w:cs="Arial"/>
          <w:color w:val="000000" w:themeColor="text1"/>
          <w:lang w:eastAsia="pl-PL"/>
        </w:rPr>
        <w:t xml:space="preserve">Studnia kanalizacji Z3. </w:t>
      </w:r>
    </w:p>
    <w:p w14:paraId="4F4EB780" w14:textId="77777777" w:rsidR="0064581E" w:rsidRPr="00DF6BF1" w:rsidRDefault="0064581E" w:rsidP="0064581E">
      <w:pPr>
        <w:spacing w:before="120" w:line="276" w:lineRule="auto"/>
        <w:jc w:val="both"/>
        <w:rPr>
          <w:rFonts w:ascii="Arial" w:eastAsia="Times New Roman" w:hAnsi="Arial" w:cs="Arial"/>
          <w:color w:val="000000" w:themeColor="text1"/>
          <w:lang w:eastAsia="pl-PL"/>
        </w:rPr>
      </w:pPr>
      <w:r w:rsidRPr="00DF6BF1">
        <w:rPr>
          <w:rFonts w:ascii="Arial" w:eastAsia="Times New Roman" w:hAnsi="Arial" w:cs="Arial"/>
          <w:color w:val="000000" w:themeColor="text1"/>
          <w:lang w:eastAsia="pl-PL"/>
        </w:rPr>
        <w:t>b) W skład węzła technologicznego W3 do unieszkodliwiania odpadów chromowych wchodzą następujące urządzenia:</w:t>
      </w:r>
    </w:p>
    <w:p w14:paraId="19E27E06" w14:textId="77777777" w:rsidR="0064581E" w:rsidRPr="00DF6BF1" w:rsidRDefault="0064581E" w:rsidP="008D562D">
      <w:pPr>
        <w:pStyle w:val="Akapitzlist"/>
        <w:numPr>
          <w:ilvl w:val="0"/>
          <w:numId w:val="6"/>
        </w:numPr>
        <w:spacing w:line="276" w:lineRule="auto"/>
        <w:rPr>
          <w:rFonts w:ascii="Arial" w:eastAsia="Times New Roman" w:hAnsi="Arial" w:cs="Arial"/>
          <w:color w:val="000000" w:themeColor="text1"/>
          <w:lang w:eastAsia="pl-PL"/>
        </w:rPr>
      </w:pPr>
      <w:r w:rsidRPr="00DF6BF1">
        <w:rPr>
          <w:rFonts w:ascii="Arial" w:eastAsia="Times New Roman" w:hAnsi="Arial" w:cs="Arial"/>
          <w:color w:val="000000" w:themeColor="text1"/>
          <w:lang w:eastAsia="pl-PL"/>
        </w:rPr>
        <w:t xml:space="preserve">Studzienka spustowa S-3 wraz z drogą dojazdową; </w:t>
      </w:r>
    </w:p>
    <w:p w14:paraId="21095B76" w14:textId="77777777" w:rsidR="0064581E" w:rsidRPr="00DF6BF1" w:rsidRDefault="0064581E" w:rsidP="008D562D">
      <w:pPr>
        <w:pStyle w:val="Akapitzlist"/>
        <w:numPr>
          <w:ilvl w:val="0"/>
          <w:numId w:val="6"/>
        </w:numPr>
        <w:spacing w:line="276" w:lineRule="auto"/>
        <w:rPr>
          <w:rFonts w:ascii="Arial" w:eastAsia="Times New Roman" w:hAnsi="Arial" w:cs="Arial"/>
          <w:color w:val="000000" w:themeColor="text1"/>
          <w:lang w:eastAsia="pl-PL"/>
        </w:rPr>
      </w:pPr>
      <w:r w:rsidRPr="00DF6BF1">
        <w:rPr>
          <w:rFonts w:ascii="Arial" w:eastAsia="Times New Roman" w:hAnsi="Arial" w:cs="Arial"/>
          <w:color w:val="000000" w:themeColor="text1"/>
          <w:lang w:eastAsia="pl-PL"/>
        </w:rPr>
        <w:t xml:space="preserve">Zbiornik stalowy KM-4; </w:t>
      </w:r>
    </w:p>
    <w:p w14:paraId="7F0688F1" w14:textId="77777777" w:rsidR="0064581E" w:rsidRPr="00DF6BF1" w:rsidRDefault="0064581E" w:rsidP="008D562D">
      <w:pPr>
        <w:pStyle w:val="Akapitzlist"/>
        <w:numPr>
          <w:ilvl w:val="0"/>
          <w:numId w:val="6"/>
        </w:numPr>
        <w:spacing w:line="276" w:lineRule="auto"/>
        <w:rPr>
          <w:rFonts w:ascii="Arial" w:eastAsia="Times New Roman" w:hAnsi="Arial" w:cs="Arial"/>
          <w:color w:val="000000" w:themeColor="text1"/>
          <w:lang w:eastAsia="pl-PL"/>
        </w:rPr>
      </w:pPr>
      <w:r w:rsidRPr="00DF6BF1">
        <w:rPr>
          <w:rFonts w:ascii="Arial" w:eastAsia="Times New Roman" w:hAnsi="Arial" w:cs="Arial"/>
          <w:color w:val="000000" w:themeColor="text1"/>
          <w:lang w:eastAsia="pl-PL"/>
        </w:rPr>
        <w:t xml:space="preserve">Zbiorniki reakcji ZR1, ZR2; </w:t>
      </w:r>
    </w:p>
    <w:p w14:paraId="38C085E7" w14:textId="77777777" w:rsidR="0064581E" w:rsidRPr="00DF6BF1" w:rsidRDefault="0064581E" w:rsidP="008D562D">
      <w:pPr>
        <w:pStyle w:val="Akapitzlist"/>
        <w:numPr>
          <w:ilvl w:val="0"/>
          <w:numId w:val="6"/>
        </w:numPr>
        <w:spacing w:line="276" w:lineRule="auto"/>
        <w:rPr>
          <w:rFonts w:ascii="Arial" w:eastAsia="Times New Roman" w:hAnsi="Arial" w:cs="Arial"/>
          <w:color w:val="000000" w:themeColor="text1"/>
          <w:lang w:eastAsia="pl-PL"/>
        </w:rPr>
      </w:pPr>
      <w:r w:rsidRPr="00DF6BF1">
        <w:rPr>
          <w:rFonts w:ascii="Arial" w:eastAsia="Times New Roman" w:hAnsi="Arial" w:cs="Arial"/>
          <w:color w:val="000000" w:themeColor="text1"/>
          <w:lang w:eastAsia="pl-PL"/>
        </w:rPr>
        <w:t xml:space="preserve">Dozatory D-1, D-2, D-4; </w:t>
      </w:r>
    </w:p>
    <w:p w14:paraId="4CDDCE9A" w14:textId="77777777" w:rsidR="0064581E" w:rsidRPr="00DF6BF1" w:rsidRDefault="0064581E" w:rsidP="008D562D">
      <w:pPr>
        <w:pStyle w:val="Akapitzlist"/>
        <w:numPr>
          <w:ilvl w:val="0"/>
          <w:numId w:val="6"/>
        </w:numPr>
        <w:spacing w:line="276" w:lineRule="auto"/>
        <w:rPr>
          <w:rFonts w:ascii="Arial" w:eastAsia="Times New Roman" w:hAnsi="Arial" w:cs="Arial"/>
          <w:color w:val="000000" w:themeColor="text1"/>
          <w:lang w:eastAsia="pl-PL"/>
        </w:rPr>
      </w:pPr>
      <w:r w:rsidRPr="00DF6BF1">
        <w:rPr>
          <w:rFonts w:ascii="Arial" w:eastAsia="Times New Roman" w:hAnsi="Arial" w:cs="Arial"/>
          <w:color w:val="000000" w:themeColor="text1"/>
          <w:lang w:eastAsia="pl-PL"/>
        </w:rPr>
        <w:t xml:space="preserve">Pompy P7,P8,P10, P11,PX,P9, P12; </w:t>
      </w:r>
    </w:p>
    <w:p w14:paraId="744BC20F" w14:textId="77777777" w:rsidR="0064581E" w:rsidRPr="00DF6BF1" w:rsidRDefault="0064581E" w:rsidP="008D562D">
      <w:pPr>
        <w:pStyle w:val="Akapitzlist"/>
        <w:numPr>
          <w:ilvl w:val="0"/>
          <w:numId w:val="6"/>
        </w:numPr>
        <w:spacing w:line="276" w:lineRule="auto"/>
        <w:rPr>
          <w:rFonts w:ascii="Arial" w:eastAsia="Times New Roman" w:hAnsi="Arial" w:cs="Arial"/>
          <w:color w:val="000000" w:themeColor="text1"/>
          <w:lang w:eastAsia="pl-PL"/>
        </w:rPr>
      </w:pPr>
      <w:r w:rsidRPr="00DF6BF1">
        <w:rPr>
          <w:rFonts w:ascii="Arial" w:eastAsia="Times New Roman" w:hAnsi="Arial" w:cs="Arial"/>
          <w:color w:val="000000" w:themeColor="text1"/>
          <w:lang w:eastAsia="pl-PL"/>
        </w:rPr>
        <w:t xml:space="preserve">Osadnik OS; </w:t>
      </w:r>
    </w:p>
    <w:p w14:paraId="1960AAAB" w14:textId="77777777" w:rsidR="0064581E" w:rsidRPr="00DF6BF1" w:rsidRDefault="0064581E" w:rsidP="008D562D">
      <w:pPr>
        <w:pStyle w:val="Akapitzlist"/>
        <w:numPr>
          <w:ilvl w:val="0"/>
          <w:numId w:val="6"/>
        </w:numPr>
        <w:spacing w:line="276" w:lineRule="auto"/>
        <w:rPr>
          <w:rFonts w:ascii="Arial" w:eastAsia="Times New Roman" w:hAnsi="Arial" w:cs="Arial"/>
          <w:color w:val="000000" w:themeColor="text1"/>
          <w:lang w:eastAsia="pl-PL"/>
        </w:rPr>
      </w:pPr>
      <w:r w:rsidRPr="00DF6BF1">
        <w:rPr>
          <w:rFonts w:ascii="Arial" w:eastAsia="Times New Roman" w:hAnsi="Arial" w:cs="Arial"/>
          <w:color w:val="000000" w:themeColor="text1"/>
          <w:lang w:eastAsia="pl-PL"/>
        </w:rPr>
        <w:t xml:space="preserve">Prasa filtracyjna; </w:t>
      </w:r>
    </w:p>
    <w:p w14:paraId="2C802748" w14:textId="77777777" w:rsidR="0064581E" w:rsidRPr="00DF6BF1" w:rsidRDefault="0064581E" w:rsidP="008D562D">
      <w:pPr>
        <w:pStyle w:val="Akapitzlist"/>
        <w:numPr>
          <w:ilvl w:val="0"/>
          <w:numId w:val="6"/>
        </w:numPr>
        <w:spacing w:line="276" w:lineRule="auto"/>
        <w:rPr>
          <w:rFonts w:ascii="Arial" w:eastAsia="Times New Roman" w:hAnsi="Arial" w:cs="Arial"/>
          <w:color w:val="000000" w:themeColor="text1"/>
          <w:lang w:eastAsia="pl-PL"/>
        </w:rPr>
      </w:pPr>
      <w:r w:rsidRPr="00DF6BF1">
        <w:rPr>
          <w:rFonts w:ascii="Arial" w:eastAsia="Times New Roman" w:hAnsi="Arial" w:cs="Arial"/>
          <w:color w:val="000000" w:themeColor="text1"/>
          <w:lang w:eastAsia="pl-PL"/>
        </w:rPr>
        <w:t xml:space="preserve">Studnia kanalizacji Z3. </w:t>
      </w:r>
    </w:p>
    <w:p w14:paraId="4B6FC1BC" w14:textId="77777777" w:rsidR="0064581E" w:rsidRPr="00DF6BF1" w:rsidRDefault="0064581E" w:rsidP="0064581E">
      <w:pPr>
        <w:spacing w:line="276" w:lineRule="auto"/>
        <w:jc w:val="both"/>
        <w:rPr>
          <w:rFonts w:ascii="Arial" w:eastAsia="Times New Roman" w:hAnsi="Arial" w:cs="Arial"/>
          <w:color w:val="000000" w:themeColor="text1"/>
          <w:lang w:eastAsia="pl-PL"/>
        </w:rPr>
      </w:pPr>
      <w:r w:rsidRPr="00DF6BF1">
        <w:rPr>
          <w:rFonts w:ascii="Arial" w:eastAsia="Times New Roman" w:hAnsi="Arial" w:cs="Arial"/>
          <w:b/>
          <w:color w:val="000000" w:themeColor="text1"/>
          <w:lang w:eastAsia="pl-PL"/>
        </w:rPr>
        <w:t>I.2.2</w:t>
      </w:r>
      <w:r w:rsidRPr="00DF6BF1">
        <w:rPr>
          <w:rFonts w:ascii="Arial" w:eastAsia="Times New Roman" w:hAnsi="Arial" w:cs="Arial"/>
          <w:color w:val="000000" w:themeColor="text1"/>
          <w:lang w:eastAsia="pl-PL"/>
        </w:rPr>
        <w:t xml:space="preserve"> Ciąg technologiczny nr 2 do odzysku odpadów (emulsji olejowych i wód zaolejonych). W skład ciągu technologicznego nr 2 wchodzą następujące urządzenia: </w:t>
      </w:r>
    </w:p>
    <w:p w14:paraId="19681534" w14:textId="03F17842" w:rsidR="0064581E" w:rsidRPr="00DF6BF1" w:rsidRDefault="0064581E" w:rsidP="008D562D">
      <w:pPr>
        <w:pStyle w:val="Akapitzlist"/>
        <w:numPr>
          <w:ilvl w:val="0"/>
          <w:numId w:val="6"/>
        </w:numPr>
        <w:spacing w:line="276" w:lineRule="auto"/>
        <w:jc w:val="both"/>
        <w:rPr>
          <w:rFonts w:ascii="Arial" w:eastAsia="Times New Roman" w:hAnsi="Arial" w:cs="Arial"/>
          <w:color w:val="000000" w:themeColor="text1"/>
          <w:lang w:eastAsia="pl-PL"/>
        </w:rPr>
      </w:pPr>
      <w:r w:rsidRPr="00DF6BF1">
        <w:rPr>
          <w:rFonts w:ascii="Arial" w:eastAsia="Times New Roman" w:hAnsi="Arial" w:cs="Arial"/>
          <w:color w:val="000000" w:themeColor="text1"/>
          <w:lang w:eastAsia="pl-PL"/>
        </w:rPr>
        <w:t xml:space="preserve">Studzienka wlewowa S4 - miejsce odbioru emulsji olejowych i wody zaolejonej; </w:t>
      </w:r>
    </w:p>
    <w:p w14:paraId="49021F71" w14:textId="77777777" w:rsidR="0064581E" w:rsidRPr="00DF6BF1" w:rsidRDefault="0064581E" w:rsidP="008D562D">
      <w:pPr>
        <w:pStyle w:val="Akapitzlist"/>
        <w:numPr>
          <w:ilvl w:val="0"/>
          <w:numId w:val="6"/>
        </w:numPr>
        <w:spacing w:line="276" w:lineRule="auto"/>
        <w:rPr>
          <w:rFonts w:ascii="Arial" w:eastAsia="Times New Roman" w:hAnsi="Arial" w:cs="Arial"/>
          <w:color w:val="000000" w:themeColor="text1"/>
          <w:lang w:eastAsia="pl-PL"/>
        </w:rPr>
      </w:pPr>
      <w:r w:rsidRPr="00DF6BF1">
        <w:rPr>
          <w:rFonts w:ascii="Arial" w:eastAsia="Times New Roman" w:hAnsi="Arial" w:cs="Arial"/>
          <w:color w:val="000000" w:themeColor="text1"/>
          <w:lang w:eastAsia="pl-PL"/>
        </w:rPr>
        <w:t xml:space="preserve">Zbiornik wstępny z sitem W1; </w:t>
      </w:r>
    </w:p>
    <w:p w14:paraId="717D0AB0" w14:textId="77777777" w:rsidR="0064581E" w:rsidRPr="00DF6BF1" w:rsidRDefault="0064581E" w:rsidP="008D562D">
      <w:pPr>
        <w:pStyle w:val="Akapitzlist"/>
        <w:numPr>
          <w:ilvl w:val="0"/>
          <w:numId w:val="6"/>
        </w:numPr>
        <w:spacing w:line="276" w:lineRule="auto"/>
        <w:rPr>
          <w:rFonts w:ascii="Arial" w:eastAsia="Times New Roman" w:hAnsi="Arial" w:cs="Arial"/>
          <w:color w:val="000000" w:themeColor="text1"/>
          <w:lang w:eastAsia="pl-PL"/>
        </w:rPr>
      </w:pPr>
      <w:r w:rsidRPr="00DF6BF1">
        <w:rPr>
          <w:rFonts w:ascii="Arial" w:eastAsia="Times New Roman" w:hAnsi="Arial" w:cs="Arial"/>
          <w:color w:val="000000" w:themeColor="text1"/>
          <w:lang w:eastAsia="pl-PL"/>
        </w:rPr>
        <w:t>Zbiorniki uśredniające - 1A, 2A, 3A ;</w:t>
      </w:r>
    </w:p>
    <w:p w14:paraId="650FFD91" w14:textId="77777777" w:rsidR="0064581E" w:rsidRPr="00DF6BF1" w:rsidRDefault="0064581E" w:rsidP="008D562D">
      <w:pPr>
        <w:pStyle w:val="Akapitzlist"/>
        <w:numPr>
          <w:ilvl w:val="0"/>
          <w:numId w:val="6"/>
        </w:numPr>
        <w:spacing w:line="276" w:lineRule="auto"/>
        <w:rPr>
          <w:rFonts w:ascii="Arial" w:eastAsia="Times New Roman" w:hAnsi="Arial" w:cs="Arial"/>
          <w:color w:val="000000" w:themeColor="text1"/>
          <w:lang w:eastAsia="pl-PL"/>
        </w:rPr>
      </w:pPr>
      <w:r w:rsidRPr="00DF6BF1">
        <w:rPr>
          <w:rFonts w:ascii="Arial" w:eastAsia="Times New Roman" w:hAnsi="Arial" w:cs="Arial"/>
          <w:color w:val="000000" w:themeColor="text1"/>
          <w:lang w:eastAsia="pl-PL"/>
        </w:rPr>
        <w:t xml:space="preserve">Zbiornik reakcji; </w:t>
      </w:r>
    </w:p>
    <w:p w14:paraId="317F98CA" w14:textId="77777777" w:rsidR="0064581E" w:rsidRPr="00DF6BF1" w:rsidRDefault="0064581E" w:rsidP="008D562D">
      <w:pPr>
        <w:pStyle w:val="Akapitzlist"/>
        <w:numPr>
          <w:ilvl w:val="0"/>
          <w:numId w:val="6"/>
        </w:numPr>
        <w:spacing w:line="276" w:lineRule="auto"/>
        <w:rPr>
          <w:rFonts w:ascii="Arial" w:eastAsia="Times New Roman" w:hAnsi="Arial" w:cs="Arial"/>
          <w:color w:val="000000" w:themeColor="text1"/>
          <w:lang w:eastAsia="pl-PL"/>
        </w:rPr>
      </w:pPr>
      <w:r w:rsidRPr="00DF6BF1">
        <w:rPr>
          <w:rFonts w:ascii="Arial" w:eastAsia="Times New Roman" w:hAnsi="Arial" w:cs="Arial"/>
          <w:color w:val="000000" w:themeColor="text1"/>
          <w:lang w:eastAsia="pl-PL"/>
        </w:rPr>
        <w:t>Rynienka spustowa;</w:t>
      </w:r>
    </w:p>
    <w:p w14:paraId="0715538E" w14:textId="77777777" w:rsidR="0064581E" w:rsidRPr="00DF6BF1" w:rsidRDefault="0064581E" w:rsidP="008D562D">
      <w:pPr>
        <w:pStyle w:val="Akapitzlist"/>
        <w:numPr>
          <w:ilvl w:val="0"/>
          <w:numId w:val="6"/>
        </w:numPr>
        <w:spacing w:line="276" w:lineRule="auto"/>
        <w:rPr>
          <w:rFonts w:ascii="Arial" w:eastAsia="Times New Roman" w:hAnsi="Arial" w:cs="Arial"/>
          <w:color w:val="000000" w:themeColor="text1"/>
          <w:lang w:eastAsia="pl-PL"/>
        </w:rPr>
      </w:pPr>
      <w:r w:rsidRPr="00DF6BF1">
        <w:rPr>
          <w:rFonts w:ascii="Arial" w:eastAsia="Times New Roman" w:hAnsi="Arial" w:cs="Arial"/>
          <w:color w:val="000000" w:themeColor="text1"/>
          <w:lang w:eastAsia="pl-PL"/>
        </w:rPr>
        <w:t>Zawór ssący ze zbiornika wstępnego z sitem;</w:t>
      </w:r>
    </w:p>
    <w:p w14:paraId="58331DB7" w14:textId="77777777" w:rsidR="0064581E" w:rsidRPr="00DF6BF1" w:rsidRDefault="0064581E" w:rsidP="008D562D">
      <w:pPr>
        <w:pStyle w:val="Akapitzlist"/>
        <w:numPr>
          <w:ilvl w:val="0"/>
          <w:numId w:val="6"/>
        </w:numPr>
        <w:spacing w:line="276" w:lineRule="auto"/>
        <w:rPr>
          <w:rFonts w:ascii="Arial" w:eastAsia="Times New Roman" w:hAnsi="Arial" w:cs="Arial"/>
          <w:color w:val="000000" w:themeColor="text1"/>
          <w:lang w:eastAsia="pl-PL"/>
        </w:rPr>
      </w:pPr>
      <w:r w:rsidRPr="00DF6BF1">
        <w:rPr>
          <w:rFonts w:ascii="Arial" w:eastAsia="Times New Roman" w:hAnsi="Arial" w:cs="Arial"/>
          <w:color w:val="000000" w:themeColor="text1"/>
          <w:lang w:eastAsia="pl-PL"/>
        </w:rPr>
        <w:t>Zawory tłoczące do zbiorników uśredniających;</w:t>
      </w:r>
    </w:p>
    <w:p w14:paraId="3C07D8FC" w14:textId="77777777" w:rsidR="0064581E" w:rsidRPr="00DF6BF1" w:rsidRDefault="0064581E" w:rsidP="008D562D">
      <w:pPr>
        <w:pStyle w:val="Akapitzlist"/>
        <w:numPr>
          <w:ilvl w:val="0"/>
          <w:numId w:val="6"/>
        </w:numPr>
        <w:spacing w:line="276" w:lineRule="auto"/>
        <w:rPr>
          <w:rFonts w:ascii="Arial" w:eastAsia="Times New Roman" w:hAnsi="Arial" w:cs="Arial"/>
          <w:color w:val="000000" w:themeColor="text1"/>
          <w:lang w:eastAsia="pl-PL"/>
        </w:rPr>
      </w:pPr>
      <w:r w:rsidRPr="00DF6BF1">
        <w:rPr>
          <w:rFonts w:ascii="Arial" w:eastAsia="Times New Roman" w:hAnsi="Arial" w:cs="Arial"/>
          <w:color w:val="000000" w:themeColor="text1"/>
          <w:lang w:eastAsia="pl-PL"/>
        </w:rPr>
        <w:t>Zawory ssące ze zbiorników uśredniających;</w:t>
      </w:r>
    </w:p>
    <w:p w14:paraId="141C1DC8" w14:textId="77777777" w:rsidR="0064581E" w:rsidRPr="00DF6BF1" w:rsidRDefault="0064581E" w:rsidP="008D562D">
      <w:pPr>
        <w:pStyle w:val="Akapitzlist"/>
        <w:numPr>
          <w:ilvl w:val="0"/>
          <w:numId w:val="6"/>
        </w:numPr>
        <w:spacing w:line="276" w:lineRule="auto"/>
        <w:rPr>
          <w:rFonts w:ascii="Arial" w:eastAsia="Times New Roman" w:hAnsi="Arial" w:cs="Arial"/>
          <w:color w:val="000000" w:themeColor="text1"/>
          <w:lang w:eastAsia="pl-PL"/>
        </w:rPr>
      </w:pPr>
      <w:r w:rsidRPr="00DF6BF1">
        <w:rPr>
          <w:rFonts w:ascii="Arial" w:eastAsia="Times New Roman" w:hAnsi="Arial" w:cs="Arial"/>
          <w:color w:val="000000" w:themeColor="text1"/>
          <w:lang w:eastAsia="pl-PL"/>
        </w:rPr>
        <w:t>Zawór tłoczący do zbiornika reakcji;</w:t>
      </w:r>
    </w:p>
    <w:p w14:paraId="15AF3A28" w14:textId="77777777" w:rsidR="0064581E" w:rsidRPr="00DF6BF1" w:rsidRDefault="0064581E" w:rsidP="008D562D">
      <w:pPr>
        <w:pStyle w:val="Akapitzlist"/>
        <w:numPr>
          <w:ilvl w:val="0"/>
          <w:numId w:val="6"/>
        </w:numPr>
        <w:spacing w:line="276" w:lineRule="auto"/>
        <w:rPr>
          <w:rFonts w:ascii="Arial" w:eastAsia="Times New Roman" w:hAnsi="Arial" w:cs="Arial"/>
          <w:color w:val="000000" w:themeColor="text1"/>
          <w:lang w:eastAsia="pl-PL"/>
        </w:rPr>
      </w:pPr>
      <w:r w:rsidRPr="00DF6BF1">
        <w:rPr>
          <w:rFonts w:ascii="Arial" w:eastAsia="Times New Roman" w:hAnsi="Arial" w:cs="Arial"/>
          <w:color w:val="000000" w:themeColor="text1"/>
          <w:lang w:eastAsia="pl-PL"/>
        </w:rPr>
        <w:t>Zawór spustowy ze zbiornika reakcji;</w:t>
      </w:r>
    </w:p>
    <w:p w14:paraId="7E56C25B" w14:textId="77777777" w:rsidR="0064581E" w:rsidRPr="00DF6BF1" w:rsidRDefault="0064581E" w:rsidP="008D562D">
      <w:pPr>
        <w:pStyle w:val="Akapitzlist"/>
        <w:numPr>
          <w:ilvl w:val="0"/>
          <w:numId w:val="6"/>
        </w:numPr>
        <w:spacing w:line="276" w:lineRule="auto"/>
        <w:rPr>
          <w:rFonts w:ascii="Arial" w:eastAsia="Times New Roman" w:hAnsi="Arial" w:cs="Arial"/>
          <w:color w:val="000000" w:themeColor="text1"/>
          <w:lang w:eastAsia="pl-PL"/>
        </w:rPr>
      </w:pPr>
      <w:r w:rsidRPr="00DF6BF1">
        <w:rPr>
          <w:rFonts w:ascii="Arial" w:eastAsia="Times New Roman" w:hAnsi="Arial" w:cs="Arial"/>
          <w:color w:val="000000" w:themeColor="text1"/>
          <w:lang w:eastAsia="pl-PL"/>
        </w:rPr>
        <w:lastRenderedPageBreak/>
        <w:t>Zawór spustowy wody;</w:t>
      </w:r>
    </w:p>
    <w:p w14:paraId="616B153E" w14:textId="77777777" w:rsidR="0064581E" w:rsidRPr="00DF6BF1" w:rsidRDefault="0064581E" w:rsidP="008D562D">
      <w:pPr>
        <w:pStyle w:val="Akapitzlist"/>
        <w:numPr>
          <w:ilvl w:val="0"/>
          <w:numId w:val="6"/>
        </w:numPr>
        <w:spacing w:line="276" w:lineRule="auto"/>
        <w:rPr>
          <w:rFonts w:ascii="Arial" w:eastAsia="Times New Roman" w:hAnsi="Arial" w:cs="Arial"/>
          <w:color w:val="000000" w:themeColor="text1"/>
          <w:lang w:eastAsia="pl-PL"/>
        </w:rPr>
      </w:pPr>
      <w:r w:rsidRPr="00DF6BF1">
        <w:rPr>
          <w:rFonts w:ascii="Arial" w:eastAsia="Times New Roman" w:hAnsi="Arial" w:cs="Arial"/>
          <w:color w:val="000000" w:themeColor="text1"/>
          <w:lang w:eastAsia="pl-PL"/>
        </w:rPr>
        <w:t>Zawór spustowy oleju;</w:t>
      </w:r>
    </w:p>
    <w:p w14:paraId="641AD2D9" w14:textId="77777777" w:rsidR="0064581E" w:rsidRPr="00DF6BF1" w:rsidRDefault="0064581E" w:rsidP="008D562D">
      <w:pPr>
        <w:pStyle w:val="Akapitzlist"/>
        <w:numPr>
          <w:ilvl w:val="0"/>
          <w:numId w:val="6"/>
        </w:numPr>
        <w:spacing w:line="276" w:lineRule="auto"/>
        <w:rPr>
          <w:rFonts w:ascii="Arial" w:eastAsia="Times New Roman" w:hAnsi="Arial" w:cs="Arial"/>
          <w:color w:val="000000" w:themeColor="text1"/>
          <w:lang w:eastAsia="pl-PL"/>
        </w:rPr>
      </w:pPr>
      <w:r w:rsidRPr="00DF6BF1">
        <w:rPr>
          <w:rFonts w:ascii="Arial" w:eastAsia="Times New Roman" w:hAnsi="Arial" w:cs="Arial"/>
          <w:color w:val="000000" w:themeColor="text1"/>
          <w:lang w:eastAsia="pl-PL"/>
        </w:rPr>
        <w:t>Studzienka – łapacz oleju;</w:t>
      </w:r>
    </w:p>
    <w:p w14:paraId="7417BB2D" w14:textId="77777777" w:rsidR="0064581E" w:rsidRPr="00DF6BF1" w:rsidRDefault="0064581E" w:rsidP="008D562D">
      <w:pPr>
        <w:pStyle w:val="Akapitzlist"/>
        <w:numPr>
          <w:ilvl w:val="0"/>
          <w:numId w:val="6"/>
        </w:numPr>
        <w:spacing w:line="276" w:lineRule="auto"/>
        <w:rPr>
          <w:rFonts w:ascii="Arial" w:eastAsia="Times New Roman" w:hAnsi="Arial" w:cs="Arial"/>
          <w:color w:val="000000" w:themeColor="text1"/>
          <w:lang w:eastAsia="pl-PL"/>
        </w:rPr>
      </w:pPr>
      <w:r w:rsidRPr="00DF6BF1">
        <w:rPr>
          <w:rFonts w:ascii="Arial" w:eastAsia="Times New Roman" w:hAnsi="Arial" w:cs="Arial"/>
          <w:color w:val="000000" w:themeColor="text1"/>
          <w:lang w:eastAsia="pl-PL"/>
        </w:rPr>
        <w:t>Pompa ssąca ze zbiornika wstępnego z sitem;</w:t>
      </w:r>
    </w:p>
    <w:p w14:paraId="4D74A036" w14:textId="77777777" w:rsidR="0064581E" w:rsidRPr="00DF6BF1" w:rsidRDefault="0064581E" w:rsidP="008D562D">
      <w:pPr>
        <w:pStyle w:val="Akapitzlist"/>
        <w:numPr>
          <w:ilvl w:val="0"/>
          <w:numId w:val="6"/>
        </w:numPr>
        <w:spacing w:line="276" w:lineRule="auto"/>
        <w:rPr>
          <w:rFonts w:ascii="Arial" w:eastAsia="Times New Roman" w:hAnsi="Arial" w:cs="Arial"/>
          <w:color w:val="000000" w:themeColor="text1"/>
          <w:lang w:eastAsia="pl-PL"/>
        </w:rPr>
      </w:pPr>
      <w:r w:rsidRPr="00DF6BF1">
        <w:rPr>
          <w:rFonts w:ascii="Arial" w:eastAsia="Times New Roman" w:hAnsi="Arial" w:cs="Arial"/>
          <w:color w:val="000000" w:themeColor="text1"/>
          <w:lang w:eastAsia="pl-PL"/>
        </w:rPr>
        <w:t>Pompa ssąca ze zbiorników uśredniających;</w:t>
      </w:r>
    </w:p>
    <w:p w14:paraId="0E3322FE" w14:textId="77777777" w:rsidR="0064581E" w:rsidRPr="00DF6BF1" w:rsidRDefault="0064581E" w:rsidP="008D562D">
      <w:pPr>
        <w:pStyle w:val="Akapitzlist"/>
        <w:numPr>
          <w:ilvl w:val="0"/>
          <w:numId w:val="6"/>
        </w:numPr>
        <w:spacing w:line="276" w:lineRule="auto"/>
        <w:rPr>
          <w:rFonts w:ascii="Arial" w:eastAsia="Times New Roman" w:hAnsi="Arial" w:cs="Arial"/>
          <w:color w:val="000000" w:themeColor="text1"/>
          <w:lang w:eastAsia="pl-PL"/>
        </w:rPr>
      </w:pPr>
      <w:r w:rsidRPr="00DF6BF1">
        <w:rPr>
          <w:rFonts w:ascii="Arial" w:eastAsia="Times New Roman" w:hAnsi="Arial" w:cs="Arial"/>
          <w:color w:val="000000" w:themeColor="text1"/>
          <w:lang w:eastAsia="pl-PL"/>
        </w:rPr>
        <w:t>Wziernik;</w:t>
      </w:r>
    </w:p>
    <w:p w14:paraId="5AD228EA" w14:textId="77777777" w:rsidR="0064581E" w:rsidRPr="00DF6BF1" w:rsidRDefault="0064581E" w:rsidP="008D562D">
      <w:pPr>
        <w:pStyle w:val="Akapitzlist"/>
        <w:numPr>
          <w:ilvl w:val="0"/>
          <w:numId w:val="6"/>
        </w:numPr>
        <w:spacing w:line="276" w:lineRule="auto"/>
        <w:rPr>
          <w:rFonts w:ascii="Arial" w:eastAsia="Times New Roman" w:hAnsi="Arial" w:cs="Arial"/>
          <w:color w:val="000000" w:themeColor="text1"/>
          <w:lang w:eastAsia="pl-PL"/>
        </w:rPr>
      </w:pPr>
      <w:r w:rsidRPr="00DF6BF1">
        <w:rPr>
          <w:rFonts w:ascii="Arial" w:eastAsia="Times New Roman" w:hAnsi="Arial" w:cs="Arial"/>
          <w:color w:val="000000" w:themeColor="text1"/>
          <w:lang w:eastAsia="pl-PL"/>
        </w:rPr>
        <w:t>Termometr;</w:t>
      </w:r>
    </w:p>
    <w:p w14:paraId="4B786D27" w14:textId="31A230BD" w:rsidR="0064581E" w:rsidRPr="00DF6BF1" w:rsidRDefault="0064581E" w:rsidP="00A534C2">
      <w:pPr>
        <w:pStyle w:val="Akapitzlist"/>
        <w:numPr>
          <w:ilvl w:val="0"/>
          <w:numId w:val="6"/>
        </w:numPr>
        <w:spacing w:after="240" w:line="276" w:lineRule="auto"/>
        <w:rPr>
          <w:rFonts w:ascii="Arial" w:eastAsia="Times New Roman" w:hAnsi="Arial" w:cs="Arial"/>
          <w:color w:val="000000" w:themeColor="text1"/>
          <w:lang w:eastAsia="pl-PL"/>
        </w:rPr>
      </w:pPr>
      <w:r w:rsidRPr="00DF6BF1">
        <w:rPr>
          <w:rFonts w:ascii="Arial" w:eastAsia="Times New Roman" w:hAnsi="Arial" w:cs="Arial"/>
          <w:color w:val="000000" w:themeColor="text1"/>
          <w:lang w:eastAsia="pl-PL"/>
        </w:rPr>
        <w:t>Zbiornik magazynujący olej S2.”</w:t>
      </w:r>
    </w:p>
    <w:p w14:paraId="66004A55" w14:textId="77777777" w:rsidR="0064581E" w:rsidRPr="00DF6BF1" w:rsidRDefault="0064581E" w:rsidP="00AB3372">
      <w:pPr>
        <w:pStyle w:val="Nagwek3"/>
      </w:pPr>
      <w:r w:rsidRPr="00DF6BF1">
        <w:t>I.2. Punkt I.3 otrzymuje brzmienie:</w:t>
      </w:r>
    </w:p>
    <w:p w14:paraId="34307E90" w14:textId="77777777" w:rsidR="0064581E" w:rsidRPr="00DF6BF1" w:rsidRDefault="0064581E" w:rsidP="0064581E">
      <w:pPr>
        <w:spacing w:line="276" w:lineRule="auto"/>
        <w:rPr>
          <w:rFonts w:ascii="Arial" w:eastAsia="Times New Roman" w:hAnsi="Arial" w:cs="Arial"/>
          <w:lang w:eastAsia="pl-PL"/>
        </w:rPr>
      </w:pPr>
      <w:r w:rsidRPr="00DF6BF1">
        <w:rPr>
          <w:rFonts w:ascii="Arial" w:eastAsia="Times New Roman" w:hAnsi="Arial" w:cs="Arial"/>
          <w:b/>
          <w:lang w:eastAsia="pl-PL"/>
        </w:rPr>
        <w:t>„I.3</w:t>
      </w:r>
      <w:r w:rsidRPr="00DF6BF1">
        <w:rPr>
          <w:rFonts w:ascii="Arial" w:eastAsia="Times New Roman" w:hAnsi="Arial" w:cs="Arial"/>
          <w:lang w:eastAsia="pl-PL"/>
        </w:rPr>
        <w:t xml:space="preserve">. Parametry urządzeń: </w:t>
      </w:r>
    </w:p>
    <w:p w14:paraId="4374326E" w14:textId="77777777" w:rsidR="0064581E" w:rsidRPr="00DF6BF1" w:rsidRDefault="0064581E" w:rsidP="0064581E">
      <w:pPr>
        <w:spacing w:line="276" w:lineRule="auto"/>
        <w:rPr>
          <w:rFonts w:ascii="Arial" w:eastAsia="Times New Roman" w:hAnsi="Arial" w:cs="Arial"/>
          <w:lang w:eastAsia="pl-PL"/>
        </w:rPr>
      </w:pPr>
      <w:r w:rsidRPr="00DF6BF1">
        <w:rPr>
          <w:rFonts w:ascii="Arial" w:eastAsia="Times New Roman" w:hAnsi="Arial" w:cs="Arial"/>
          <w:b/>
          <w:lang w:eastAsia="pl-PL"/>
        </w:rPr>
        <w:t xml:space="preserve">I.3.1 </w:t>
      </w:r>
      <w:r w:rsidRPr="00DF6BF1">
        <w:rPr>
          <w:rFonts w:ascii="Arial" w:eastAsia="Times New Roman" w:hAnsi="Arial" w:cs="Arial"/>
          <w:lang w:eastAsia="pl-PL"/>
        </w:rPr>
        <w:t xml:space="preserve">Ciąg technologiczny nr 1 </w:t>
      </w:r>
    </w:p>
    <w:p w14:paraId="5BBF70D0" w14:textId="77777777" w:rsidR="0064581E" w:rsidRDefault="0064581E" w:rsidP="0064581E">
      <w:pPr>
        <w:spacing w:line="276" w:lineRule="auto"/>
        <w:rPr>
          <w:rFonts w:ascii="Arial" w:eastAsia="Times New Roman" w:hAnsi="Arial" w:cs="Arial"/>
          <w:lang w:eastAsia="pl-PL"/>
        </w:rPr>
      </w:pPr>
      <w:r>
        <w:rPr>
          <w:rFonts w:ascii="Arial" w:eastAsia="Times New Roman" w:hAnsi="Arial" w:cs="Arial"/>
          <w:lang w:eastAsia="pl-PL"/>
        </w:rPr>
        <w:t>Tabela 1</w:t>
      </w:r>
    </w:p>
    <w:tbl>
      <w:tblPr>
        <w:tblStyle w:val="Tabela-Siatka"/>
        <w:tblW w:w="0" w:type="auto"/>
        <w:tblInd w:w="108" w:type="dxa"/>
        <w:tblLook w:val="04A0" w:firstRow="1" w:lastRow="0" w:firstColumn="1" w:lastColumn="0" w:noHBand="0" w:noVBand="1"/>
        <w:tblCaption w:val="tabela 1"/>
        <w:tblDescription w:val="parametry urządzeń ciągu technologicznego 1"/>
      </w:tblPr>
      <w:tblGrid>
        <w:gridCol w:w="709"/>
        <w:gridCol w:w="3117"/>
        <w:gridCol w:w="5128"/>
      </w:tblGrid>
      <w:tr w:rsidR="0064581E" w14:paraId="7E8EDE42" w14:textId="77777777" w:rsidTr="0064581E">
        <w:tc>
          <w:tcPr>
            <w:tcW w:w="709" w:type="dxa"/>
            <w:tcBorders>
              <w:top w:val="single" w:sz="4" w:space="0" w:color="auto"/>
              <w:left w:val="single" w:sz="4" w:space="0" w:color="auto"/>
              <w:bottom w:val="single" w:sz="4" w:space="0" w:color="auto"/>
              <w:right w:val="single" w:sz="4" w:space="0" w:color="auto"/>
            </w:tcBorders>
            <w:hideMark/>
          </w:tcPr>
          <w:p w14:paraId="5A57C702" w14:textId="77777777" w:rsidR="0064581E" w:rsidRDefault="0064581E">
            <w:pPr>
              <w:jc w:val="center"/>
              <w:rPr>
                <w:rFonts w:ascii="Arial" w:hAnsi="Arial" w:cs="Arial"/>
                <w:b/>
                <w:sz w:val="20"/>
              </w:rPr>
            </w:pPr>
            <w:r>
              <w:rPr>
                <w:rFonts w:ascii="Arial" w:hAnsi="Arial" w:cs="Arial"/>
                <w:b/>
                <w:sz w:val="20"/>
              </w:rPr>
              <w:t>L.p.</w:t>
            </w:r>
          </w:p>
        </w:tc>
        <w:tc>
          <w:tcPr>
            <w:tcW w:w="3119" w:type="dxa"/>
            <w:tcBorders>
              <w:top w:val="single" w:sz="4" w:space="0" w:color="auto"/>
              <w:left w:val="single" w:sz="4" w:space="0" w:color="auto"/>
              <w:bottom w:val="single" w:sz="4" w:space="0" w:color="auto"/>
              <w:right w:val="single" w:sz="4" w:space="0" w:color="auto"/>
            </w:tcBorders>
            <w:hideMark/>
          </w:tcPr>
          <w:p w14:paraId="747A83B2" w14:textId="77777777" w:rsidR="0064581E" w:rsidRDefault="0064581E">
            <w:pPr>
              <w:jc w:val="center"/>
              <w:rPr>
                <w:rFonts w:ascii="Arial" w:hAnsi="Arial" w:cs="Arial"/>
                <w:b/>
                <w:sz w:val="20"/>
              </w:rPr>
            </w:pPr>
            <w:r>
              <w:rPr>
                <w:rFonts w:ascii="Arial" w:hAnsi="Arial" w:cs="Arial"/>
                <w:b/>
                <w:sz w:val="20"/>
              </w:rPr>
              <w:t>Nazwa urządzenia, zbiorniki, pompy</w:t>
            </w:r>
          </w:p>
        </w:tc>
        <w:tc>
          <w:tcPr>
            <w:tcW w:w="5133" w:type="dxa"/>
            <w:tcBorders>
              <w:top w:val="single" w:sz="4" w:space="0" w:color="auto"/>
              <w:left w:val="single" w:sz="4" w:space="0" w:color="auto"/>
              <w:bottom w:val="single" w:sz="4" w:space="0" w:color="auto"/>
              <w:right w:val="single" w:sz="4" w:space="0" w:color="auto"/>
            </w:tcBorders>
            <w:vAlign w:val="center"/>
            <w:hideMark/>
          </w:tcPr>
          <w:p w14:paraId="1B1B3A0E" w14:textId="77777777" w:rsidR="0064581E" w:rsidRDefault="0064581E">
            <w:pPr>
              <w:jc w:val="center"/>
              <w:rPr>
                <w:rFonts w:ascii="Arial" w:hAnsi="Arial" w:cs="Arial"/>
                <w:b/>
                <w:sz w:val="20"/>
              </w:rPr>
            </w:pPr>
            <w:r>
              <w:rPr>
                <w:rFonts w:ascii="Arial" w:hAnsi="Arial" w:cs="Arial"/>
                <w:b/>
                <w:sz w:val="20"/>
              </w:rPr>
              <w:t>Parametry techniczne</w:t>
            </w:r>
          </w:p>
        </w:tc>
      </w:tr>
      <w:tr w:rsidR="0064581E" w14:paraId="2DF15519" w14:textId="77777777" w:rsidTr="0064581E">
        <w:tc>
          <w:tcPr>
            <w:tcW w:w="709" w:type="dxa"/>
            <w:tcBorders>
              <w:top w:val="single" w:sz="4" w:space="0" w:color="auto"/>
              <w:left w:val="single" w:sz="4" w:space="0" w:color="auto"/>
              <w:bottom w:val="single" w:sz="4" w:space="0" w:color="auto"/>
              <w:right w:val="single" w:sz="4" w:space="0" w:color="auto"/>
            </w:tcBorders>
          </w:tcPr>
          <w:p w14:paraId="49F18C80" w14:textId="77777777" w:rsidR="0064581E" w:rsidRDefault="0064581E" w:rsidP="008D562D">
            <w:pPr>
              <w:pStyle w:val="Akapitzlist"/>
              <w:numPr>
                <w:ilvl w:val="0"/>
                <w:numId w:val="7"/>
              </w:numPr>
              <w:jc w:val="both"/>
              <w:rPr>
                <w:rFonts w:ascii="Arial" w:eastAsia="Times New Roman" w:hAnsi="Arial" w:cs="Arial"/>
                <w:sz w:val="20"/>
                <w:lang w:eastAsia="pl-PL"/>
              </w:rPr>
            </w:pPr>
          </w:p>
        </w:tc>
        <w:tc>
          <w:tcPr>
            <w:tcW w:w="3119" w:type="dxa"/>
            <w:tcBorders>
              <w:top w:val="single" w:sz="4" w:space="0" w:color="auto"/>
              <w:left w:val="single" w:sz="4" w:space="0" w:color="auto"/>
              <w:bottom w:val="single" w:sz="4" w:space="0" w:color="auto"/>
              <w:right w:val="single" w:sz="4" w:space="0" w:color="auto"/>
            </w:tcBorders>
            <w:hideMark/>
          </w:tcPr>
          <w:p w14:paraId="52A7F486" w14:textId="77777777" w:rsidR="0064581E" w:rsidRDefault="0064581E">
            <w:pPr>
              <w:rPr>
                <w:rFonts w:ascii="Arial" w:hAnsi="Arial" w:cs="Arial"/>
                <w:sz w:val="20"/>
              </w:rPr>
            </w:pPr>
            <w:r>
              <w:rPr>
                <w:rFonts w:ascii="Arial" w:hAnsi="Arial" w:cs="Arial"/>
                <w:sz w:val="20"/>
              </w:rPr>
              <w:t>Studnia przyjmowania odpadów S-1</w:t>
            </w:r>
          </w:p>
        </w:tc>
        <w:tc>
          <w:tcPr>
            <w:tcW w:w="5133" w:type="dxa"/>
            <w:tcBorders>
              <w:top w:val="single" w:sz="4" w:space="0" w:color="auto"/>
              <w:left w:val="single" w:sz="4" w:space="0" w:color="auto"/>
              <w:bottom w:val="single" w:sz="4" w:space="0" w:color="auto"/>
              <w:right w:val="single" w:sz="4" w:space="0" w:color="auto"/>
            </w:tcBorders>
            <w:hideMark/>
          </w:tcPr>
          <w:p w14:paraId="105C9359" w14:textId="77777777" w:rsidR="0064581E" w:rsidRDefault="0064581E">
            <w:pPr>
              <w:rPr>
                <w:rFonts w:ascii="Arial" w:eastAsia="Times New Roman" w:hAnsi="Arial" w:cs="Arial"/>
                <w:sz w:val="20"/>
                <w:lang w:eastAsia="pl-PL"/>
              </w:rPr>
            </w:pPr>
            <w:r>
              <w:rPr>
                <w:rFonts w:ascii="Arial" w:hAnsi="Arial" w:cs="Arial"/>
                <w:sz w:val="20"/>
              </w:rPr>
              <w:t xml:space="preserve">Pojemność </w:t>
            </w:r>
            <w:r>
              <w:rPr>
                <w:rFonts w:ascii="Arial" w:eastAsia="Times New Roman" w:hAnsi="Arial" w:cs="Arial"/>
                <w:sz w:val="20"/>
                <w:lang w:eastAsia="pl-PL"/>
              </w:rPr>
              <w:t>całkowita studzienki - V = 3,10 m</w:t>
            </w:r>
            <w:r>
              <w:rPr>
                <w:rFonts w:ascii="Arial" w:eastAsia="Times New Roman" w:hAnsi="Arial" w:cs="Arial"/>
                <w:sz w:val="20"/>
                <w:vertAlign w:val="superscript"/>
                <w:lang w:eastAsia="pl-PL"/>
              </w:rPr>
              <w:t>3</w:t>
            </w:r>
          </w:p>
          <w:p w14:paraId="4A8D6891" w14:textId="77777777" w:rsidR="0064581E" w:rsidRDefault="0064581E">
            <w:pPr>
              <w:rPr>
                <w:rFonts w:ascii="Arial" w:hAnsi="Arial" w:cs="Arial"/>
                <w:sz w:val="20"/>
              </w:rPr>
            </w:pPr>
            <w:r>
              <w:rPr>
                <w:rFonts w:ascii="Arial" w:eastAsia="Times New Roman" w:hAnsi="Arial" w:cs="Arial"/>
                <w:sz w:val="20"/>
                <w:lang w:eastAsia="pl-PL"/>
              </w:rPr>
              <w:t>Pojemność użytkowa studzienki – V = 2,20 m</w:t>
            </w:r>
            <w:r>
              <w:rPr>
                <w:rFonts w:ascii="Arial" w:eastAsia="Times New Roman" w:hAnsi="Arial" w:cs="Arial"/>
                <w:sz w:val="20"/>
                <w:vertAlign w:val="superscript"/>
                <w:lang w:eastAsia="pl-PL"/>
              </w:rPr>
              <w:t>3</w:t>
            </w:r>
          </w:p>
        </w:tc>
      </w:tr>
      <w:tr w:rsidR="0064581E" w14:paraId="0BEBAB79" w14:textId="77777777" w:rsidTr="0064581E">
        <w:tc>
          <w:tcPr>
            <w:tcW w:w="709" w:type="dxa"/>
            <w:tcBorders>
              <w:top w:val="single" w:sz="4" w:space="0" w:color="auto"/>
              <w:left w:val="single" w:sz="4" w:space="0" w:color="auto"/>
              <w:bottom w:val="single" w:sz="4" w:space="0" w:color="auto"/>
              <w:right w:val="single" w:sz="4" w:space="0" w:color="auto"/>
            </w:tcBorders>
          </w:tcPr>
          <w:p w14:paraId="1E5A726E" w14:textId="77777777" w:rsidR="0064581E" w:rsidRDefault="0064581E" w:rsidP="008D562D">
            <w:pPr>
              <w:pStyle w:val="Akapitzlist"/>
              <w:numPr>
                <w:ilvl w:val="0"/>
                <w:numId w:val="7"/>
              </w:numPr>
              <w:jc w:val="both"/>
              <w:rPr>
                <w:rFonts w:ascii="Arial" w:eastAsia="Times New Roman" w:hAnsi="Arial" w:cs="Arial"/>
                <w:sz w:val="20"/>
                <w:lang w:eastAsia="pl-PL"/>
              </w:rPr>
            </w:pPr>
          </w:p>
        </w:tc>
        <w:tc>
          <w:tcPr>
            <w:tcW w:w="3119" w:type="dxa"/>
            <w:tcBorders>
              <w:top w:val="single" w:sz="4" w:space="0" w:color="auto"/>
              <w:left w:val="single" w:sz="4" w:space="0" w:color="auto"/>
              <w:bottom w:val="single" w:sz="4" w:space="0" w:color="auto"/>
              <w:right w:val="single" w:sz="4" w:space="0" w:color="auto"/>
            </w:tcBorders>
            <w:hideMark/>
          </w:tcPr>
          <w:p w14:paraId="0EE4B158" w14:textId="77777777" w:rsidR="0064581E" w:rsidRDefault="0064581E">
            <w:pPr>
              <w:rPr>
                <w:rFonts w:ascii="Arial" w:hAnsi="Arial" w:cs="Arial"/>
                <w:sz w:val="20"/>
              </w:rPr>
            </w:pPr>
            <w:r>
              <w:rPr>
                <w:rFonts w:ascii="Arial" w:hAnsi="Arial" w:cs="Arial"/>
                <w:sz w:val="20"/>
              </w:rPr>
              <w:t>Studnia przyjmowania odpadów S-3</w:t>
            </w:r>
          </w:p>
        </w:tc>
        <w:tc>
          <w:tcPr>
            <w:tcW w:w="5133" w:type="dxa"/>
            <w:tcBorders>
              <w:top w:val="single" w:sz="4" w:space="0" w:color="auto"/>
              <w:left w:val="single" w:sz="4" w:space="0" w:color="auto"/>
              <w:bottom w:val="single" w:sz="4" w:space="0" w:color="auto"/>
              <w:right w:val="single" w:sz="4" w:space="0" w:color="auto"/>
            </w:tcBorders>
            <w:hideMark/>
          </w:tcPr>
          <w:p w14:paraId="7674261A" w14:textId="77777777" w:rsidR="0064581E" w:rsidRDefault="0064581E">
            <w:pPr>
              <w:rPr>
                <w:rFonts w:ascii="Arial" w:eastAsia="Times New Roman" w:hAnsi="Arial" w:cs="Arial"/>
                <w:sz w:val="20"/>
                <w:lang w:eastAsia="pl-PL"/>
              </w:rPr>
            </w:pPr>
            <w:r>
              <w:rPr>
                <w:rFonts w:ascii="Arial" w:hAnsi="Arial" w:cs="Arial"/>
                <w:sz w:val="20"/>
              </w:rPr>
              <w:t xml:space="preserve">Pojemność </w:t>
            </w:r>
            <w:r>
              <w:rPr>
                <w:rFonts w:ascii="Arial" w:eastAsia="Times New Roman" w:hAnsi="Arial" w:cs="Arial"/>
                <w:sz w:val="20"/>
                <w:lang w:eastAsia="pl-PL"/>
              </w:rPr>
              <w:t>całkowita studzienki - V = 2,2 m</w:t>
            </w:r>
            <w:r>
              <w:rPr>
                <w:rFonts w:ascii="Arial" w:eastAsia="Times New Roman" w:hAnsi="Arial" w:cs="Arial"/>
                <w:sz w:val="20"/>
                <w:vertAlign w:val="superscript"/>
                <w:lang w:eastAsia="pl-PL"/>
              </w:rPr>
              <w:t>3</w:t>
            </w:r>
          </w:p>
          <w:p w14:paraId="60E6A8EE" w14:textId="77777777" w:rsidR="0064581E" w:rsidRDefault="0064581E">
            <w:pPr>
              <w:rPr>
                <w:rFonts w:ascii="Arial" w:hAnsi="Arial" w:cs="Arial"/>
                <w:sz w:val="20"/>
              </w:rPr>
            </w:pPr>
            <w:r>
              <w:rPr>
                <w:rFonts w:ascii="Arial" w:eastAsia="Times New Roman" w:hAnsi="Arial" w:cs="Arial"/>
                <w:sz w:val="20"/>
                <w:lang w:eastAsia="pl-PL"/>
              </w:rPr>
              <w:t>Pojemność użytkowa studzienki – V = 1,10 m</w:t>
            </w:r>
            <w:r>
              <w:rPr>
                <w:rFonts w:ascii="Arial" w:eastAsia="Times New Roman" w:hAnsi="Arial" w:cs="Arial"/>
                <w:sz w:val="20"/>
                <w:vertAlign w:val="superscript"/>
                <w:lang w:eastAsia="pl-PL"/>
              </w:rPr>
              <w:t>3</w:t>
            </w:r>
          </w:p>
        </w:tc>
      </w:tr>
      <w:tr w:rsidR="0064581E" w14:paraId="4E95AE02" w14:textId="77777777" w:rsidTr="0064581E">
        <w:tc>
          <w:tcPr>
            <w:tcW w:w="709" w:type="dxa"/>
            <w:tcBorders>
              <w:top w:val="single" w:sz="4" w:space="0" w:color="auto"/>
              <w:left w:val="single" w:sz="4" w:space="0" w:color="auto"/>
              <w:bottom w:val="single" w:sz="4" w:space="0" w:color="auto"/>
              <w:right w:val="single" w:sz="4" w:space="0" w:color="auto"/>
            </w:tcBorders>
          </w:tcPr>
          <w:p w14:paraId="6B1E01D8" w14:textId="77777777" w:rsidR="0064581E" w:rsidRDefault="0064581E" w:rsidP="008D562D">
            <w:pPr>
              <w:pStyle w:val="Akapitzlist"/>
              <w:numPr>
                <w:ilvl w:val="0"/>
                <w:numId w:val="7"/>
              </w:numPr>
              <w:jc w:val="both"/>
              <w:rPr>
                <w:rFonts w:ascii="Arial" w:eastAsia="Times New Roman" w:hAnsi="Arial" w:cs="Arial"/>
                <w:sz w:val="20"/>
                <w:lang w:eastAsia="pl-PL"/>
              </w:rPr>
            </w:pPr>
          </w:p>
        </w:tc>
        <w:tc>
          <w:tcPr>
            <w:tcW w:w="3119" w:type="dxa"/>
            <w:tcBorders>
              <w:top w:val="single" w:sz="4" w:space="0" w:color="auto"/>
              <w:left w:val="single" w:sz="4" w:space="0" w:color="auto"/>
              <w:bottom w:val="single" w:sz="4" w:space="0" w:color="auto"/>
              <w:right w:val="single" w:sz="4" w:space="0" w:color="auto"/>
            </w:tcBorders>
            <w:hideMark/>
          </w:tcPr>
          <w:p w14:paraId="7939A0D8" w14:textId="77777777" w:rsidR="0064581E" w:rsidRDefault="0064581E">
            <w:pPr>
              <w:rPr>
                <w:rFonts w:ascii="Arial" w:eastAsia="Times New Roman" w:hAnsi="Arial" w:cs="Arial"/>
                <w:sz w:val="20"/>
                <w:lang w:eastAsia="pl-PL"/>
              </w:rPr>
            </w:pPr>
            <w:r>
              <w:rPr>
                <w:rFonts w:ascii="Arial" w:eastAsia="Times New Roman" w:hAnsi="Arial" w:cs="Arial"/>
                <w:sz w:val="20"/>
                <w:lang w:eastAsia="pl-PL"/>
              </w:rPr>
              <w:t>Zbiornik stalowy KM-1</w:t>
            </w:r>
          </w:p>
        </w:tc>
        <w:tc>
          <w:tcPr>
            <w:tcW w:w="5133" w:type="dxa"/>
            <w:tcBorders>
              <w:top w:val="single" w:sz="4" w:space="0" w:color="auto"/>
              <w:left w:val="single" w:sz="4" w:space="0" w:color="auto"/>
              <w:bottom w:val="single" w:sz="4" w:space="0" w:color="auto"/>
              <w:right w:val="single" w:sz="4" w:space="0" w:color="auto"/>
            </w:tcBorders>
            <w:hideMark/>
          </w:tcPr>
          <w:p w14:paraId="32DC7588" w14:textId="77777777" w:rsidR="0064581E" w:rsidRDefault="0064581E">
            <w:pPr>
              <w:rPr>
                <w:rFonts w:ascii="Arial" w:eastAsia="Times New Roman" w:hAnsi="Arial" w:cs="Arial"/>
                <w:sz w:val="20"/>
                <w:lang w:eastAsia="pl-PL"/>
              </w:rPr>
            </w:pPr>
            <w:r>
              <w:rPr>
                <w:rFonts w:ascii="Arial" w:eastAsia="Times New Roman" w:hAnsi="Arial" w:cs="Arial"/>
                <w:sz w:val="20"/>
                <w:lang w:eastAsia="pl-PL"/>
              </w:rPr>
              <w:t>Pojemność =V=16 m</w:t>
            </w:r>
            <w:r>
              <w:rPr>
                <w:rFonts w:ascii="Arial" w:eastAsia="Times New Roman" w:hAnsi="Arial" w:cs="Arial"/>
                <w:sz w:val="20"/>
                <w:vertAlign w:val="superscript"/>
                <w:lang w:eastAsia="pl-PL"/>
              </w:rPr>
              <w:t>3</w:t>
            </w:r>
          </w:p>
        </w:tc>
      </w:tr>
      <w:tr w:rsidR="0064581E" w14:paraId="2B507F2C" w14:textId="77777777" w:rsidTr="0064581E">
        <w:tc>
          <w:tcPr>
            <w:tcW w:w="709" w:type="dxa"/>
            <w:tcBorders>
              <w:top w:val="single" w:sz="4" w:space="0" w:color="auto"/>
              <w:left w:val="single" w:sz="4" w:space="0" w:color="auto"/>
              <w:bottom w:val="single" w:sz="4" w:space="0" w:color="auto"/>
              <w:right w:val="single" w:sz="4" w:space="0" w:color="auto"/>
            </w:tcBorders>
          </w:tcPr>
          <w:p w14:paraId="5F416721" w14:textId="77777777" w:rsidR="0064581E" w:rsidRDefault="0064581E" w:rsidP="008D562D">
            <w:pPr>
              <w:pStyle w:val="Akapitzlist"/>
              <w:numPr>
                <w:ilvl w:val="0"/>
                <w:numId w:val="7"/>
              </w:numPr>
              <w:jc w:val="both"/>
              <w:rPr>
                <w:rFonts w:ascii="Arial" w:eastAsia="Times New Roman" w:hAnsi="Arial" w:cs="Arial"/>
                <w:sz w:val="20"/>
                <w:lang w:eastAsia="pl-PL"/>
              </w:rPr>
            </w:pPr>
          </w:p>
        </w:tc>
        <w:tc>
          <w:tcPr>
            <w:tcW w:w="3119" w:type="dxa"/>
            <w:tcBorders>
              <w:top w:val="single" w:sz="4" w:space="0" w:color="auto"/>
              <w:left w:val="single" w:sz="4" w:space="0" w:color="auto"/>
              <w:bottom w:val="single" w:sz="4" w:space="0" w:color="auto"/>
              <w:right w:val="single" w:sz="4" w:space="0" w:color="auto"/>
            </w:tcBorders>
            <w:hideMark/>
          </w:tcPr>
          <w:p w14:paraId="6B1E461C" w14:textId="77777777" w:rsidR="0064581E" w:rsidRDefault="0064581E">
            <w:pPr>
              <w:rPr>
                <w:rFonts w:ascii="Arial" w:eastAsia="Times New Roman" w:hAnsi="Arial" w:cs="Arial"/>
                <w:sz w:val="20"/>
                <w:lang w:eastAsia="pl-PL"/>
              </w:rPr>
            </w:pPr>
            <w:r>
              <w:rPr>
                <w:rFonts w:ascii="Arial" w:eastAsia="Times New Roman" w:hAnsi="Arial" w:cs="Arial"/>
                <w:sz w:val="20"/>
                <w:lang w:eastAsia="pl-PL"/>
              </w:rPr>
              <w:t>Zbiornik stalowy KM-2</w:t>
            </w:r>
          </w:p>
        </w:tc>
        <w:tc>
          <w:tcPr>
            <w:tcW w:w="5133" w:type="dxa"/>
            <w:tcBorders>
              <w:top w:val="single" w:sz="4" w:space="0" w:color="auto"/>
              <w:left w:val="single" w:sz="4" w:space="0" w:color="auto"/>
              <w:bottom w:val="single" w:sz="4" w:space="0" w:color="auto"/>
              <w:right w:val="single" w:sz="4" w:space="0" w:color="auto"/>
            </w:tcBorders>
            <w:hideMark/>
          </w:tcPr>
          <w:p w14:paraId="03749A4F" w14:textId="77777777" w:rsidR="0064581E" w:rsidRDefault="0064581E">
            <w:pPr>
              <w:rPr>
                <w:rFonts w:ascii="Arial" w:eastAsia="Times New Roman" w:hAnsi="Arial" w:cs="Arial"/>
                <w:sz w:val="20"/>
                <w:lang w:eastAsia="pl-PL"/>
              </w:rPr>
            </w:pPr>
            <w:r>
              <w:rPr>
                <w:rFonts w:ascii="Arial" w:eastAsia="Times New Roman" w:hAnsi="Arial" w:cs="Arial"/>
                <w:sz w:val="20"/>
                <w:lang w:eastAsia="pl-PL"/>
              </w:rPr>
              <w:t>Pojemność =V=16 m</w:t>
            </w:r>
            <w:r>
              <w:rPr>
                <w:rFonts w:ascii="Arial" w:eastAsia="Times New Roman" w:hAnsi="Arial" w:cs="Arial"/>
                <w:sz w:val="20"/>
                <w:vertAlign w:val="superscript"/>
                <w:lang w:eastAsia="pl-PL"/>
              </w:rPr>
              <w:t>3</w:t>
            </w:r>
          </w:p>
        </w:tc>
      </w:tr>
      <w:tr w:rsidR="0064581E" w14:paraId="3C417132" w14:textId="77777777" w:rsidTr="0064581E">
        <w:tc>
          <w:tcPr>
            <w:tcW w:w="709" w:type="dxa"/>
            <w:tcBorders>
              <w:top w:val="single" w:sz="4" w:space="0" w:color="auto"/>
              <w:left w:val="single" w:sz="4" w:space="0" w:color="auto"/>
              <w:bottom w:val="single" w:sz="4" w:space="0" w:color="auto"/>
              <w:right w:val="single" w:sz="4" w:space="0" w:color="auto"/>
            </w:tcBorders>
          </w:tcPr>
          <w:p w14:paraId="4A2B96D9" w14:textId="77777777" w:rsidR="0064581E" w:rsidRDefault="0064581E" w:rsidP="008D562D">
            <w:pPr>
              <w:pStyle w:val="Akapitzlist"/>
              <w:numPr>
                <w:ilvl w:val="0"/>
                <w:numId w:val="7"/>
              </w:numPr>
              <w:jc w:val="both"/>
              <w:rPr>
                <w:rFonts w:ascii="Arial" w:eastAsia="Times New Roman" w:hAnsi="Arial" w:cs="Arial"/>
                <w:sz w:val="20"/>
                <w:lang w:eastAsia="pl-PL"/>
              </w:rPr>
            </w:pPr>
          </w:p>
        </w:tc>
        <w:tc>
          <w:tcPr>
            <w:tcW w:w="3119" w:type="dxa"/>
            <w:tcBorders>
              <w:top w:val="single" w:sz="4" w:space="0" w:color="auto"/>
              <w:left w:val="single" w:sz="4" w:space="0" w:color="auto"/>
              <w:bottom w:val="single" w:sz="4" w:space="0" w:color="auto"/>
              <w:right w:val="single" w:sz="4" w:space="0" w:color="auto"/>
            </w:tcBorders>
            <w:hideMark/>
          </w:tcPr>
          <w:p w14:paraId="0546D0D6" w14:textId="77777777" w:rsidR="0064581E" w:rsidRDefault="0064581E">
            <w:pPr>
              <w:rPr>
                <w:rFonts w:ascii="Arial" w:eastAsia="Times New Roman" w:hAnsi="Arial" w:cs="Arial"/>
                <w:sz w:val="20"/>
                <w:lang w:eastAsia="pl-PL"/>
              </w:rPr>
            </w:pPr>
            <w:r>
              <w:rPr>
                <w:rFonts w:ascii="Arial" w:eastAsia="Times New Roman" w:hAnsi="Arial" w:cs="Arial"/>
                <w:sz w:val="20"/>
                <w:lang w:eastAsia="pl-PL"/>
              </w:rPr>
              <w:t>Zbiornik stalowy KM-3</w:t>
            </w:r>
          </w:p>
        </w:tc>
        <w:tc>
          <w:tcPr>
            <w:tcW w:w="5133" w:type="dxa"/>
            <w:tcBorders>
              <w:top w:val="single" w:sz="4" w:space="0" w:color="auto"/>
              <w:left w:val="single" w:sz="4" w:space="0" w:color="auto"/>
              <w:bottom w:val="single" w:sz="4" w:space="0" w:color="auto"/>
              <w:right w:val="single" w:sz="4" w:space="0" w:color="auto"/>
            </w:tcBorders>
            <w:hideMark/>
          </w:tcPr>
          <w:p w14:paraId="08C65898" w14:textId="77777777" w:rsidR="0064581E" w:rsidRDefault="0064581E">
            <w:pPr>
              <w:rPr>
                <w:rFonts w:ascii="Arial" w:eastAsia="Times New Roman" w:hAnsi="Arial" w:cs="Arial"/>
                <w:sz w:val="20"/>
                <w:lang w:eastAsia="pl-PL"/>
              </w:rPr>
            </w:pPr>
            <w:r>
              <w:rPr>
                <w:rFonts w:ascii="Arial" w:eastAsia="Times New Roman" w:hAnsi="Arial" w:cs="Arial"/>
                <w:sz w:val="20"/>
                <w:lang w:eastAsia="pl-PL"/>
              </w:rPr>
              <w:t>Pojemność =V=16 m</w:t>
            </w:r>
            <w:r>
              <w:rPr>
                <w:rFonts w:ascii="Arial" w:eastAsia="Times New Roman" w:hAnsi="Arial" w:cs="Arial"/>
                <w:sz w:val="20"/>
                <w:vertAlign w:val="superscript"/>
                <w:lang w:eastAsia="pl-PL"/>
              </w:rPr>
              <w:t>3</w:t>
            </w:r>
          </w:p>
        </w:tc>
      </w:tr>
      <w:tr w:rsidR="0064581E" w14:paraId="0197BCA4" w14:textId="77777777" w:rsidTr="0064581E">
        <w:tc>
          <w:tcPr>
            <w:tcW w:w="709" w:type="dxa"/>
            <w:tcBorders>
              <w:top w:val="single" w:sz="4" w:space="0" w:color="auto"/>
              <w:left w:val="single" w:sz="4" w:space="0" w:color="auto"/>
              <w:bottom w:val="single" w:sz="4" w:space="0" w:color="auto"/>
              <w:right w:val="single" w:sz="4" w:space="0" w:color="auto"/>
            </w:tcBorders>
          </w:tcPr>
          <w:p w14:paraId="35A06AEC" w14:textId="77777777" w:rsidR="0064581E" w:rsidRDefault="0064581E" w:rsidP="008D562D">
            <w:pPr>
              <w:pStyle w:val="Akapitzlist"/>
              <w:numPr>
                <w:ilvl w:val="0"/>
                <w:numId w:val="7"/>
              </w:numPr>
              <w:jc w:val="both"/>
              <w:rPr>
                <w:rFonts w:ascii="Arial" w:eastAsia="Times New Roman" w:hAnsi="Arial" w:cs="Arial"/>
                <w:sz w:val="20"/>
                <w:lang w:eastAsia="pl-PL"/>
              </w:rPr>
            </w:pPr>
          </w:p>
        </w:tc>
        <w:tc>
          <w:tcPr>
            <w:tcW w:w="3119" w:type="dxa"/>
            <w:tcBorders>
              <w:top w:val="single" w:sz="4" w:space="0" w:color="auto"/>
              <w:left w:val="single" w:sz="4" w:space="0" w:color="auto"/>
              <w:bottom w:val="single" w:sz="4" w:space="0" w:color="auto"/>
              <w:right w:val="single" w:sz="4" w:space="0" w:color="auto"/>
            </w:tcBorders>
            <w:hideMark/>
          </w:tcPr>
          <w:p w14:paraId="6632BED1" w14:textId="77777777" w:rsidR="0064581E" w:rsidRDefault="0064581E">
            <w:pPr>
              <w:rPr>
                <w:rFonts w:ascii="Arial" w:eastAsia="Times New Roman" w:hAnsi="Arial" w:cs="Arial"/>
                <w:sz w:val="20"/>
                <w:lang w:eastAsia="pl-PL"/>
              </w:rPr>
            </w:pPr>
            <w:r>
              <w:rPr>
                <w:rFonts w:ascii="Arial" w:eastAsia="Times New Roman" w:hAnsi="Arial" w:cs="Arial"/>
                <w:sz w:val="20"/>
                <w:lang w:eastAsia="pl-PL"/>
              </w:rPr>
              <w:t>Zbiornik stalowy KM-4</w:t>
            </w:r>
          </w:p>
        </w:tc>
        <w:tc>
          <w:tcPr>
            <w:tcW w:w="5133" w:type="dxa"/>
            <w:tcBorders>
              <w:top w:val="single" w:sz="4" w:space="0" w:color="auto"/>
              <w:left w:val="single" w:sz="4" w:space="0" w:color="auto"/>
              <w:bottom w:val="single" w:sz="4" w:space="0" w:color="auto"/>
              <w:right w:val="single" w:sz="4" w:space="0" w:color="auto"/>
            </w:tcBorders>
            <w:hideMark/>
          </w:tcPr>
          <w:p w14:paraId="43CF4505" w14:textId="77777777" w:rsidR="0064581E" w:rsidRDefault="0064581E">
            <w:pPr>
              <w:rPr>
                <w:rFonts w:ascii="Arial" w:eastAsia="Times New Roman" w:hAnsi="Arial" w:cs="Arial"/>
                <w:sz w:val="20"/>
                <w:lang w:eastAsia="pl-PL"/>
              </w:rPr>
            </w:pPr>
            <w:r>
              <w:rPr>
                <w:rFonts w:ascii="Arial" w:eastAsia="Times New Roman" w:hAnsi="Arial" w:cs="Arial"/>
                <w:sz w:val="20"/>
                <w:lang w:eastAsia="pl-PL"/>
              </w:rPr>
              <w:t>Pojemność =V=16 m</w:t>
            </w:r>
            <w:r>
              <w:rPr>
                <w:rFonts w:ascii="Arial" w:eastAsia="Times New Roman" w:hAnsi="Arial" w:cs="Arial"/>
                <w:sz w:val="20"/>
                <w:vertAlign w:val="superscript"/>
                <w:lang w:eastAsia="pl-PL"/>
              </w:rPr>
              <w:t>3</w:t>
            </w:r>
          </w:p>
        </w:tc>
      </w:tr>
      <w:tr w:rsidR="0064581E" w14:paraId="14535E91" w14:textId="77777777" w:rsidTr="0064581E">
        <w:tc>
          <w:tcPr>
            <w:tcW w:w="709" w:type="dxa"/>
            <w:tcBorders>
              <w:top w:val="single" w:sz="4" w:space="0" w:color="auto"/>
              <w:left w:val="single" w:sz="4" w:space="0" w:color="auto"/>
              <w:bottom w:val="single" w:sz="4" w:space="0" w:color="auto"/>
              <w:right w:val="single" w:sz="4" w:space="0" w:color="auto"/>
            </w:tcBorders>
          </w:tcPr>
          <w:p w14:paraId="352CA1AA" w14:textId="77777777" w:rsidR="0064581E" w:rsidRDefault="0064581E" w:rsidP="008D562D">
            <w:pPr>
              <w:pStyle w:val="Akapitzlist"/>
              <w:numPr>
                <w:ilvl w:val="0"/>
                <w:numId w:val="7"/>
              </w:numPr>
              <w:jc w:val="both"/>
              <w:rPr>
                <w:rFonts w:ascii="Arial" w:eastAsia="Times New Roman" w:hAnsi="Arial" w:cs="Arial"/>
                <w:sz w:val="20"/>
                <w:lang w:eastAsia="pl-PL"/>
              </w:rPr>
            </w:pPr>
          </w:p>
        </w:tc>
        <w:tc>
          <w:tcPr>
            <w:tcW w:w="3119" w:type="dxa"/>
            <w:tcBorders>
              <w:top w:val="single" w:sz="4" w:space="0" w:color="auto"/>
              <w:left w:val="single" w:sz="4" w:space="0" w:color="auto"/>
              <w:bottom w:val="single" w:sz="4" w:space="0" w:color="auto"/>
              <w:right w:val="single" w:sz="4" w:space="0" w:color="auto"/>
            </w:tcBorders>
            <w:hideMark/>
          </w:tcPr>
          <w:p w14:paraId="0C42D88B" w14:textId="77777777" w:rsidR="0064581E" w:rsidRDefault="0064581E">
            <w:pPr>
              <w:rPr>
                <w:rFonts w:ascii="Arial" w:eastAsia="Times New Roman" w:hAnsi="Arial" w:cs="Arial"/>
                <w:sz w:val="20"/>
                <w:lang w:eastAsia="pl-PL"/>
              </w:rPr>
            </w:pPr>
            <w:r>
              <w:rPr>
                <w:rFonts w:ascii="Arial" w:eastAsia="Times New Roman" w:hAnsi="Arial" w:cs="Arial"/>
                <w:sz w:val="20"/>
                <w:lang w:eastAsia="pl-PL"/>
              </w:rPr>
              <w:t>Komora uśredniająca KU-O</w:t>
            </w:r>
          </w:p>
        </w:tc>
        <w:tc>
          <w:tcPr>
            <w:tcW w:w="5133" w:type="dxa"/>
            <w:tcBorders>
              <w:top w:val="single" w:sz="4" w:space="0" w:color="auto"/>
              <w:left w:val="single" w:sz="4" w:space="0" w:color="auto"/>
              <w:bottom w:val="single" w:sz="4" w:space="0" w:color="auto"/>
              <w:right w:val="single" w:sz="4" w:space="0" w:color="auto"/>
            </w:tcBorders>
            <w:hideMark/>
          </w:tcPr>
          <w:p w14:paraId="7B7A0D0B" w14:textId="77777777" w:rsidR="0064581E" w:rsidRDefault="0064581E">
            <w:pPr>
              <w:rPr>
                <w:rFonts w:ascii="Arial" w:eastAsia="Times New Roman" w:hAnsi="Arial" w:cs="Arial"/>
                <w:sz w:val="20"/>
                <w:lang w:eastAsia="pl-PL"/>
              </w:rPr>
            </w:pPr>
            <w:r>
              <w:rPr>
                <w:rFonts w:ascii="Arial" w:eastAsia="Times New Roman" w:hAnsi="Arial" w:cs="Arial"/>
                <w:sz w:val="20"/>
                <w:lang w:eastAsia="pl-PL"/>
              </w:rPr>
              <w:t>Pojemność =V=54 m</w:t>
            </w:r>
            <w:r>
              <w:rPr>
                <w:rFonts w:ascii="Arial" w:eastAsia="Times New Roman" w:hAnsi="Arial" w:cs="Arial"/>
                <w:sz w:val="20"/>
                <w:vertAlign w:val="superscript"/>
                <w:lang w:eastAsia="pl-PL"/>
              </w:rPr>
              <w:t>3</w:t>
            </w:r>
          </w:p>
        </w:tc>
      </w:tr>
      <w:tr w:rsidR="0064581E" w14:paraId="182DDE01" w14:textId="77777777" w:rsidTr="0064581E">
        <w:tc>
          <w:tcPr>
            <w:tcW w:w="709" w:type="dxa"/>
            <w:tcBorders>
              <w:top w:val="single" w:sz="4" w:space="0" w:color="auto"/>
              <w:left w:val="single" w:sz="4" w:space="0" w:color="auto"/>
              <w:bottom w:val="single" w:sz="4" w:space="0" w:color="auto"/>
              <w:right w:val="single" w:sz="4" w:space="0" w:color="auto"/>
            </w:tcBorders>
          </w:tcPr>
          <w:p w14:paraId="5D5F8A69" w14:textId="77777777" w:rsidR="0064581E" w:rsidRDefault="0064581E" w:rsidP="008D562D">
            <w:pPr>
              <w:pStyle w:val="Akapitzlist"/>
              <w:numPr>
                <w:ilvl w:val="0"/>
                <w:numId w:val="7"/>
              </w:numPr>
              <w:jc w:val="both"/>
              <w:rPr>
                <w:rFonts w:ascii="Arial" w:eastAsia="Times New Roman" w:hAnsi="Arial" w:cs="Arial"/>
                <w:sz w:val="20"/>
                <w:lang w:eastAsia="pl-PL"/>
              </w:rPr>
            </w:pPr>
          </w:p>
        </w:tc>
        <w:tc>
          <w:tcPr>
            <w:tcW w:w="3119" w:type="dxa"/>
            <w:tcBorders>
              <w:top w:val="single" w:sz="4" w:space="0" w:color="auto"/>
              <w:left w:val="single" w:sz="4" w:space="0" w:color="auto"/>
              <w:bottom w:val="single" w:sz="4" w:space="0" w:color="auto"/>
              <w:right w:val="single" w:sz="4" w:space="0" w:color="auto"/>
            </w:tcBorders>
            <w:hideMark/>
          </w:tcPr>
          <w:p w14:paraId="354DBEA7" w14:textId="77777777" w:rsidR="0064581E" w:rsidRDefault="0064581E">
            <w:pPr>
              <w:rPr>
                <w:rFonts w:ascii="Arial" w:eastAsia="Times New Roman" w:hAnsi="Arial" w:cs="Arial"/>
                <w:sz w:val="20"/>
                <w:lang w:eastAsia="pl-PL"/>
              </w:rPr>
            </w:pPr>
            <w:r>
              <w:rPr>
                <w:rFonts w:ascii="Arial" w:hAnsi="Arial" w:cs="Arial"/>
                <w:sz w:val="20"/>
              </w:rPr>
              <w:t>Zbiornik ssawny pomp ZSP</w:t>
            </w:r>
          </w:p>
        </w:tc>
        <w:tc>
          <w:tcPr>
            <w:tcW w:w="5133" w:type="dxa"/>
            <w:tcBorders>
              <w:top w:val="single" w:sz="4" w:space="0" w:color="auto"/>
              <w:left w:val="single" w:sz="4" w:space="0" w:color="auto"/>
              <w:bottom w:val="single" w:sz="4" w:space="0" w:color="auto"/>
              <w:right w:val="single" w:sz="4" w:space="0" w:color="auto"/>
            </w:tcBorders>
            <w:hideMark/>
          </w:tcPr>
          <w:p w14:paraId="0297E4B6" w14:textId="77777777" w:rsidR="0064581E" w:rsidRDefault="0064581E">
            <w:pPr>
              <w:rPr>
                <w:rFonts w:ascii="Arial" w:eastAsia="Times New Roman" w:hAnsi="Arial" w:cs="Arial"/>
                <w:sz w:val="20"/>
                <w:lang w:eastAsia="pl-PL"/>
              </w:rPr>
            </w:pPr>
            <w:r>
              <w:rPr>
                <w:rFonts w:ascii="Arial" w:eastAsia="Times New Roman" w:hAnsi="Arial" w:cs="Arial"/>
                <w:sz w:val="20"/>
                <w:lang w:eastAsia="pl-PL"/>
              </w:rPr>
              <w:t>Pojemność =V=20,3 m</w:t>
            </w:r>
            <w:r>
              <w:rPr>
                <w:rFonts w:ascii="Arial" w:eastAsia="Times New Roman" w:hAnsi="Arial" w:cs="Arial"/>
                <w:sz w:val="20"/>
                <w:vertAlign w:val="superscript"/>
                <w:lang w:eastAsia="pl-PL"/>
              </w:rPr>
              <w:t>3</w:t>
            </w:r>
          </w:p>
        </w:tc>
      </w:tr>
      <w:tr w:rsidR="0064581E" w14:paraId="747A8A08" w14:textId="77777777" w:rsidTr="0064581E">
        <w:tc>
          <w:tcPr>
            <w:tcW w:w="709" w:type="dxa"/>
            <w:tcBorders>
              <w:top w:val="single" w:sz="4" w:space="0" w:color="auto"/>
              <w:left w:val="single" w:sz="4" w:space="0" w:color="auto"/>
              <w:bottom w:val="single" w:sz="4" w:space="0" w:color="auto"/>
              <w:right w:val="single" w:sz="4" w:space="0" w:color="auto"/>
            </w:tcBorders>
          </w:tcPr>
          <w:p w14:paraId="32AA9592" w14:textId="77777777" w:rsidR="0064581E" w:rsidRDefault="0064581E" w:rsidP="008D562D">
            <w:pPr>
              <w:pStyle w:val="Akapitzlist"/>
              <w:numPr>
                <w:ilvl w:val="0"/>
                <w:numId w:val="7"/>
              </w:numPr>
              <w:jc w:val="both"/>
              <w:rPr>
                <w:rFonts w:ascii="Arial" w:eastAsia="Times New Roman" w:hAnsi="Arial" w:cs="Arial"/>
                <w:sz w:val="20"/>
                <w:lang w:eastAsia="pl-PL"/>
              </w:rPr>
            </w:pPr>
          </w:p>
        </w:tc>
        <w:tc>
          <w:tcPr>
            <w:tcW w:w="3119" w:type="dxa"/>
            <w:tcBorders>
              <w:top w:val="single" w:sz="4" w:space="0" w:color="auto"/>
              <w:left w:val="single" w:sz="4" w:space="0" w:color="auto"/>
              <w:bottom w:val="single" w:sz="4" w:space="0" w:color="auto"/>
              <w:right w:val="single" w:sz="4" w:space="0" w:color="auto"/>
            </w:tcBorders>
            <w:hideMark/>
          </w:tcPr>
          <w:p w14:paraId="5538DE46" w14:textId="77777777" w:rsidR="0064581E" w:rsidRDefault="0064581E">
            <w:pPr>
              <w:rPr>
                <w:rFonts w:ascii="Arial" w:eastAsia="Times New Roman" w:hAnsi="Arial" w:cs="Arial"/>
                <w:sz w:val="20"/>
                <w:lang w:eastAsia="pl-PL"/>
              </w:rPr>
            </w:pPr>
            <w:r>
              <w:rPr>
                <w:rFonts w:ascii="Arial" w:hAnsi="Arial" w:cs="Arial"/>
                <w:sz w:val="20"/>
              </w:rPr>
              <w:t>Osadnik OS</w:t>
            </w:r>
          </w:p>
        </w:tc>
        <w:tc>
          <w:tcPr>
            <w:tcW w:w="5133" w:type="dxa"/>
            <w:tcBorders>
              <w:top w:val="single" w:sz="4" w:space="0" w:color="auto"/>
              <w:left w:val="single" w:sz="4" w:space="0" w:color="auto"/>
              <w:bottom w:val="single" w:sz="4" w:space="0" w:color="auto"/>
              <w:right w:val="single" w:sz="4" w:space="0" w:color="auto"/>
            </w:tcBorders>
            <w:hideMark/>
          </w:tcPr>
          <w:p w14:paraId="01B41447" w14:textId="77777777" w:rsidR="0064581E" w:rsidRDefault="0064581E">
            <w:pPr>
              <w:rPr>
                <w:rFonts w:ascii="Arial" w:eastAsia="Times New Roman" w:hAnsi="Arial" w:cs="Arial"/>
                <w:sz w:val="20"/>
                <w:lang w:eastAsia="pl-PL"/>
              </w:rPr>
            </w:pPr>
            <w:r>
              <w:rPr>
                <w:rFonts w:ascii="Arial" w:eastAsia="Times New Roman" w:hAnsi="Arial" w:cs="Arial"/>
                <w:sz w:val="20"/>
                <w:lang w:eastAsia="pl-PL"/>
              </w:rPr>
              <w:t>Pojemność =V=25 m</w:t>
            </w:r>
            <w:r>
              <w:rPr>
                <w:rFonts w:ascii="Arial" w:eastAsia="Times New Roman" w:hAnsi="Arial" w:cs="Arial"/>
                <w:sz w:val="20"/>
                <w:vertAlign w:val="superscript"/>
                <w:lang w:eastAsia="pl-PL"/>
              </w:rPr>
              <w:t>3</w:t>
            </w:r>
          </w:p>
        </w:tc>
      </w:tr>
      <w:tr w:rsidR="0064581E" w14:paraId="483BBCA3" w14:textId="77777777" w:rsidTr="0064581E">
        <w:tc>
          <w:tcPr>
            <w:tcW w:w="709" w:type="dxa"/>
            <w:tcBorders>
              <w:top w:val="single" w:sz="4" w:space="0" w:color="auto"/>
              <w:left w:val="single" w:sz="4" w:space="0" w:color="auto"/>
              <w:bottom w:val="single" w:sz="4" w:space="0" w:color="auto"/>
              <w:right w:val="single" w:sz="4" w:space="0" w:color="auto"/>
            </w:tcBorders>
          </w:tcPr>
          <w:p w14:paraId="1C0E557D" w14:textId="77777777" w:rsidR="0064581E" w:rsidRDefault="0064581E" w:rsidP="008D562D">
            <w:pPr>
              <w:pStyle w:val="Akapitzlist"/>
              <w:numPr>
                <w:ilvl w:val="0"/>
                <w:numId w:val="7"/>
              </w:numPr>
              <w:jc w:val="both"/>
              <w:rPr>
                <w:rFonts w:ascii="Arial" w:eastAsia="Times New Roman" w:hAnsi="Arial" w:cs="Arial"/>
                <w:sz w:val="20"/>
                <w:lang w:eastAsia="pl-PL"/>
              </w:rPr>
            </w:pPr>
          </w:p>
        </w:tc>
        <w:tc>
          <w:tcPr>
            <w:tcW w:w="3119" w:type="dxa"/>
            <w:tcBorders>
              <w:top w:val="single" w:sz="4" w:space="0" w:color="auto"/>
              <w:left w:val="single" w:sz="4" w:space="0" w:color="auto"/>
              <w:bottom w:val="single" w:sz="4" w:space="0" w:color="auto"/>
              <w:right w:val="single" w:sz="4" w:space="0" w:color="auto"/>
            </w:tcBorders>
            <w:hideMark/>
          </w:tcPr>
          <w:p w14:paraId="6CF25B46" w14:textId="77777777" w:rsidR="0064581E" w:rsidRDefault="0064581E">
            <w:pPr>
              <w:rPr>
                <w:rFonts w:ascii="Arial" w:eastAsia="Times New Roman" w:hAnsi="Arial" w:cs="Arial"/>
                <w:sz w:val="20"/>
                <w:lang w:eastAsia="pl-PL"/>
              </w:rPr>
            </w:pPr>
            <w:r>
              <w:rPr>
                <w:rFonts w:ascii="Arial" w:hAnsi="Arial" w:cs="Arial"/>
                <w:sz w:val="20"/>
              </w:rPr>
              <w:t>Komora reakcji KR-1</w:t>
            </w:r>
          </w:p>
        </w:tc>
        <w:tc>
          <w:tcPr>
            <w:tcW w:w="5133" w:type="dxa"/>
            <w:tcBorders>
              <w:top w:val="single" w:sz="4" w:space="0" w:color="auto"/>
              <w:left w:val="single" w:sz="4" w:space="0" w:color="auto"/>
              <w:bottom w:val="single" w:sz="4" w:space="0" w:color="auto"/>
              <w:right w:val="single" w:sz="4" w:space="0" w:color="auto"/>
            </w:tcBorders>
            <w:hideMark/>
          </w:tcPr>
          <w:p w14:paraId="28A4757B" w14:textId="77777777" w:rsidR="0064581E" w:rsidRDefault="0064581E">
            <w:pPr>
              <w:rPr>
                <w:rFonts w:ascii="Arial" w:eastAsia="Times New Roman" w:hAnsi="Arial" w:cs="Arial"/>
                <w:sz w:val="20"/>
                <w:lang w:eastAsia="pl-PL"/>
              </w:rPr>
            </w:pPr>
            <w:r>
              <w:rPr>
                <w:rFonts w:ascii="Arial" w:eastAsia="Times New Roman" w:hAnsi="Arial" w:cs="Arial"/>
                <w:sz w:val="20"/>
                <w:lang w:eastAsia="pl-PL"/>
              </w:rPr>
              <w:t>Pojemność =V=10 m</w:t>
            </w:r>
            <w:r>
              <w:rPr>
                <w:rFonts w:ascii="Arial" w:eastAsia="Times New Roman" w:hAnsi="Arial" w:cs="Arial"/>
                <w:sz w:val="20"/>
                <w:vertAlign w:val="superscript"/>
                <w:lang w:eastAsia="pl-PL"/>
              </w:rPr>
              <w:t>3</w:t>
            </w:r>
          </w:p>
        </w:tc>
      </w:tr>
      <w:tr w:rsidR="0064581E" w14:paraId="36E80BA1" w14:textId="77777777" w:rsidTr="0064581E">
        <w:tc>
          <w:tcPr>
            <w:tcW w:w="709" w:type="dxa"/>
            <w:tcBorders>
              <w:top w:val="single" w:sz="4" w:space="0" w:color="auto"/>
              <w:left w:val="single" w:sz="4" w:space="0" w:color="auto"/>
              <w:bottom w:val="single" w:sz="4" w:space="0" w:color="auto"/>
              <w:right w:val="single" w:sz="4" w:space="0" w:color="auto"/>
            </w:tcBorders>
          </w:tcPr>
          <w:p w14:paraId="36C08199" w14:textId="77777777" w:rsidR="0064581E" w:rsidRDefault="0064581E" w:rsidP="008D562D">
            <w:pPr>
              <w:pStyle w:val="Akapitzlist"/>
              <w:numPr>
                <w:ilvl w:val="0"/>
                <w:numId w:val="7"/>
              </w:numPr>
              <w:jc w:val="both"/>
              <w:rPr>
                <w:rFonts w:ascii="Arial" w:eastAsia="Times New Roman" w:hAnsi="Arial" w:cs="Arial"/>
                <w:sz w:val="20"/>
                <w:lang w:eastAsia="pl-PL"/>
              </w:rPr>
            </w:pPr>
          </w:p>
        </w:tc>
        <w:tc>
          <w:tcPr>
            <w:tcW w:w="3119" w:type="dxa"/>
            <w:tcBorders>
              <w:top w:val="single" w:sz="4" w:space="0" w:color="auto"/>
              <w:left w:val="single" w:sz="4" w:space="0" w:color="auto"/>
              <w:bottom w:val="single" w:sz="4" w:space="0" w:color="auto"/>
              <w:right w:val="single" w:sz="4" w:space="0" w:color="auto"/>
            </w:tcBorders>
            <w:hideMark/>
          </w:tcPr>
          <w:p w14:paraId="12388FE5" w14:textId="77777777" w:rsidR="0064581E" w:rsidRDefault="0064581E">
            <w:pPr>
              <w:rPr>
                <w:rFonts w:ascii="Arial" w:eastAsia="Times New Roman" w:hAnsi="Arial" w:cs="Arial"/>
                <w:sz w:val="20"/>
                <w:lang w:eastAsia="pl-PL"/>
              </w:rPr>
            </w:pPr>
            <w:r>
              <w:rPr>
                <w:rFonts w:ascii="Arial" w:hAnsi="Arial" w:cs="Arial"/>
                <w:sz w:val="20"/>
              </w:rPr>
              <w:t>Komora reakcji KR-2</w:t>
            </w:r>
          </w:p>
        </w:tc>
        <w:tc>
          <w:tcPr>
            <w:tcW w:w="5133" w:type="dxa"/>
            <w:tcBorders>
              <w:top w:val="single" w:sz="4" w:space="0" w:color="auto"/>
              <w:left w:val="single" w:sz="4" w:space="0" w:color="auto"/>
              <w:bottom w:val="single" w:sz="4" w:space="0" w:color="auto"/>
              <w:right w:val="single" w:sz="4" w:space="0" w:color="auto"/>
            </w:tcBorders>
            <w:hideMark/>
          </w:tcPr>
          <w:p w14:paraId="1EF4F858" w14:textId="77777777" w:rsidR="0064581E" w:rsidRDefault="0064581E">
            <w:pPr>
              <w:rPr>
                <w:rFonts w:ascii="Arial" w:eastAsia="Times New Roman" w:hAnsi="Arial" w:cs="Arial"/>
                <w:sz w:val="20"/>
                <w:lang w:eastAsia="pl-PL"/>
              </w:rPr>
            </w:pPr>
            <w:r>
              <w:rPr>
                <w:rFonts w:ascii="Arial" w:eastAsia="Times New Roman" w:hAnsi="Arial" w:cs="Arial"/>
                <w:sz w:val="20"/>
                <w:lang w:eastAsia="pl-PL"/>
              </w:rPr>
              <w:t>Pojemność =V=10 m</w:t>
            </w:r>
            <w:r>
              <w:rPr>
                <w:rFonts w:ascii="Arial" w:eastAsia="Times New Roman" w:hAnsi="Arial" w:cs="Arial"/>
                <w:sz w:val="20"/>
                <w:vertAlign w:val="superscript"/>
                <w:lang w:eastAsia="pl-PL"/>
              </w:rPr>
              <w:t>3</w:t>
            </w:r>
          </w:p>
        </w:tc>
      </w:tr>
      <w:tr w:rsidR="0064581E" w14:paraId="38DC0C58" w14:textId="77777777" w:rsidTr="0064581E">
        <w:tc>
          <w:tcPr>
            <w:tcW w:w="709" w:type="dxa"/>
            <w:tcBorders>
              <w:top w:val="single" w:sz="4" w:space="0" w:color="auto"/>
              <w:left w:val="single" w:sz="4" w:space="0" w:color="auto"/>
              <w:bottom w:val="single" w:sz="4" w:space="0" w:color="auto"/>
              <w:right w:val="single" w:sz="4" w:space="0" w:color="auto"/>
            </w:tcBorders>
          </w:tcPr>
          <w:p w14:paraId="7F12FA26" w14:textId="77777777" w:rsidR="0064581E" w:rsidRDefault="0064581E" w:rsidP="008D562D">
            <w:pPr>
              <w:pStyle w:val="Akapitzlist"/>
              <w:numPr>
                <w:ilvl w:val="0"/>
                <w:numId w:val="7"/>
              </w:numPr>
              <w:jc w:val="both"/>
              <w:rPr>
                <w:rFonts w:ascii="Arial" w:eastAsia="Times New Roman" w:hAnsi="Arial" w:cs="Arial"/>
                <w:sz w:val="20"/>
                <w:lang w:eastAsia="pl-PL"/>
              </w:rPr>
            </w:pPr>
          </w:p>
        </w:tc>
        <w:tc>
          <w:tcPr>
            <w:tcW w:w="3119" w:type="dxa"/>
            <w:tcBorders>
              <w:top w:val="single" w:sz="4" w:space="0" w:color="auto"/>
              <w:left w:val="single" w:sz="4" w:space="0" w:color="auto"/>
              <w:bottom w:val="single" w:sz="4" w:space="0" w:color="auto"/>
              <w:right w:val="single" w:sz="4" w:space="0" w:color="auto"/>
            </w:tcBorders>
            <w:hideMark/>
          </w:tcPr>
          <w:p w14:paraId="16137BC5" w14:textId="77777777" w:rsidR="0064581E" w:rsidRDefault="0064581E">
            <w:pPr>
              <w:rPr>
                <w:rFonts w:ascii="Arial" w:eastAsia="Times New Roman" w:hAnsi="Arial" w:cs="Arial"/>
                <w:sz w:val="20"/>
                <w:lang w:eastAsia="pl-PL"/>
              </w:rPr>
            </w:pPr>
            <w:r>
              <w:rPr>
                <w:rFonts w:ascii="Arial" w:hAnsi="Arial" w:cs="Arial"/>
                <w:sz w:val="20"/>
              </w:rPr>
              <w:t>Zbiornik reakcji ZR-1</w:t>
            </w:r>
          </w:p>
        </w:tc>
        <w:tc>
          <w:tcPr>
            <w:tcW w:w="5133" w:type="dxa"/>
            <w:tcBorders>
              <w:top w:val="single" w:sz="4" w:space="0" w:color="auto"/>
              <w:left w:val="single" w:sz="4" w:space="0" w:color="auto"/>
              <w:bottom w:val="single" w:sz="4" w:space="0" w:color="auto"/>
              <w:right w:val="single" w:sz="4" w:space="0" w:color="auto"/>
            </w:tcBorders>
            <w:hideMark/>
          </w:tcPr>
          <w:p w14:paraId="047FE0B4" w14:textId="77777777" w:rsidR="0064581E" w:rsidRDefault="0064581E">
            <w:pPr>
              <w:rPr>
                <w:rFonts w:ascii="Arial" w:eastAsia="Times New Roman" w:hAnsi="Arial" w:cs="Arial"/>
                <w:sz w:val="20"/>
                <w:lang w:eastAsia="pl-PL"/>
              </w:rPr>
            </w:pPr>
            <w:r>
              <w:rPr>
                <w:rFonts w:ascii="Arial" w:eastAsia="Times New Roman" w:hAnsi="Arial" w:cs="Arial"/>
                <w:sz w:val="20"/>
                <w:lang w:eastAsia="pl-PL"/>
              </w:rPr>
              <w:t>Pojemność =V=1,6 m</w:t>
            </w:r>
            <w:r>
              <w:rPr>
                <w:rFonts w:ascii="Arial" w:eastAsia="Times New Roman" w:hAnsi="Arial" w:cs="Arial"/>
                <w:sz w:val="20"/>
                <w:vertAlign w:val="superscript"/>
                <w:lang w:eastAsia="pl-PL"/>
              </w:rPr>
              <w:t>3</w:t>
            </w:r>
          </w:p>
        </w:tc>
      </w:tr>
      <w:tr w:rsidR="0064581E" w14:paraId="4187FE19" w14:textId="77777777" w:rsidTr="0064581E">
        <w:tc>
          <w:tcPr>
            <w:tcW w:w="709" w:type="dxa"/>
            <w:tcBorders>
              <w:top w:val="single" w:sz="4" w:space="0" w:color="auto"/>
              <w:left w:val="single" w:sz="4" w:space="0" w:color="auto"/>
              <w:bottom w:val="single" w:sz="4" w:space="0" w:color="auto"/>
              <w:right w:val="single" w:sz="4" w:space="0" w:color="auto"/>
            </w:tcBorders>
          </w:tcPr>
          <w:p w14:paraId="6CD25339" w14:textId="77777777" w:rsidR="0064581E" w:rsidRDefault="0064581E" w:rsidP="008D562D">
            <w:pPr>
              <w:pStyle w:val="Akapitzlist"/>
              <w:numPr>
                <w:ilvl w:val="0"/>
                <w:numId w:val="7"/>
              </w:numPr>
              <w:jc w:val="both"/>
              <w:rPr>
                <w:rFonts w:ascii="Arial" w:eastAsia="Times New Roman" w:hAnsi="Arial" w:cs="Arial"/>
                <w:sz w:val="20"/>
                <w:lang w:eastAsia="pl-PL"/>
              </w:rPr>
            </w:pPr>
          </w:p>
        </w:tc>
        <w:tc>
          <w:tcPr>
            <w:tcW w:w="3119" w:type="dxa"/>
            <w:tcBorders>
              <w:top w:val="single" w:sz="4" w:space="0" w:color="auto"/>
              <w:left w:val="single" w:sz="4" w:space="0" w:color="auto"/>
              <w:bottom w:val="single" w:sz="4" w:space="0" w:color="auto"/>
              <w:right w:val="single" w:sz="4" w:space="0" w:color="auto"/>
            </w:tcBorders>
            <w:hideMark/>
          </w:tcPr>
          <w:p w14:paraId="5BCFA7F1" w14:textId="77777777" w:rsidR="0064581E" w:rsidRDefault="0064581E">
            <w:pPr>
              <w:rPr>
                <w:rFonts w:ascii="Arial" w:eastAsia="Times New Roman" w:hAnsi="Arial" w:cs="Arial"/>
                <w:sz w:val="20"/>
                <w:lang w:eastAsia="pl-PL"/>
              </w:rPr>
            </w:pPr>
            <w:r>
              <w:rPr>
                <w:rFonts w:ascii="Arial" w:hAnsi="Arial" w:cs="Arial"/>
                <w:sz w:val="20"/>
              </w:rPr>
              <w:t>Zbiornik reakcji ZR-2</w:t>
            </w:r>
          </w:p>
        </w:tc>
        <w:tc>
          <w:tcPr>
            <w:tcW w:w="5133" w:type="dxa"/>
            <w:tcBorders>
              <w:top w:val="single" w:sz="4" w:space="0" w:color="auto"/>
              <w:left w:val="single" w:sz="4" w:space="0" w:color="auto"/>
              <w:bottom w:val="single" w:sz="4" w:space="0" w:color="auto"/>
              <w:right w:val="single" w:sz="4" w:space="0" w:color="auto"/>
            </w:tcBorders>
            <w:hideMark/>
          </w:tcPr>
          <w:p w14:paraId="486ABAAB" w14:textId="77777777" w:rsidR="0064581E" w:rsidRDefault="0064581E">
            <w:pPr>
              <w:rPr>
                <w:rFonts w:ascii="Arial" w:eastAsia="Times New Roman" w:hAnsi="Arial" w:cs="Arial"/>
                <w:sz w:val="20"/>
                <w:lang w:eastAsia="pl-PL"/>
              </w:rPr>
            </w:pPr>
            <w:r>
              <w:rPr>
                <w:rFonts w:ascii="Arial" w:eastAsia="Times New Roman" w:hAnsi="Arial" w:cs="Arial"/>
                <w:sz w:val="20"/>
                <w:lang w:eastAsia="pl-PL"/>
              </w:rPr>
              <w:t>Pojemność =V=1,6 m</w:t>
            </w:r>
            <w:r>
              <w:rPr>
                <w:rFonts w:ascii="Arial" w:eastAsia="Times New Roman" w:hAnsi="Arial" w:cs="Arial"/>
                <w:sz w:val="20"/>
                <w:vertAlign w:val="superscript"/>
                <w:lang w:eastAsia="pl-PL"/>
              </w:rPr>
              <w:t>3</w:t>
            </w:r>
          </w:p>
        </w:tc>
      </w:tr>
      <w:tr w:rsidR="0064581E" w14:paraId="1CBA6946" w14:textId="77777777" w:rsidTr="0064581E">
        <w:tc>
          <w:tcPr>
            <w:tcW w:w="709" w:type="dxa"/>
            <w:tcBorders>
              <w:top w:val="single" w:sz="4" w:space="0" w:color="auto"/>
              <w:left w:val="single" w:sz="4" w:space="0" w:color="auto"/>
              <w:bottom w:val="single" w:sz="4" w:space="0" w:color="auto"/>
              <w:right w:val="single" w:sz="4" w:space="0" w:color="auto"/>
            </w:tcBorders>
          </w:tcPr>
          <w:p w14:paraId="192BE5F8" w14:textId="77777777" w:rsidR="0064581E" w:rsidRDefault="0064581E" w:rsidP="008D562D">
            <w:pPr>
              <w:pStyle w:val="Akapitzlist"/>
              <w:numPr>
                <w:ilvl w:val="0"/>
                <w:numId w:val="7"/>
              </w:numPr>
              <w:jc w:val="both"/>
              <w:rPr>
                <w:rFonts w:ascii="Arial" w:eastAsia="Times New Roman" w:hAnsi="Arial" w:cs="Arial"/>
                <w:sz w:val="20"/>
                <w:lang w:eastAsia="pl-PL"/>
              </w:rPr>
            </w:pPr>
          </w:p>
        </w:tc>
        <w:tc>
          <w:tcPr>
            <w:tcW w:w="3119" w:type="dxa"/>
            <w:tcBorders>
              <w:top w:val="single" w:sz="4" w:space="0" w:color="auto"/>
              <w:left w:val="single" w:sz="4" w:space="0" w:color="auto"/>
              <w:bottom w:val="single" w:sz="4" w:space="0" w:color="auto"/>
              <w:right w:val="single" w:sz="4" w:space="0" w:color="auto"/>
            </w:tcBorders>
            <w:hideMark/>
          </w:tcPr>
          <w:p w14:paraId="44220940" w14:textId="77777777" w:rsidR="0064581E" w:rsidRDefault="0064581E">
            <w:pPr>
              <w:rPr>
                <w:rFonts w:ascii="Arial" w:eastAsia="Times New Roman" w:hAnsi="Arial" w:cs="Arial"/>
                <w:sz w:val="20"/>
                <w:lang w:eastAsia="pl-PL"/>
              </w:rPr>
            </w:pPr>
            <w:r>
              <w:rPr>
                <w:rFonts w:ascii="Arial" w:eastAsia="Times New Roman" w:hAnsi="Arial" w:cs="Arial"/>
                <w:sz w:val="20"/>
                <w:lang w:eastAsia="pl-PL"/>
              </w:rPr>
              <w:t>Dozator D1 (roztwór Ca(OH)</w:t>
            </w:r>
            <w:r>
              <w:rPr>
                <w:rFonts w:ascii="Arial" w:eastAsia="Times New Roman" w:hAnsi="Arial" w:cs="Arial"/>
                <w:sz w:val="20"/>
                <w:vertAlign w:val="subscript"/>
                <w:lang w:eastAsia="pl-PL"/>
              </w:rPr>
              <w:t>2</w:t>
            </w:r>
            <w:r>
              <w:rPr>
                <w:rFonts w:ascii="Arial" w:eastAsia="Times New Roman" w:hAnsi="Arial" w:cs="Arial"/>
                <w:sz w:val="20"/>
                <w:lang w:eastAsia="pl-PL"/>
              </w:rPr>
              <w:t xml:space="preserve">) </w:t>
            </w:r>
          </w:p>
        </w:tc>
        <w:tc>
          <w:tcPr>
            <w:tcW w:w="5133" w:type="dxa"/>
            <w:tcBorders>
              <w:top w:val="single" w:sz="4" w:space="0" w:color="auto"/>
              <w:left w:val="single" w:sz="4" w:space="0" w:color="auto"/>
              <w:bottom w:val="single" w:sz="4" w:space="0" w:color="auto"/>
              <w:right w:val="single" w:sz="4" w:space="0" w:color="auto"/>
            </w:tcBorders>
            <w:hideMark/>
          </w:tcPr>
          <w:p w14:paraId="68C9B1E4" w14:textId="77777777" w:rsidR="0064581E" w:rsidRDefault="0064581E">
            <w:pPr>
              <w:rPr>
                <w:rFonts w:ascii="Arial" w:eastAsia="Times New Roman" w:hAnsi="Arial" w:cs="Arial"/>
                <w:sz w:val="20"/>
                <w:lang w:eastAsia="pl-PL"/>
              </w:rPr>
            </w:pPr>
            <w:r>
              <w:rPr>
                <w:rFonts w:ascii="Arial" w:eastAsia="Times New Roman" w:hAnsi="Arial" w:cs="Arial"/>
                <w:sz w:val="20"/>
                <w:lang w:eastAsia="pl-PL"/>
              </w:rPr>
              <w:t>Pojemność =V=1,6 m</w:t>
            </w:r>
            <w:r>
              <w:rPr>
                <w:rFonts w:ascii="Arial" w:eastAsia="Times New Roman" w:hAnsi="Arial" w:cs="Arial"/>
                <w:sz w:val="20"/>
                <w:vertAlign w:val="superscript"/>
                <w:lang w:eastAsia="pl-PL"/>
              </w:rPr>
              <w:t>3</w:t>
            </w:r>
          </w:p>
        </w:tc>
      </w:tr>
      <w:tr w:rsidR="0064581E" w14:paraId="4615C989" w14:textId="77777777" w:rsidTr="0064581E">
        <w:tc>
          <w:tcPr>
            <w:tcW w:w="709" w:type="dxa"/>
            <w:tcBorders>
              <w:top w:val="single" w:sz="4" w:space="0" w:color="auto"/>
              <w:left w:val="single" w:sz="4" w:space="0" w:color="auto"/>
              <w:bottom w:val="single" w:sz="4" w:space="0" w:color="auto"/>
              <w:right w:val="single" w:sz="4" w:space="0" w:color="auto"/>
            </w:tcBorders>
          </w:tcPr>
          <w:p w14:paraId="3665560E" w14:textId="77777777" w:rsidR="0064581E" w:rsidRDefault="0064581E" w:rsidP="008D562D">
            <w:pPr>
              <w:pStyle w:val="Akapitzlist"/>
              <w:numPr>
                <w:ilvl w:val="0"/>
                <w:numId w:val="7"/>
              </w:numPr>
              <w:jc w:val="both"/>
              <w:rPr>
                <w:rFonts w:ascii="Arial" w:eastAsia="Times New Roman" w:hAnsi="Arial" w:cs="Arial"/>
                <w:sz w:val="20"/>
                <w:lang w:eastAsia="pl-PL"/>
              </w:rPr>
            </w:pPr>
          </w:p>
        </w:tc>
        <w:tc>
          <w:tcPr>
            <w:tcW w:w="3119" w:type="dxa"/>
            <w:tcBorders>
              <w:top w:val="single" w:sz="4" w:space="0" w:color="auto"/>
              <w:left w:val="single" w:sz="4" w:space="0" w:color="auto"/>
              <w:bottom w:val="single" w:sz="4" w:space="0" w:color="auto"/>
              <w:right w:val="single" w:sz="4" w:space="0" w:color="auto"/>
            </w:tcBorders>
            <w:hideMark/>
          </w:tcPr>
          <w:p w14:paraId="68A336B1" w14:textId="77777777" w:rsidR="0064581E" w:rsidRDefault="0064581E">
            <w:pPr>
              <w:rPr>
                <w:rFonts w:ascii="Arial" w:eastAsia="Times New Roman" w:hAnsi="Arial" w:cs="Arial"/>
                <w:sz w:val="20"/>
                <w:lang w:eastAsia="pl-PL"/>
              </w:rPr>
            </w:pPr>
            <w:r>
              <w:rPr>
                <w:rFonts w:ascii="Arial" w:eastAsia="Times New Roman" w:hAnsi="Arial" w:cs="Arial"/>
                <w:sz w:val="20"/>
                <w:lang w:eastAsia="pl-PL"/>
              </w:rPr>
              <w:t>Dozator D2 (roztwór H</w:t>
            </w:r>
            <w:r>
              <w:rPr>
                <w:rFonts w:ascii="Arial" w:eastAsia="Times New Roman" w:hAnsi="Arial" w:cs="Arial"/>
                <w:sz w:val="20"/>
                <w:vertAlign w:val="subscript"/>
                <w:lang w:eastAsia="pl-PL"/>
              </w:rPr>
              <w:t>2</w:t>
            </w:r>
            <w:r>
              <w:rPr>
                <w:rFonts w:ascii="Arial" w:eastAsia="Times New Roman" w:hAnsi="Arial" w:cs="Arial"/>
                <w:sz w:val="20"/>
                <w:lang w:eastAsia="pl-PL"/>
              </w:rPr>
              <w:t>SO</w:t>
            </w:r>
            <w:r>
              <w:rPr>
                <w:rFonts w:ascii="Arial" w:eastAsia="Times New Roman" w:hAnsi="Arial" w:cs="Arial"/>
                <w:sz w:val="20"/>
                <w:vertAlign w:val="subscript"/>
                <w:lang w:eastAsia="pl-PL"/>
              </w:rPr>
              <w:t>4</w:t>
            </w:r>
            <w:r>
              <w:rPr>
                <w:rFonts w:ascii="Arial" w:eastAsia="Times New Roman" w:hAnsi="Arial" w:cs="Arial"/>
                <w:sz w:val="20"/>
                <w:lang w:eastAsia="pl-PL"/>
              </w:rPr>
              <w:t xml:space="preserve">) </w:t>
            </w:r>
          </w:p>
        </w:tc>
        <w:tc>
          <w:tcPr>
            <w:tcW w:w="5133" w:type="dxa"/>
            <w:tcBorders>
              <w:top w:val="single" w:sz="4" w:space="0" w:color="auto"/>
              <w:left w:val="single" w:sz="4" w:space="0" w:color="auto"/>
              <w:bottom w:val="single" w:sz="4" w:space="0" w:color="auto"/>
              <w:right w:val="single" w:sz="4" w:space="0" w:color="auto"/>
            </w:tcBorders>
            <w:hideMark/>
          </w:tcPr>
          <w:p w14:paraId="58761BCF" w14:textId="77777777" w:rsidR="0064581E" w:rsidRDefault="0064581E">
            <w:pPr>
              <w:rPr>
                <w:rFonts w:ascii="Arial" w:eastAsia="Times New Roman" w:hAnsi="Arial" w:cs="Arial"/>
                <w:sz w:val="20"/>
                <w:lang w:eastAsia="pl-PL"/>
              </w:rPr>
            </w:pPr>
            <w:r>
              <w:rPr>
                <w:rFonts w:ascii="Arial" w:eastAsia="Times New Roman" w:hAnsi="Arial" w:cs="Arial"/>
                <w:sz w:val="20"/>
                <w:lang w:eastAsia="pl-PL"/>
              </w:rPr>
              <w:t>Pojemność =V=0,63 m</w:t>
            </w:r>
            <w:r>
              <w:rPr>
                <w:rFonts w:ascii="Arial" w:eastAsia="Times New Roman" w:hAnsi="Arial" w:cs="Arial"/>
                <w:sz w:val="20"/>
                <w:vertAlign w:val="superscript"/>
                <w:lang w:eastAsia="pl-PL"/>
              </w:rPr>
              <w:t>3</w:t>
            </w:r>
          </w:p>
        </w:tc>
      </w:tr>
      <w:tr w:rsidR="0064581E" w14:paraId="47E22B49" w14:textId="77777777" w:rsidTr="0064581E">
        <w:tc>
          <w:tcPr>
            <w:tcW w:w="709" w:type="dxa"/>
            <w:tcBorders>
              <w:top w:val="single" w:sz="4" w:space="0" w:color="auto"/>
              <w:left w:val="single" w:sz="4" w:space="0" w:color="auto"/>
              <w:bottom w:val="single" w:sz="4" w:space="0" w:color="auto"/>
              <w:right w:val="single" w:sz="4" w:space="0" w:color="auto"/>
            </w:tcBorders>
          </w:tcPr>
          <w:p w14:paraId="4CE177D7" w14:textId="77777777" w:rsidR="0064581E" w:rsidRDefault="0064581E" w:rsidP="008D562D">
            <w:pPr>
              <w:pStyle w:val="Akapitzlist"/>
              <w:numPr>
                <w:ilvl w:val="0"/>
                <w:numId w:val="7"/>
              </w:numPr>
              <w:jc w:val="both"/>
              <w:rPr>
                <w:rFonts w:ascii="Arial" w:eastAsia="Times New Roman" w:hAnsi="Arial" w:cs="Arial"/>
                <w:sz w:val="20"/>
                <w:lang w:eastAsia="pl-PL"/>
              </w:rPr>
            </w:pPr>
          </w:p>
        </w:tc>
        <w:tc>
          <w:tcPr>
            <w:tcW w:w="3119" w:type="dxa"/>
            <w:tcBorders>
              <w:top w:val="single" w:sz="4" w:space="0" w:color="auto"/>
              <w:left w:val="single" w:sz="4" w:space="0" w:color="auto"/>
              <w:bottom w:val="single" w:sz="4" w:space="0" w:color="auto"/>
              <w:right w:val="single" w:sz="4" w:space="0" w:color="auto"/>
            </w:tcBorders>
            <w:hideMark/>
          </w:tcPr>
          <w:p w14:paraId="00BF629A" w14:textId="77777777" w:rsidR="0064581E" w:rsidRDefault="0064581E">
            <w:pPr>
              <w:rPr>
                <w:rFonts w:ascii="Arial" w:eastAsia="Times New Roman" w:hAnsi="Arial" w:cs="Arial"/>
                <w:sz w:val="20"/>
                <w:lang w:eastAsia="pl-PL"/>
              </w:rPr>
            </w:pPr>
            <w:r>
              <w:rPr>
                <w:rFonts w:ascii="Arial" w:hAnsi="Arial" w:cs="Arial"/>
                <w:sz w:val="20"/>
              </w:rPr>
              <w:t xml:space="preserve">Dozator D3 (roztwór </w:t>
            </w:r>
            <w:proofErr w:type="spellStart"/>
            <w:r>
              <w:rPr>
                <w:rFonts w:ascii="Arial" w:hAnsi="Arial" w:cs="Arial"/>
                <w:sz w:val="20"/>
              </w:rPr>
              <w:t>NaOCl</w:t>
            </w:r>
            <w:proofErr w:type="spellEnd"/>
            <w:r>
              <w:rPr>
                <w:rFonts w:ascii="Arial" w:hAnsi="Arial" w:cs="Arial"/>
                <w:sz w:val="20"/>
              </w:rPr>
              <w:t>)</w:t>
            </w:r>
          </w:p>
        </w:tc>
        <w:tc>
          <w:tcPr>
            <w:tcW w:w="5133" w:type="dxa"/>
            <w:tcBorders>
              <w:top w:val="single" w:sz="4" w:space="0" w:color="auto"/>
              <w:left w:val="single" w:sz="4" w:space="0" w:color="auto"/>
              <w:bottom w:val="single" w:sz="4" w:space="0" w:color="auto"/>
              <w:right w:val="single" w:sz="4" w:space="0" w:color="auto"/>
            </w:tcBorders>
            <w:hideMark/>
          </w:tcPr>
          <w:p w14:paraId="49366C36" w14:textId="77777777" w:rsidR="0064581E" w:rsidRDefault="0064581E">
            <w:pPr>
              <w:rPr>
                <w:rFonts w:ascii="Arial" w:eastAsia="Times New Roman" w:hAnsi="Arial" w:cs="Arial"/>
                <w:sz w:val="20"/>
                <w:lang w:eastAsia="pl-PL"/>
              </w:rPr>
            </w:pPr>
            <w:r>
              <w:rPr>
                <w:rFonts w:ascii="Arial" w:eastAsia="Times New Roman" w:hAnsi="Arial" w:cs="Arial"/>
                <w:sz w:val="20"/>
                <w:lang w:eastAsia="pl-PL"/>
              </w:rPr>
              <w:t>Pojemność =V=0,63 m</w:t>
            </w:r>
            <w:r>
              <w:rPr>
                <w:rFonts w:ascii="Arial" w:eastAsia="Times New Roman" w:hAnsi="Arial" w:cs="Arial"/>
                <w:sz w:val="20"/>
                <w:vertAlign w:val="superscript"/>
                <w:lang w:eastAsia="pl-PL"/>
              </w:rPr>
              <w:t>3</w:t>
            </w:r>
          </w:p>
        </w:tc>
      </w:tr>
      <w:tr w:rsidR="0064581E" w14:paraId="69C9078A" w14:textId="77777777" w:rsidTr="0064581E">
        <w:tc>
          <w:tcPr>
            <w:tcW w:w="709" w:type="dxa"/>
            <w:tcBorders>
              <w:top w:val="single" w:sz="4" w:space="0" w:color="auto"/>
              <w:left w:val="single" w:sz="4" w:space="0" w:color="auto"/>
              <w:bottom w:val="single" w:sz="4" w:space="0" w:color="auto"/>
              <w:right w:val="single" w:sz="4" w:space="0" w:color="auto"/>
            </w:tcBorders>
          </w:tcPr>
          <w:p w14:paraId="4AA36264" w14:textId="77777777" w:rsidR="0064581E" w:rsidRDefault="0064581E" w:rsidP="008D562D">
            <w:pPr>
              <w:pStyle w:val="Akapitzlist"/>
              <w:numPr>
                <w:ilvl w:val="0"/>
                <w:numId w:val="7"/>
              </w:numPr>
              <w:jc w:val="both"/>
              <w:rPr>
                <w:rFonts w:ascii="Arial" w:eastAsia="Times New Roman" w:hAnsi="Arial" w:cs="Arial"/>
                <w:sz w:val="20"/>
                <w:lang w:eastAsia="pl-PL"/>
              </w:rPr>
            </w:pPr>
          </w:p>
        </w:tc>
        <w:tc>
          <w:tcPr>
            <w:tcW w:w="3119" w:type="dxa"/>
            <w:tcBorders>
              <w:top w:val="single" w:sz="4" w:space="0" w:color="auto"/>
              <w:left w:val="single" w:sz="4" w:space="0" w:color="auto"/>
              <w:bottom w:val="single" w:sz="4" w:space="0" w:color="auto"/>
              <w:right w:val="single" w:sz="4" w:space="0" w:color="auto"/>
            </w:tcBorders>
            <w:hideMark/>
          </w:tcPr>
          <w:p w14:paraId="79026C1E" w14:textId="77777777" w:rsidR="0064581E" w:rsidRDefault="0064581E">
            <w:pPr>
              <w:rPr>
                <w:rFonts w:ascii="Arial" w:eastAsia="Times New Roman" w:hAnsi="Arial" w:cs="Arial"/>
                <w:sz w:val="20"/>
                <w:lang w:eastAsia="pl-PL"/>
              </w:rPr>
            </w:pPr>
            <w:r>
              <w:rPr>
                <w:rFonts w:ascii="Arial" w:eastAsia="Times New Roman" w:hAnsi="Arial" w:cs="Arial"/>
                <w:sz w:val="20"/>
                <w:lang w:eastAsia="pl-PL"/>
              </w:rPr>
              <w:t>Dozator D4 (roztwór Na</w:t>
            </w:r>
            <w:r>
              <w:rPr>
                <w:rFonts w:ascii="Arial" w:eastAsia="Times New Roman" w:hAnsi="Arial" w:cs="Arial"/>
                <w:sz w:val="20"/>
                <w:vertAlign w:val="subscript"/>
                <w:lang w:eastAsia="pl-PL"/>
              </w:rPr>
              <w:t>2</w:t>
            </w:r>
            <w:r>
              <w:rPr>
                <w:rFonts w:ascii="Arial" w:eastAsia="Times New Roman" w:hAnsi="Arial" w:cs="Arial"/>
                <w:sz w:val="20"/>
                <w:lang w:eastAsia="pl-PL"/>
              </w:rPr>
              <w:t>S</w:t>
            </w:r>
            <w:r>
              <w:rPr>
                <w:rFonts w:ascii="Arial" w:eastAsia="Times New Roman" w:hAnsi="Arial" w:cs="Arial"/>
                <w:sz w:val="20"/>
                <w:vertAlign w:val="subscript"/>
                <w:lang w:eastAsia="pl-PL"/>
              </w:rPr>
              <w:t>2</w:t>
            </w:r>
            <w:r>
              <w:rPr>
                <w:rFonts w:ascii="Arial" w:eastAsia="Times New Roman" w:hAnsi="Arial" w:cs="Arial"/>
                <w:sz w:val="20"/>
                <w:lang w:eastAsia="pl-PL"/>
              </w:rPr>
              <w:t>O</w:t>
            </w:r>
            <w:r>
              <w:rPr>
                <w:rFonts w:ascii="Arial" w:eastAsia="Times New Roman" w:hAnsi="Arial" w:cs="Arial"/>
                <w:sz w:val="20"/>
                <w:vertAlign w:val="subscript"/>
                <w:lang w:eastAsia="pl-PL"/>
              </w:rPr>
              <w:t>5</w:t>
            </w:r>
            <w:r>
              <w:rPr>
                <w:rFonts w:ascii="Arial" w:eastAsia="Times New Roman" w:hAnsi="Arial" w:cs="Arial"/>
                <w:sz w:val="20"/>
                <w:lang w:eastAsia="pl-PL"/>
              </w:rPr>
              <w:t xml:space="preserve">) </w:t>
            </w:r>
          </w:p>
        </w:tc>
        <w:tc>
          <w:tcPr>
            <w:tcW w:w="5133" w:type="dxa"/>
            <w:tcBorders>
              <w:top w:val="single" w:sz="4" w:space="0" w:color="auto"/>
              <w:left w:val="single" w:sz="4" w:space="0" w:color="auto"/>
              <w:bottom w:val="single" w:sz="4" w:space="0" w:color="auto"/>
              <w:right w:val="single" w:sz="4" w:space="0" w:color="auto"/>
            </w:tcBorders>
            <w:hideMark/>
          </w:tcPr>
          <w:p w14:paraId="6CFABA46" w14:textId="77777777" w:rsidR="0064581E" w:rsidRDefault="0064581E">
            <w:pPr>
              <w:rPr>
                <w:rFonts w:ascii="Arial" w:eastAsia="Times New Roman" w:hAnsi="Arial" w:cs="Arial"/>
                <w:sz w:val="20"/>
                <w:lang w:eastAsia="pl-PL"/>
              </w:rPr>
            </w:pPr>
            <w:r>
              <w:rPr>
                <w:rFonts w:ascii="Arial" w:eastAsia="Times New Roman" w:hAnsi="Arial" w:cs="Arial"/>
                <w:sz w:val="20"/>
                <w:lang w:eastAsia="pl-PL"/>
              </w:rPr>
              <w:t>Pojemność =V=0,25 m</w:t>
            </w:r>
            <w:r>
              <w:rPr>
                <w:rFonts w:ascii="Arial" w:eastAsia="Times New Roman" w:hAnsi="Arial" w:cs="Arial"/>
                <w:sz w:val="20"/>
                <w:vertAlign w:val="superscript"/>
                <w:lang w:eastAsia="pl-PL"/>
              </w:rPr>
              <w:t>3</w:t>
            </w:r>
          </w:p>
        </w:tc>
      </w:tr>
      <w:tr w:rsidR="0064581E" w14:paraId="0F75B44F" w14:textId="77777777" w:rsidTr="0064581E">
        <w:tc>
          <w:tcPr>
            <w:tcW w:w="709" w:type="dxa"/>
            <w:tcBorders>
              <w:top w:val="single" w:sz="4" w:space="0" w:color="auto"/>
              <w:left w:val="single" w:sz="4" w:space="0" w:color="auto"/>
              <w:bottom w:val="single" w:sz="4" w:space="0" w:color="auto"/>
              <w:right w:val="single" w:sz="4" w:space="0" w:color="auto"/>
            </w:tcBorders>
          </w:tcPr>
          <w:p w14:paraId="60331990" w14:textId="77777777" w:rsidR="0064581E" w:rsidRDefault="0064581E" w:rsidP="008D562D">
            <w:pPr>
              <w:pStyle w:val="Akapitzlist"/>
              <w:numPr>
                <w:ilvl w:val="0"/>
                <w:numId w:val="7"/>
              </w:numPr>
              <w:jc w:val="both"/>
              <w:rPr>
                <w:rFonts w:ascii="Arial" w:eastAsia="Times New Roman" w:hAnsi="Arial" w:cs="Arial"/>
                <w:sz w:val="20"/>
                <w:lang w:eastAsia="pl-PL"/>
              </w:rPr>
            </w:pPr>
          </w:p>
        </w:tc>
        <w:tc>
          <w:tcPr>
            <w:tcW w:w="3119" w:type="dxa"/>
            <w:tcBorders>
              <w:top w:val="single" w:sz="4" w:space="0" w:color="auto"/>
              <w:left w:val="single" w:sz="4" w:space="0" w:color="auto"/>
              <w:bottom w:val="single" w:sz="4" w:space="0" w:color="auto"/>
              <w:right w:val="single" w:sz="4" w:space="0" w:color="auto"/>
            </w:tcBorders>
            <w:hideMark/>
          </w:tcPr>
          <w:p w14:paraId="2368A0C0" w14:textId="77777777" w:rsidR="0064581E" w:rsidRDefault="0064581E">
            <w:pPr>
              <w:rPr>
                <w:rFonts w:ascii="Arial" w:eastAsia="Times New Roman" w:hAnsi="Arial" w:cs="Arial"/>
                <w:sz w:val="20"/>
                <w:lang w:eastAsia="pl-PL"/>
              </w:rPr>
            </w:pPr>
            <w:r>
              <w:rPr>
                <w:rFonts w:ascii="Arial" w:eastAsia="Times New Roman" w:hAnsi="Arial" w:cs="Arial"/>
                <w:sz w:val="20"/>
                <w:lang w:eastAsia="pl-PL"/>
              </w:rPr>
              <w:t xml:space="preserve">Pompa P-1 </w:t>
            </w:r>
          </w:p>
        </w:tc>
        <w:tc>
          <w:tcPr>
            <w:tcW w:w="5133" w:type="dxa"/>
            <w:tcBorders>
              <w:top w:val="single" w:sz="4" w:space="0" w:color="auto"/>
              <w:left w:val="single" w:sz="4" w:space="0" w:color="auto"/>
              <w:bottom w:val="single" w:sz="4" w:space="0" w:color="auto"/>
              <w:right w:val="single" w:sz="4" w:space="0" w:color="auto"/>
            </w:tcBorders>
            <w:hideMark/>
          </w:tcPr>
          <w:p w14:paraId="7FEBADC1" w14:textId="77777777" w:rsidR="0064581E" w:rsidRDefault="0064581E">
            <w:pPr>
              <w:rPr>
                <w:rFonts w:ascii="Arial" w:eastAsia="Times New Roman" w:hAnsi="Arial" w:cs="Arial"/>
                <w:sz w:val="20"/>
                <w:lang w:eastAsia="pl-PL"/>
              </w:rPr>
            </w:pPr>
            <w:r>
              <w:rPr>
                <w:rFonts w:ascii="Arial" w:eastAsia="Times New Roman" w:hAnsi="Arial" w:cs="Arial"/>
                <w:sz w:val="20"/>
                <w:lang w:eastAsia="pl-PL"/>
              </w:rPr>
              <w:t>Wydajność =Q=12-39 m</w:t>
            </w:r>
            <w:r>
              <w:rPr>
                <w:rFonts w:ascii="Arial" w:eastAsia="Times New Roman" w:hAnsi="Arial" w:cs="Arial"/>
                <w:sz w:val="20"/>
                <w:vertAlign w:val="superscript"/>
                <w:lang w:eastAsia="pl-PL"/>
              </w:rPr>
              <w:t>3</w:t>
            </w:r>
            <w:r>
              <w:rPr>
                <w:rFonts w:ascii="Arial" w:eastAsia="Times New Roman" w:hAnsi="Arial" w:cs="Arial"/>
                <w:sz w:val="20"/>
                <w:lang w:eastAsia="pl-PL"/>
              </w:rPr>
              <w:t>/h</w:t>
            </w:r>
          </w:p>
        </w:tc>
      </w:tr>
      <w:tr w:rsidR="0064581E" w14:paraId="2BDF0424" w14:textId="77777777" w:rsidTr="0064581E">
        <w:tc>
          <w:tcPr>
            <w:tcW w:w="709" w:type="dxa"/>
            <w:tcBorders>
              <w:top w:val="single" w:sz="4" w:space="0" w:color="auto"/>
              <w:left w:val="single" w:sz="4" w:space="0" w:color="auto"/>
              <w:bottom w:val="single" w:sz="4" w:space="0" w:color="auto"/>
              <w:right w:val="single" w:sz="4" w:space="0" w:color="auto"/>
            </w:tcBorders>
          </w:tcPr>
          <w:p w14:paraId="31930375" w14:textId="77777777" w:rsidR="0064581E" w:rsidRDefault="0064581E" w:rsidP="008D562D">
            <w:pPr>
              <w:pStyle w:val="Akapitzlist"/>
              <w:numPr>
                <w:ilvl w:val="0"/>
                <w:numId w:val="7"/>
              </w:numPr>
              <w:jc w:val="both"/>
              <w:rPr>
                <w:rFonts w:ascii="Arial" w:eastAsia="Times New Roman" w:hAnsi="Arial" w:cs="Arial"/>
                <w:sz w:val="20"/>
                <w:lang w:eastAsia="pl-PL"/>
              </w:rPr>
            </w:pPr>
          </w:p>
        </w:tc>
        <w:tc>
          <w:tcPr>
            <w:tcW w:w="3119" w:type="dxa"/>
            <w:tcBorders>
              <w:top w:val="single" w:sz="4" w:space="0" w:color="auto"/>
              <w:left w:val="single" w:sz="4" w:space="0" w:color="auto"/>
              <w:bottom w:val="single" w:sz="4" w:space="0" w:color="auto"/>
              <w:right w:val="single" w:sz="4" w:space="0" w:color="auto"/>
            </w:tcBorders>
            <w:hideMark/>
          </w:tcPr>
          <w:p w14:paraId="6FF8614A" w14:textId="77777777" w:rsidR="0064581E" w:rsidRDefault="0064581E">
            <w:pPr>
              <w:rPr>
                <w:rFonts w:ascii="Arial" w:eastAsia="Times New Roman" w:hAnsi="Arial" w:cs="Arial"/>
                <w:sz w:val="20"/>
              </w:rPr>
            </w:pPr>
            <w:r>
              <w:rPr>
                <w:rFonts w:ascii="Arial" w:eastAsia="Times New Roman" w:hAnsi="Arial" w:cs="Arial"/>
                <w:sz w:val="20"/>
                <w:lang w:eastAsia="pl-PL"/>
              </w:rPr>
              <w:t>Pompa P-2</w:t>
            </w:r>
          </w:p>
        </w:tc>
        <w:tc>
          <w:tcPr>
            <w:tcW w:w="5133" w:type="dxa"/>
            <w:tcBorders>
              <w:top w:val="single" w:sz="4" w:space="0" w:color="auto"/>
              <w:left w:val="single" w:sz="4" w:space="0" w:color="auto"/>
              <w:bottom w:val="single" w:sz="4" w:space="0" w:color="auto"/>
              <w:right w:val="single" w:sz="4" w:space="0" w:color="auto"/>
            </w:tcBorders>
            <w:hideMark/>
          </w:tcPr>
          <w:p w14:paraId="26B94028" w14:textId="77777777" w:rsidR="0064581E" w:rsidRDefault="0064581E">
            <w:pPr>
              <w:rPr>
                <w:rFonts w:ascii="Arial" w:eastAsia="Times New Roman" w:hAnsi="Arial" w:cs="Arial"/>
                <w:sz w:val="20"/>
                <w:lang w:eastAsia="pl-PL"/>
              </w:rPr>
            </w:pPr>
            <w:r>
              <w:rPr>
                <w:rFonts w:ascii="Arial" w:eastAsia="Times New Roman" w:hAnsi="Arial" w:cs="Arial"/>
                <w:sz w:val="20"/>
                <w:lang w:eastAsia="pl-PL"/>
              </w:rPr>
              <w:t>Wydajność =Q=12-39 m</w:t>
            </w:r>
            <w:r>
              <w:rPr>
                <w:rFonts w:ascii="Arial" w:eastAsia="Times New Roman" w:hAnsi="Arial" w:cs="Arial"/>
                <w:sz w:val="20"/>
                <w:vertAlign w:val="superscript"/>
                <w:lang w:eastAsia="pl-PL"/>
              </w:rPr>
              <w:t>3</w:t>
            </w:r>
            <w:r>
              <w:rPr>
                <w:rFonts w:ascii="Arial" w:eastAsia="Times New Roman" w:hAnsi="Arial" w:cs="Arial"/>
                <w:sz w:val="20"/>
                <w:lang w:eastAsia="pl-PL"/>
              </w:rPr>
              <w:t>/h</w:t>
            </w:r>
          </w:p>
        </w:tc>
      </w:tr>
      <w:tr w:rsidR="0064581E" w14:paraId="5A0247A0" w14:textId="77777777" w:rsidTr="0064581E">
        <w:tc>
          <w:tcPr>
            <w:tcW w:w="709" w:type="dxa"/>
            <w:tcBorders>
              <w:top w:val="single" w:sz="4" w:space="0" w:color="auto"/>
              <w:left w:val="single" w:sz="4" w:space="0" w:color="auto"/>
              <w:bottom w:val="single" w:sz="4" w:space="0" w:color="auto"/>
              <w:right w:val="single" w:sz="4" w:space="0" w:color="auto"/>
            </w:tcBorders>
          </w:tcPr>
          <w:p w14:paraId="25AEA91A" w14:textId="77777777" w:rsidR="0064581E" w:rsidRDefault="0064581E" w:rsidP="008D562D">
            <w:pPr>
              <w:pStyle w:val="Akapitzlist"/>
              <w:numPr>
                <w:ilvl w:val="0"/>
                <w:numId w:val="7"/>
              </w:numPr>
              <w:jc w:val="both"/>
              <w:rPr>
                <w:rFonts w:ascii="Arial" w:eastAsia="Times New Roman" w:hAnsi="Arial" w:cs="Arial"/>
                <w:sz w:val="20"/>
                <w:lang w:eastAsia="pl-PL"/>
              </w:rPr>
            </w:pPr>
          </w:p>
        </w:tc>
        <w:tc>
          <w:tcPr>
            <w:tcW w:w="3119" w:type="dxa"/>
            <w:tcBorders>
              <w:top w:val="single" w:sz="4" w:space="0" w:color="auto"/>
              <w:left w:val="single" w:sz="4" w:space="0" w:color="auto"/>
              <w:bottom w:val="single" w:sz="4" w:space="0" w:color="auto"/>
              <w:right w:val="single" w:sz="4" w:space="0" w:color="auto"/>
            </w:tcBorders>
            <w:hideMark/>
          </w:tcPr>
          <w:p w14:paraId="389A23FC" w14:textId="77777777" w:rsidR="0064581E" w:rsidRDefault="0064581E">
            <w:pPr>
              <w:rPr>
                <w:rFonts w:ascii="Arial" w:eastAsia="Times New Roman" w:hAnsi="Arial" w:cs="Arial"/>
                <w:sz w:val="20"/>
              </w:rPr>
            </w:pPr>
            <w:r>
              <w:rPr>
                <w:rFonts w:ascii="Arial" w:eastAsia="Times New Roman" w:hAnsi="Arial" w:cs="Arial"/>
                <w:sz w:val="20"/>
                <w:lang w:eastAsia="pl-PL"/>
              </w:rPr>
              <w:t>Pompa P-3</w:t>
            </w:r>
          </w:p>
        </w:tc>
        <w:tc>
          <w:tcPr>
            <w:tcW w:w="5133" w:type="dxa"/>
            <w:tcBorders>
              <w:top w:val="single" w:sz="4" w:space="0" w:color="auto"/>
              <w:left w:val="single" w:sz="4" w:space="0" w:color="auto"/>
              <w:bottom w:val="single" w:sz="4" w:space="0" w:color="auto"/>
              <w:right w:val="single" w:sz="4" w:space="0" w:color="auto"/>
            </w:tcBorders>
            <w:hideMark/>
          </w:tcPr>
          <w:p w14:paraId="0C6356B6" w14:textId="77777777" w:rsidR="0064581E" w:rsidRDefault="0064581E">
            <w:pPr>
              <w:rPr>
                <w:rFonts w:ascii="Arial" w:eastAsia="Times New Roman" w:hAnsi="Arial" w:cs="Arial"/>
                <w:sz w:val="20"/>
                <w:lang w:eastAsia="pl-PL"/>
              </w:rPr>
            </w:pPr>
            <w:r>
              <w:rPr>
                <w:rFonts w:ascii="Arial" w:eastAsia="Times New Roman" w:hAnsi="Arial" w:cs="Arial"/>
                <w:sz w:val="20"/>
                <w:lang w:eastAsia="pl-PL"/>
              </w:rPr>
              <w:t>Wydajność =Q = 9 m</w:t>
            </w:r>
            <w:r>
              <w:rPr>
                <w:rFonts w:ascii="Arial" w:eastAsia="Times New Roman" w:hAnsi="Arial" w:cs="Arial"/>
                <w:sz w:val="20"/>
                <w:vertAlign w:val="superscript"/>
                <w:lang w:eastAsia="pl-PL"/>
              </w:rPr>
              <w:t>3</w:t>
            </w:r>
            <w:r>
              <w:rPr>
                <w:rFonts w:ascii="Arial" w:eastAsia="Times New Roman" w:hAnsi="Arial" w:cs="Arial"/>
                <w:sz w:val="20"/>
                <w:lang w:eastAsia="pl-PL"/>
              </w:rPr>
              <w:t>/h</w:t>
            </w:r>
          </w:p>
        </w:tc>
      </w:tr>
      <w:tr w:rsidR="0064581E" w14:paraId="09F5E2C3" w14:textId="77777777" w:rsidTr="0064581E">
        <w:tc>
          <w:tcPr>
            <w:tcW w:w="709" w:type="dxa"/>
            <w:tcBorders>
              <w:top w:val="single" w:sz="4" w:space="0" w:color="auto"/>
              <w:left w:val="single" w:sz="4" w:space="0" w:color="auto"/>
              <w:bottom w:val="single" w:sz="4" w:space="0" w:color="auto"/>
              <w:right w:val="single" w:sz="4" w:space="0" w:color="auto"/>
            </w:tcBorders>
          </w:tcPr>
          <w:p w14:paraId="2482B838" w14:textId="77777777" w:rsidR="0064581E" w:rsidRDefault="0064581E" w:rsidP="008D562D">
            <w:pPr>
              <w:pStyle w:val="Akapitzlist"/>
              <w:numPr>
                <w:ilvl w:val="0"/>
                <w:numId w:val="7"/>
              </w:numPr>
              <w:jc w:val="both"/>
              <w:rPr>
                <w:rFonts w:ascii="Arial" w:eastAsia="Times New Roman" w:hAnsi="Arial" w:cs="Arial"/>
                <w:sz w:val="20"/>
                <w:lang w:eastAsia="pl-PL"/>
              </w:rPr>
            </w:pPr>
          </w:p>
        </w:tc>
        <w:tc>
          <w:tcPr>
            <w:tcW w:w="3119" w:type="dxa"/>
            <w:tcBorders>
              <w:top w:val="single" w:sz="4" w:space="0" w:color="auto"/>
              <w:left w:val="single" w:sz="4" w:space="0" w:color="auto"/>
              <w:bottom w:val="single" w:sz="4" w:space="0" w:color="auto"/>
              <w:right w:val="single" w:sz="4" w:space="0" w:color="auto"/>
            </w:tcBorders>
            <w:hideMark/>
          </w:tcPr>
          <w:p w14:paraId="45E1EFD2" w14:textId="77777777" w:rsidR="0064581E" w:rsidRDefault="0064581E">
            <w:pPr>
              <w:rPr>
                <w:rFonts w:ascii="Arial" w:eastAsia="Times New Roman" w:hAnsi="Arial" w:cs="Arial"/>
                <w:sz w:val="20"/>
              </w:rPr>
            </w:pPr>
            <w:r>
              <w:rPr>
                <w:rFonts w:ascii="Arial" w:eastAsia="Times New Roman" w:hAnsi="Arial" w:cs="Arial"/>
                <w:sz w:val="20"/>
                <w:lang w:eastAsia="pl-PL"/>
              </w:rPr>
              <w:t>Pompa P-4</w:t>
            </w:r>
          </w:p>
        </w:tc>
        <w:tc>
          <w:tcPr>
            <w:tcW w:w="5133" w:type="dxa"/>
            <w:tcBorders>
              <w:top w:val="single" w:sz="4" w:space="0" w:color="auto"/>
              <w:left w:val="single" w:sz="4" w:space="0" w:color="auto"/>
              <w:bottom w:val="single" w:sz="4" w:space="0" w:color="auto"/>
              <w:right w:val="single" w:sz="4" w:space="0" w:color="auto"/>
            </w:tcBorders>
            <w:hideMark/>
          </w:tcPr>
          <w:p w14:paraId="07BA1CF7" w14:textId="77777777" w:rsidR="0064581E" w:rsidRDefault="0064581E">
            <w:pPr>
              <w:rPr>
                <w:rFonts w:ascii="Arial" w:hAnsi="Arial" w:cs="Arial"/>
                <w:sz w:val="20"/>
              </w:rPr>
            </w:pPr>
            <w:r>
              <w:rPr>
                <w:rFonts w:ascii="Arial" w:eastAsia="Times New Roman" w:hAnsi="Arial" w:cs="Arial"/>
                <w:sz w:val="20"/>
                <w:lang w:eastAsia="pl-PL"/>
              </w:rPr>
              <w:t>Wydajność =Q = 9 m</w:t>
            </w:r>
            <w:r>
              <w:rPr>
                <w:rFonts w:ascii="Arial" w:eastAsia="Times New Roman" w:hAnsi="Arial" w:cs="Arial"/>
                <w:sz w:val="20"/>
                <w:vertAlign w:val="superscript"/>
                <w:lang w:eastAsia="pl-PL"/>
              </w:rPr>
              <w:t>3</w:t>
            </w:r>
            <w:r>
              <w:rPr>
                <w:rFonts w:ascii="Arial" w:eastAsia="Times New Roman" w:hAnsi="Arial" w:cs="Arial"/>
                <w:sz w:val="20"/>
                <w:lang w:eastAsia="pl-PL"/>
              </w:rPr>
              <w:t>/h</w:t>
            </w:r>
          </w:p>
        </w:tc>
      </w:tr>
      <w:tr w:rsidR="0064581E" w14:paraId="01D813C2" w14:textId="77777777" w:rsidTr="0064581E">
        <w:tc>
          <w:tcPr>
            <w:tcW w:w="709" w:type="dxa"/>
            <w:tcBorders>
              <w:top w:val="single" w:sz="4" w:space="0" w:color="auto"/>
              <w:left w:val="single" w:sz="4" w:space="0" w:color="auto"/>
              <w:bottom w:val="single" w:sz="4" w:space="0" w:color="auto"/>
              <w:right w:val="single" w:sz="4" w:space="0" w:color="auto"/>
            </w:tcBorders>
          </w:tcPr>
          <w:p w14:paraId="3908FAB4" w14:textId="77777777" w:rsidR="0064581E" w:rsidRDefault="0064581E" w:rsidP="008D562D">
            <w:pPr>
              <w:pStyle w:val="Akapitzlist"/>
              <w:numPr>
                <w:ilvl w:val="0"/>
                <w:numId w:val="7"/>
              </w:numPr>
              <w:jc w:val="both"/>
              <w:rPr>
                <w:rFonts w:ascii="Arial" w:eastAsia="Times New Roman" w:hAnsi="Arial" w:cs="Arial"/>
                <w:sz w:val="20"/>
                <w:lang w:eastAsia="pl-PL"/>
              </w:rPr>
            </w:pPr>
          </w:p>
        </w:tc>
        <w:tc>
          <w:tcPr>
            <w:tcW w:w="3119" w:type="dxa"/>
            <w:tcBorders>
              <w:top w:val="single" w:sz="4" w:space="0" w:color="auto"/>
              <w:left w:val="single" w:sz="4" w:space="0" w:color="auto"/>
              <w:bottom w:val="single" w:sz="4" w:space="0" w:color="auto"/>
              <w:right w:val="single" w:sz="4" w:space="0" w:color="auto"/>
            </w:tcBorders>
            <w:hideMark/>
          </w:tcPr>
          <w:p w14:paraId="28869725" w14:textId="77777777" w:rsidR="0064581E" w:rsidRDefault="0064581E">
            <w:pPr>
              <w:rPr>
                <w:rFonts w:ascii="Arial" w:eastAsia="Times New Roman" w:hAnsi="Arial" w:cs="Arial"/>
                <w:sz w:val="20"/>
              </w:rPr>
            </w:pPr>
            <w:r>
              <w:rPr>
                <w:rFonts w:ascii="Arial" w:eastAsia="Times New Roman" w:hAnsi="Arial" w:cs="Arial"/>
                <w:sz w:val="20"/>
                <w:lang w:eastAsia="pl-PL"/>
              </w:rPr>
              <w:t>Pompa P-7</w:t>
            </w:r>
          </w:p>
        </w:tc>
        <w:tc>
          <w:tcPr>
            <w:tcW w:w="5133" w:type="dxa"/>
            <w:tcBorders>
              <w:top w:val="single" w:sz="4" w:space="0" w:color="auto"/>
              <w:left w:val="single" w:sz="4" w:space="0" w:color="auto"/>
              <w:bottom w:val="single" w:sz="4" w:space="0" w:color="auto"/>
              <w:right w:val="single" w:sz="4" w:space="0" w:color="auto"/>
            </w:tcBorders>
            <w:hideMark/>
          </w:tcPr>
          <w:p w14:paraId="4E61326B" w14:textId="77777777" w:rsidR="0064581E" w:rsidRDefault="0064581E">
            <w:pPr>
              <w:rPr>
                <w:rFonts w:ascii="Arial" w:hAnsi="Arial" w:cs="Arial"/>
                <w:sz w:val="20"/>
              </w:rPr>
            </w:pPr>
            <w:r>
              <w:rPr>
                <w:rFonts w:ascii="Arial" w:eastAsia="Times New Roman" w:hAnsi="Arial" w:cs="Arial"/>
                <w:sz w:val="20"/>
                <w:lang w:eastAsia="pl-PL"/>
              </w:rPr>
              <w:t>Wydajność =Q = 9 m</w:t>
            </w:r>
            <w:r>
              <w:rPr>
                <w:rFonts w:ascii="Arial" w:eastAsia="Times New Roman" w:hAnsi="Arial" w:cs="Arial"/>
                <w:sz w:val="20"/>
                <w:vertAlign w:val="superscript"/>
                <w:lang w:eastAsia="pl-PL"/>
              </w:rPr>
              <w:t>3</w:t>
            </w:r>
            <w:r>
              <w:rPr>
                <w:rFonts w:ascii="Arial" w:eastAsia="Times New Roman" w:hAnsi="Arial" w:cs="Arial"/>
                <w:sz w:val="20"/>
                <w:lang w:eastAsia="pl-PL"/>
              </w:rPr>
              <w:t>/h</w:t>
            </w:r>
          </w:p>
        </w:tc>
      </w:tr>
      <w:tr w:rsidR="0064581E" w14:paraId="03157645" w14:textId="77777777" w:rsidTr="0064581E">
        <w:tc>
          <w:tcPr>
            <w:tcW w:w="709" w:type="dxa"/>
            <w:tcBorders>
              <w:top w:val="single" w:sz="4" w:space="0" w:color="auto"/>
              <w:left w:val="single" w:sz="4" w:space="0" w:color="auto"/>
              <w:bottom w:val="single" w:sz="4" w:space="0" w:color="auto"/>
              <w:right w:val="single" w:sz="4" w:space="0" w:color="auto"/>
            </w:tcBorders>
          </w:tcPr>
          <w:p w14:paraId="597AA7A2" w14:textId="77777777" w:rsidR="0064581E" w:rsidRDefault="0064581E" w:rsidP="008D562D">
            <w:pPr>
              <w:pStyle w:val="Akapitzlist"/>
              <w:numPr>
                <w:ilvl w:val="0"/>
                <w:numId w:val="7"/>
              </w:numPr>
              <w:jc w:val="both"/>
              <w:rPr>
                <w:rFonts w:ascii="Arial" w:eastAsia="Times New Roman" w:hAnsi="Arial" w:cs="Arial"/>
                <w:sz w:val="20"/>
                <w:lang w:eastAsia="pl-PL"/>
              </w:rPr>
            </w:pPr>
          </w:p>
        </w:tc>
        <w:tc>
          <w:tcPr>
            <w:tcW w:w="3119" w:type="dxa"/>
            <w:tcBorders>
              <w:top w:val="single" w:sz="4" w:space="0" w:color="auto"/>
              <w:left w:val="single" w:sz="4" w:space="0" w:color="auto"/>
              <w:bottom w:val="single" w:sz="4" w:space="0" w:color="auto"/>
              <w:right w:val="single" w:sz="4" w:space="0" w:color="auto"/>
            </w:tcBorders>
            <w:hideMark/>
          </w:tcPr>
          <w:p w14:paraId="517DC77F" w14:textId="77777777" w:rsidR="0064581E" w:rsidRDefault="0064581E">
            <w:pPr>
              <w:rPr>
                <w:rFonts w:ascii="Arial" w:eastAsia="Times New Roman" w:hAnsi="Arial" w:cs="Arial"/>
                <w:sz w:val="20"/>
              </w:rPr>
            </w:pPr>
            <w:r>
              <w:rPr>
                <w:rFonts w:ascii="Arial" w:eastAsia="Times New Roman" w:hAnsi="Arial" w:cs="Arial"/>
                <w:sz w:val="20"/>
                <w:lang w:eastAsia="pl-PL"/>
              </w:rPr>
              <w:t>Pompa P-8</w:t>
            </w:r>
          </w:p>
        </w:tc>
        <w:tc>
          <w:tcPr>
            <w:tcW w:w="5133" w:type="dxa"/>
            <w:tcBorders>
              <w:top w:val="single" w:sz="4" w:space="0" w:color="auto"/>
              <w:left w:val="single" w:sz="4" w:space="0" w:color="auto"/>
              <w:bottom w:val="single" w:sz="4" w:space="0" w:color="auto"/>
              <w:right w:val="single" w:sz="4" w:space="0" w:color="auto"/>
            </w:tcBorders>
            <w:hideMark/>
          </w:tcPr>
          <w:p w14:paraId="615B3537" w14:textId="77777777" w:rsidR="0064581E" w:rsidRDefault="0064581E">
            <w:pPr>
              <w:rPr>
                <w:rFonts w:ascii="Arial" w:hAnsi="Arial" w:cs="Arial"/>
                <w:sz w:val="20"/>
              </w:rPr>
            </w:pPr>
            <w:r>
              <w:rPr>
                <w:rFonts w:ascii="Arial" w:eastAsia="Times New Roman" w:hAnsi="Arial" w:cs="Arial"/>
                <w:sz w:val="20"/>
                <w:lang w:eastAsia="pl-PL"/>
              </w:rPr>
              <w:t>Wydajność =Q = 9 m</w:t>
            </w:r>
            <w:r>
              <w:rPr>
                <w:rFonts w:ascii="Arial" w:eastAsia="Times New Roman" w:hAnsi="Arial" w:cs="Arial"/>
                <w:sz w:val="20"/>
                <w:vertAlign w:val="superscript"/>
                <w:lang w:eastAsia="pl-PL"/>
              </w:rPr>
              <w:t>3</w:t>
            </w:r>
            <w:r>
              <w:rPr>
                <w:rFonts w:ascii="Arial" w:eastAsia="Times New Roman" w:hAnsi="Arial" w:cs="Arial"/>
                <w:sz w:val="20"/>
                <w:lang w:eastAsia="pl-PL"/>
              </w:rPr>
              <w:t>/h</w:t>
            </w:r>
          </w:p>
        </w:tc>
      </w:tr>
      <w:tr w:rsidR="0064581E" w14:paraId="1F1B6875" w14:textId="77777777" w:rsidTr="0064581E">
        <w:tc>
          <w:tcPr>
            <w:tcW w:w="709" w:type="dxa"/>
            <w:tcBorders>
              <w:top w:val="single" w:sz="4" w:space="0" w:color="auto"/>
              <w:left w:val="single" w:sz="4" w:space="0" w:color="auto"/>
              <w:bottom w:val="single" w:sz="4" w:space="0" w:color="auto"/>
              <w:right w:val="single" w:sz="4" w:space="0" w:color="auto"/>
            </w:tcBorders>
          </w:tcPr>
          <w:p w14:paraId="6966EF22" w14:textId="77777777" w:rsidR="0064581E" w:rsidRDefault="0064581E" w:rsidP="008D562D">
            <w:pPr>
              <w:pStyle w:val="Akapitzlist"/>
              <w:numPr>
                <w:ilvl w:val="0"/>
                <w:numId w:val="7"/>
              </w:numPr>
              <w:jc w:val="both"/>
              <w:rPr>
                <w:rFonts w:ascii="Arial" w:eastAsia="Times New Roman" w:hAnsi="Arial" w:cs="Arial"/>
                <w:sz w:val="20"/>
                <w:lang w:eastAsia="pl-PL"/>
              </w:rPr>
            </w:pPr>
          </w:p>
        </w:tc>
        <w:tc>
          <w:tcPr>
            <w:tcW w:w="3119" w:type="dxa"/>
            <w:tcBorders>
              <w:top w:val="single" w:sz="4" w:space="0" w:color="auto"/>
              <w:left w:val="single" w:sz="4" w:space="0" w:color="auto"/>
              <w:bottom w:val="single" w:sz="4" w:space="0" w:color="auto"/>
              <w:right w:val="single" w:sz="4" w:space="0" w:color="auto"/>
            </w:tcBorders>
            <w:hideMark/>
          </w:tcPr>
          <w:p w14:paraId="2CF0E2CB" w14:textId="77777777" w:rsidR="0064581E" w:rsidRDefault="0064581E">
            <w:pPr>
              <w:rPr>
                <w:rFonts w:ascii="Arial" w:eastAsia="Times New Roman" w:hAnsi="Arial" w:cs="Arial"/>
                <w:sz w:val="20"/>
              </w:rPr>
            </w:pPr>
            <w:r>
              <w:rPr>
                <w:rFonts w:ascii="Arial" w:eastAsia="Times New Roman" w:hAnsi="Arial" w:cs="Arial"/>
                <w:sz w:val="20"/>
                <w:lang w:eastAsia="pl-PL"/>
              </w:rPr>
              <w:t>Pompa P-9</w:t>
            </w:r>
          </w:p>
        </w:tc>
        <w:tc>
          <w:tcPr>
            <w:tcW w:w="5133" w:type="dxa"/>
            <w:tcBorders>
              <w:top w:val="single" w:sz="4" w:space="0" w:color="auto"/>
              <w:left w:val="single" w:sz="4" w:space="0" w:color="auto"/>
              <w:bottom w:val="single" w:sz="4" w:space="0" w:color="auto"/>
              <w:right w:val="single" w:sz="4" w:space="0" w:color="auto"/>
            </w:tcBorders>
            <w:hideMark/>
          </w:tcPr>
          <w:p w14:paraId="30393E65" w14:textId="77777777" w:rsidR="0064581E" w:rsidRDefault="0064581E">
            <w:pPr>
              <w:rPr>
                <w:rFonts w:ascii="Arial" w:hAnsi="Arial" w:cs="Arial"/>
                <w:sz w:val="20"/>
              </w:rPr>
            </w:pPr>
            <w:r>
              <w:rPr>
                <w:rFonts w:ascii="Arial" w:eastAsia="Times New Roman" w:hAnsi="Arial" w:cs="Arial"/>
                <w:sz w:val="20"/>
                <w:lang w:eastAsia="pl-PL"/>
              </w:rPr>
              <w:t>Wydajność =Q = 9 m</w:t>
            </w:r>
            <w:r>
              <w:rPr>
                <w:rFonts w:ascii="Arial" w:eastAsia="Times New Roman" w:hAnsi="Arial" w:cs="Arial"/>
                <w:sz w:val="20"/>
                <w:vertAlign w:val="superscript"/>
                <w:lang w:eastAsia="pl-PL"/>
              </w:rPr>
              <w:t>3</w:t>
            </w:r>
            <w:r>
              <w:rPr>
                <w:rFonts w:ascii="Arial" w:eastAsia="Times New Roman" w:hAnsi="Arial" w:cs="Arial"/>
                <w:sz w:val="20"/>
                <w:lang w:eastAsia="pl-PL"/>
              </w:rPr>
              <w:t>/h</w:t>
            </w:r>
          </w:p>
        </w:tc>
      </w:tr>
      <w:tr w:rsidR="0064581E" w14:paraId="69ACB330" w14:textId="77777777" w:rsidTr="0064581E">
        <w:tc>
          <w:tcPr>
            <w:tcW w:w="709" w:type="dxa"/>
            <w:tcBorders>
              <w:top w:val="single" w:sz="4" w:space="0" w:color="auto"/>
              <w:left w:val="single" w:sz="4" w:space="0" w:color="auto"/>
              <w:bottom w:val="single" w:sz="4" w:space="0" w:color="auto"/>
              <w:right w:val="single" w:sz="4" w:space="0" w:color="auto"/>
            </w:tcBorders>
          </w:tcPr>
          <w:p w14:paraId="79831A15" w14:textId="77777777" w:rsidR="0064581E" w:rsidRDefault="0064581E" w:rsidP="008D562D">
            <w:pPr>
              <w:pStyle w:val="Akapitzlist"/>
              <w:numPr>
                <w:ilvl w:val="0"/>
                <w:numId w:val="7"/>
              </w:numPr>
              <w:jc w:val="both"/>
              <w:rPr>
                <w:rFonts w:ascii="Arial" w:eastAsia="Times New Roman" w:hAnsi="Arial" w:cs="Arial"/>
                <w:sz w:val="20"/>
                <w:lang w:eastAsia="pl-PL"/>
              </w:rPr>
            </w:pPr>
          </w:p>
        </w:tc>
        <w:tc>
          <w:tcPr>
            <w:tcW w:w="3119" w:type="dxa"/>
            <w:tcBorders>
              <w:top w:val="single" w:sz="4" w:space="0" w:color="auto"/>
              <w:left w:val="single" w:sz="4" w:space="0" w:color="auto"/>
              <w:bottom w:val="single" w:sz="4" w:space="0" w:color="auto"/>
              <w:right w:val="single" w:sz="4" w:space="0" w:color="auto"/>
            </w:tcBorders>
            <w:hideMark/>
          </w:tcPr>
          <w:p w14:paraId="358C7FB5" w14:textId="77777777" w:rsidR="0064581E" w:rsidRDefault="0064581E">
            <w:pPr>
              <w:rPr>
                <w:rFonts w:ascii="Arial" w:eastAsia="Times New Roman" w:hAnsi="Arial" w:cs="Arial"/>
                <w:sz w:val="20"/>
              </w:rPr>
            </w:pPr>
            <w:r>
              <w:rPr>
                <w:rFonts w:ascii="Arial" w:eastAsia="Times New Roman" w:hAnsi="Arial" w:cs="Arial"/>
                <w:sz w:val="20"/>
                <w:lang w:eastAsia="pl-PL"/>
              </w:rPr>
              <w:t>Pompa P-10</w:t>
            </w:r>
          </w:p>
        </w:tc>
        <w:tc>
          <w:tcPr>
            <w:tcW w:w="5133" w:type="dxa"/>
            <w:tcBorders>
              <w:top w:val="single" w:sz="4" w:space="0" w:color="auto"/>
              <w:left w:val="single" w:sz="4" w:space="0" w:color="auto"/>
              <w:bottom w:val="single" w:sz="4" w:space="0" w:color="auto"/>
              <w:right w:val="single" w:sz="4" w:space="0" w:color="auto"/>
            </w:tcBorders>
            <w:hideMark/>
          </w:tcPr>
          <w:p w14:paraId="6A0C01C4" w14:textId="77777777" w:rsidR="0064581E" w:rsidRDefault="0064581E">
            <w:pPr>
              <w:rPr>
                <w:rFonts w:ascii="Arial" w:hAnsi="Arial" w:cs="Arial"/>
                <w:sz w:val="20"/>
              </w:rPr>
            </w:pPr>
            <w:r>
              <w:rPr>
                <w:rFonts w:ascii="Arial" w:eastAsia="Times New Roman" w:hAnsi="Arial" w:cs="Arial"/>
                <w:sz w:val="20"/>
                <w:lang w:eastAsia="pl-PL"/>
              </w:rPr>
              <w:t>Wydajność =Q = 4,5 - 15 m</w:t>
            </w:r>
            <w:r>
              <w:rPr>
                <w:rFonts w:ascii="Arial" w:eastAsia="Times New Roman" w:hAnsi="Arial" w:cs="Arial"/>
                <w:sz w:val="20"/>
                <w:vertAlign w:val="superscript"/>
                <w:lang w:eastAsia="pl-PL"/>
              </w:rPr>
              <w:t>3</w:t>
            </w:r>
            <w:r>
              <w:rPr>
                <w:rFonts w:ascii="Arial" w:eastAsia="Times New Roman" w:hAnsi="Arial" w:cs="Arial"/>
                <w:sz w:val="20"/>
                <w:lang w:eastAsia="pl-PL"/>
              </w:rPr>
              <w:t>/h</w:t>
            </w:r>
          </w:p>
        </w:tc>
      </w:tr>
      <w:tr w:rsidR="0064581E" w14:paraId="37E07D4B" w14:textId="77777777" w:rsidTr="0064581E">
        <w:tc>
          <w:tcPr>
            <w:tcW w:w="709" w:type="dxa"/>
            <w:tcBorders>
              <w:top w:val="single" w:sz="4" w:space="0" w:color="auto"/>
              <w:left w:val="single" w:sz="4" w:space="0" w:color="auto"/>
              <w:bottom w:val="single" w:sz="4" w:space="0" w:color="auto"/>
              <w:right w:val="single" w:sz="4" w:space="0" w:color="auto"/>
            </w:tcBorders>
          </w:tcPr>
          <w:p w14:paraId="2163235D" w14:textId="77777777" w:rsidR="0064581E" w:rsidRDefault="0064581E" w:rsidP="008D562D">
            <w:pPr>
              <w:pStyle w:val="Akapitzlist"/>
              <w:numPr>
                <w:ilvl w:val="0"/>
                <w:numId w:val="7"/>
              </w:numPr>
              <w:jc w:val="both"/>
              <w:rPr>
                <w:rFonts w:ascii="Arial" w:eastAsia="Times New Roman" w:hAnsi="Arial" w:cs="Arial"/>
                <w:sz w:val="20"/>
                <w:lang w:eastAsia="pl-PL"/>
              </w:rPr>
            </w:pPr>
          </w:p>
        </w:tc>
        <w:tc>
          <w:tcPr>
            <w:tcW w:w="3119" w:type="dxa"/>
            <w:tcBorders>
              <w:top w:val="single" w:sz="4" w:space="0" w:color="auto"/>
              <w:left w:val="single" w:sz="4" w:space="0" w:color="auto"/>
              <w:bottom w:val="single" w:sz="4" w:space="0" w:color="auto"/>
              <w:right w:val="single" w:sz="4" w:space="0" w:color="auto"/>
            </w:tcBorders>
            <w:hideMark/>
          </w:tcPr>
          <w:p w14:paraId="735061FA" w14:textId="77777777" w:rsidR="0064581E" w:rsidRDefault="0064581E">
            <w:pPr>
              <w:rPr>
                <w:rFonts w:ascii="Arial" w:eastAsia="Times New Roman" w:hAnsi="Arial" w:cs="Arial"/>
                <w:sz w:val="20"/>
              </w:rPr>
            </w:pPr>
            <w:r>
              <w:rPr>
                <w:rFonts w:ascii="Arial" w:eastAsia="Times New Roman" w:hAnsi="Arial" w:cs="Arial"/>
                <w:sz w:val="20"/>
                <w:lang w:eastAsia="pl-PL"/>
              </w:rPr>
              <w:t>Pompa P-11</w:t>
            </w:r>
          </w:p>
        </w:tc>
        <w:tc>
          <w:tcPr>
            <w:tcW w:w="5133" w:type="dxa"/>
            <w:tcBorders>
              <w:top w:val="single" w:sz="4" w:space="0" w:color="auto"/>
              <w:left w:val="single" w:sz="4" w:space="0" w:color="auto"/>
              <w:bottom w:val="single" w:sz="4" w:space="0" w:color="auto"/>
              <w:right w:val="single" w:sz="4" w:space="0" w:color="auto"/>
            </w:tcBorders>
            <w:hideMark/>
          </w:tcPr>
          <w:p w14:paraId="6DCBA0B0" w14:textId="77777777" w:rsidR="0064581E" w:rsidRDefault="0064581E">
            <w:pPr>
              <w:rPr>
                <w:rFonts w:ascii="Arial" w:hAnsi="Arial" w:cs="Arial"/>
                <w:sz w:val="20"/>
              </w:rPr>
            </w:pPr>
            <w:r>
              <w:rPr>
                <w:rFonts w:ascii="Arial" w:eastAsia="Times New Roman" w:hAnsi="Arial" w:cs="Arial"/>
                <w:sz w:val="20"/>
                <w:lang w:eastAsia="pl-PL"/>
              </w:rPr>
              <w:t>Wydajność =Q = 4,5 – 15 m</w:t>
            </w:r>
            <w:r>
              <w:rPr>
                <w:rFonts w:ascii="Arial" w:eastAsia="Times New Roman" w:hAnsi="Arial" w:cs="Arial"/>
                <w:sz w:val="20"/>
                <w:vertAlign w:val="superscript"/>
                <w:lang w:eastAsia="pl-PL"/>
              </w:rPr>
              <w:t>3</w:t>
            </w:r>
            <w:r>
              <w:rPr>
                <w:rFonts w:ascii="Arial" w:eastAsia="Times New Roman" w:hAnsi="Arial" w:cs="Arial"/>
                <w:sz w:val="20"/>
                <w:lang w:eastAsia="pl-PL"/>
              </w:rPr>
              <w:t>/h</w:t>
            </w:r>
          </w:p>
        </w:tc>
      </w:tr>
      <w:tr w:rsidR="0064581E" w14:paraId="1017C046" w14:textId="77777777" w:rsidTr="0064581E">
        <w:tc>
          <w:tcPr>
            <w:tcW w:w="709" w:type="dxa"/>
            <w:tcBorders>
              <w:top w:val="single" w:sz="4" w:space="0" w:color="auto"/>
              <w:left w:val="single" w:sz="4" w:space="0" w:color="auto"/>
              <w:bottom w:val="single" w:sz="4" w:space="0" w:color="auto"/>
              <w:right w:val="single" w:sz="4" w:space="0" w:color="auto"/>
            </w:tcBorders>
          </w:tcPr>
          <w:p w14:paraId="3A337BBD" w14:textId="77777777" w:rsidR="0064581E" w:rsidRDefault="0064581E" w:rsidP="008D562D">
            <w:pPr>
              <w:pStyle w:val="Akapitzlist"/>
              <w:numPr>
                <w:ilvl w:val="0"/>
                <w:numId w:val="7"/>
              </w:numPr>
              <w:jc w:val="both"/>
              <w:rPr>
                <w:rFonts w:ascii="Arial" w:eastAsia="Times New Roman" w:hAnsi="Arial" w:cs="Arial"/>
                <w:sz w:val="20"/>
                <w:lang w:eastAsia="pl-PL"/>
              </w:rPr>
            </w:pPr>
          </w:p>
        </w:tc>
        <w:tc>
          <w:tcPr>
            <w:tcW w:w="3119" w:type="dxa"/>
            <w:tcBorders>
              <w:top w:val="single" w:sz="4" w:space="0" w:color="auto"/>
              <w:left w:val="single" w:sz="4" w:space="0" w:color="auto"/>
              <w:bottom w:val="single" w:sz="4" w:space="0" w:color="auto"/>
              <w:right w:val="single" w:sz="4" w:space="0" w:color="auto"/>
            </w:tcBorders>
            <w:hideMark/>
          </w:tcPr>
          <w:p w14:paraId="641EE52A" w14:textId="77777777" w:rsidR="0064581E" w:rsidRDefault="0064581E">
            <w:pPr>
              <w:rPr>
                <w:rFonts w:ascii="Arial" w:eastAsia="Times New Roman" w:hAnsi="Arial" w:cs="Arial"/>
                <w:sz w:val="20"/>
              </w:rPr>
            </w:pPr>
            <w:r>
              <w:rPr>
                <w:rFonts w:ascii="Arial" w:eastAsia="Times New Roman" w:hAnsi="Arial" w:cs="Arial"/>
                <w:sz w:val="20"/>
                <w:lang w:eastAsia="pl-PL"/>
              </w:rPr>
              <w:t>Pompa P-12</w:t>
            </w:r>
          </w:p>
        </w:tc>
        <w:tc>
          <w:tcPr>
            <w:tcW w:w="5133" w:type="dxa"/>
            <w:tcBorders>
              <w:top w:val="single" w:sz="4" w:space="0" w:color="auto"/>
              <w:left w:val="single" w:sz="4" w:space="0" w:color="auto"/>
              <w:bottom w:val="single" w:sz="4" w:space="0" w:color="auto"/>
              <w:right w:val="single" w:sz="4" w:space="0" w:color="auto"/>
            </w:tcBorders>
            <w:hideMark/>
          </w:tcPr>
          <w:p w14:paraId="104A5E7E" w14:textId="77777777" w:rsidR="0064581E" w:rsidRDefault="0064581E">
            <w:pPr>
              <w:rPr>
                <w:rFonts w:ascii="Arial" w:eastAsia="Times New Roman" w:hAnsi="Arial" w:cs="Arial"/>
                <w:sz w:val="20"/>
                <w:lang w:eastAsia="pl-PL"/>
              </w:rPr>
            </w:pPr>
            <w:r>
              <w:rPr>
                <w:rFonts w:ascii="Arial" w:eastAsia="Times New Roman" w:hAnsi="Arial" w:cs="Arial"/>
                <w:sz w:val="20"/>
                <w:lang w:eastAsia="pl-PL"/>
              </w:rPr>
              <w:t>Wydajność =Q = 4,5 m</w:t>
            </w:r>
            <w:r>
              <w:rPr>
                <w:rFonts w:ascii="Arial" w:eastAsia="Times New Roman" w:hAnsi="Arial" w:cs="Arial"/>
                <w:sz w:val="20"/>
                <w:vertAlign w:val="superscript"/>
                <w:lang w:eastAsia="pl-PL"/>
              </w:rPr>
              <w:t>3</w:t>
            </w:r>
            <w:r>
              <w:rPr>
                <w:rFonts w:ascii="Arial" w:eastAsia="Times New Roman" w:hAnsi="Arial" w:cs="Arial"/>
                <w:sz w:val="20"/>
                <w:lang w:eastAsia="pl-PL"/>
              </w:rPr>
              <w:t>/h</w:t>
            </w:r>
          </w:p>
        </w:tc>
      </w:tr>
      <w:tr w:rsidR="0064581E" w14:paraId="14234BAC" w14:textId="77777777" w:rsidTr="0064581E">
        <w:tc>
          <w:tcPr>
            <w:tcW w:w="709" w:type="dxa"/>
            <w:tcBorders>
              <w:top w:val="single" w:sz="4" w:space="0" w:color="auto"/>
              <w:left w:val="single" w:sz="4" w:space="0" w:color="auto"/>
              <w:bottom w:val="single" w:sz="4" w:space="0" w:color="auto"/>
              <w:right w:val="single" w:sz="4" w:space="0" w:color="auto"/>
            </w:tcBorders>
          </w:tcPr>
          <w:p w14:paraId="7A37EF41" w14:textId="77777777" w:rsidR="0064581E" w:rsidRDefault="0064581E" w:rsidP="008D562D">
            <w:pPr>
              <w:pStyle w:val="Akapitzlist"/>
              <w:numPr>
                <w:ilvl w:val="0"/>
                <w:numId w:val="7"/>
              </w:numPr>
              <w:jc w:val="both"/>
              <w:rPr>
                <w:rFonts w:ascii="Arial" w:eastAsia="Times New Roman" w:hAnsi="Arial" w:cs="Arial"/>
                <w:sz w:val="20"/>
                <w:lang w:eastAsia="pl-PL"/>
              </w:rPr>
            </w:pPr>
          </w:p>
        </w:tc>
        <w:tc>
          <w:tcPr>
            <w:tcW w:w="3119" w:type="dxa"/>
            <w:tcBorders>
              <w:top w:val="single" w:sz="4" w:space="0" w:color="auto"/>
              <w:left w:val="single" w:sz="4" w:space="0" w:color="auto"/>
              <w:bottom w:val="single" w:sz="4" w:space="0" w:color="auto"/>
              <w:right w:val="single" w:sz="4" w:space="0" w:color="auto"/>
            </w:tcBorders>
            <w:hideMark/>
          </w:tcPr>
          <w:p w14:paraId="4EE288CC" w14:textId="77777777" w:rsidR="0064581E" w:rsidRDefault="0064581E">
            <w:pPr>
              <w:rPr>
                <w:rFonts w:ascii="Arial" w:eastAsia="Times New Roman" w:hAnsi="Arial" w:cs="Arial"/>
                <w:sz w:val="20"/>
              </w:rPr>
            </w:pPr>
            <w:r>
              <w:rPr>
                <w:rFonts w:ascii="Arial" w:eastAsia="Times New Roman" w:hAnsi="Arial" w:cs="Arial"/>
                <w:sz w:val="20"/>
                <w:lang w:eastAsia="pl-PL"/>
              </w:rPr>
              <w:t>Pompa P-X</w:t>
            </w:r>
          </w:p>
        </w:tc>
        <w:tc>
          <w:tcPr>
            <w:tcW w:w="5133" w:type="dxa"/>
            <w:tcBorders>
              <w:top w:val="single" w:sz="4" w:space="0" w:color="auto"/>
              <w:left w:val="single" w:sz="4" w:space="0" w:color="auto"/>
              <w:bottom w:val="single" w:sz="4" w:space="0" w:color="auto"/>
              <w:right w:val="single" w:sz="4" w:space="0" w:color="auto"/>
            </w:tcBorders>
            <w:hideMark/>
          </w:tcPr>
          <w:p w14:paraId="63A6E16F" w14:textId="77777777" w:rsidR="0064581E" w:rsidRDefault="0064581E">
            <w:pPr>
              <w:rPr>
                <w:rFonts w:ascii="Arial" w:eastAsia="Times New Roman" w:hAnsi="Arial" w:cs="Arial"/>
                <w:sz w:val="20"/>
                <w:lang w:eastAsia="pl-PL"/>
              </w:rPr>
            </w:pPr>
            <w:r>
              <w:rPr>
                <w:rFonts w:ascii="Arial" w:eastAsia="Times New Roman" w:hAnsi="Arial" w:cs="Arial"/>
                <w:sz w:val="20"/>
                <w:lang w:eastAsia="pl-PL"/>
              </w:rPr>
              <w:t>Wydajność =Q = 9 m</w:t>
            </w:r>
            <w:r>
              <w:rPr>
                <w:rFonts w:ascii="Arial" w:eastAsia="Times New Roman" w:hAnsi="Arial" w:cs="Arial"/>
                <w:sz w:val="20"/>
                <w:vertAlign w:val="superscript"/>
                <w:lang w:eastAsia="pl-PL"/>
              </w:rPr>
              <w:t>3</w:t>
            </w:r>
            <w:r>
              <w:rPr>
                <w:rFonts w:ascii="Arial" w:eastAsia="Times New Roman" w:hAnsi="Arial" w:cs="Arial"/>
                <w:sz w:val="20"/>
                <w:lang w:eastAsia="pl-PL"/>
              </w:rPr>
              <w:t>/h</w:t>
            </w:r>
          </w:p>
        </w:tc>
      </w:tr>
      <w:tr w:rsidR="0064581E" w14:paraId="4C85AC21" w14:textId="77777777" w:rsidTr="0064581E">
        <w:tc>
          <w:tcPr>
            <w:tcW w:w="709" w:type="dxa"/>
            <w:tcBorders>
              <w:top w:val="single" w:sz="4" w:space="0" w:color="auto"/>
              <w:left w:val="single" w:sz="4" w:space="0" w:color="auto"/>
              <w:bottom w:val="single" w:sz="4" w:space="0" w:color="auto"/>
              <w:right w:val="single" w:sz="4" w:space="0" w:color="auto"/>
            </w:tcBorders>
          </w:tcPr>
          <w:p w14:paraId="291AD1FD" w14:textId="77777777" w:rsidR="0064581E" w:rsidRDefault="0064581E" w:rsidP="008D562D">
            <w:pPr>
              <w:pStyle w:val="Akapitzlist"/>
              <w:numPr>
                <w:ilvl w:val="0"/>
                <w:numId w:val="7"/>
              </w:numPr>
              <w:jc w:val="both"/>
              <w:rPr>
                <w:rFonts w:ascii="Arial" w:eastAsia="Times New Roman" w:hAnsi="Arial" w:cs="Arial"/>
                <w:sz w:val="20"/>
                <w:lang w:eastAsia="pl-PL"/>
              </w:rPr>
            </w:pPr>
          </w:p>
        </w:tc>
        <w:tc>
          <w:tcPr>
            <w:tcW w:w="3119" w:type="dxa"/>
            <w:tcBorders>
              <w:top w:val="single" w:sz="4" w:space="0" w:color="auto"/>
              <w:left w:val="single" w:sz="4" w:space="0" w:color="auto"/>
              <w:bottom w:val="single" w:sz="4" w:space="0" w:color="auto"/>
              <w:right w:val="single" w:sz="4" w:space="0" w:color="auto"/>
            </w:tcBorders>
            <w:hideMark/>
          </w:tcPr>
          <w:p w14:paraId="04F69BD9" w14:textId="77777777" w:rsidR="0064581E" w:rsidRDefault="0064581E">
            <w:pPr>
              <w:rPr>
                <w:rFonts w:ascii="Arial" w:eastAsia="Times New Roman" w:hAnsi="Arial" w:cs="Arial"/>
                <w:sz w:val="20"/>
              </w:rPr>
            </w:pPr>
            <w:r>
              <w:rPr>
                <w:rFonts w:ascii="Arial" w:eastAsia="Times New Roman" w:hAnsi="Arial" w:cs="Arial"/>
                <w:sz w:val="20"/>
                <w:lang w:eastAsia="pl-PL"/>
              </w:rPr>
              <w:t>Pompa P-Y</w:t>
            </w:r>
          </w:p>
        </w:tc>
        <w:tc>
          <w:tcPr>
            <w:tcW w:w="5133" w:type="dxa"/>
            <w:tcBorders>
              <w:top w:val="single" w:sz="4" w:space="0" w:color="auto"/>
              <w:left w:val="single" w:sz="4" w:space="0" w:color="auto"/>
              <w:bottom w:val="single" w:sz="4" w:space="0" w:color="auto"/>
              <w:right w:val="single" w:sz="4" w:space="0" w:color="auto"/>
            </w:tcBorders>
            <w:hideMark/>
          </w:tcPr>
          <w:p w14:paraId="03C58B82" w14:textId="77777777" w:rsidR="0064581E" w:rsidRDefault="0064581E">
            <w:pPr>
              <w:rPr>
                <w:rFonts w:ascii="Arial" w:eastAsia="Times New Roman" w:hAnsi="Arial" w:cs="Arial"/>
                <w:sz w:val="20"/>
                <w:lang w:eastAsia="pl-PL"/>
              </w:rPr>
            </w:pPr>
            <w:r>
              <w:rPr>
                <w:rFonts w:ascii="Arial" w:eastAsia="Times New Roman" w:hAnsi="Arial" w:cs="Arial"/>
                <w:sz w:val="20"/>
                <w:lang w:eastAsia="pl-PL"/>
              </w:rPr>
              <w:t>Wydajność =Q = 4,5 m</w:t>
            </w:r>
            <w:r>
              <w:rPr>
                <w:rFonts w:ascii="Arial" w:eastAsia="Times New Roman" w:hAnsi="Arial" w:cs="Arial"/>
                <w:sz w:val="20"/>
                <w:vertAlign w:val="superscript"/>
                <w:lang w:eastAsia="pl-PL"/>
              </w:rPr>
              <w:t>3</w:t>
            </w:r>
            <w:r>
              <w:rPr>
                <w:rFonts w:ascii="Arial" w:eastAsia="Times New Roman" w:hAnsi="Arial" w:cs="Arial"/>
                <w:sz w:val="20"/>
                <w:lang w:eastAsia="pl-PL"/>
              </w:rPr>
              <w:t>/h</w:t>
            </w:r>
          </w:p>
        </w:tc>
      </w:tr>
      <w:tr w:rsidR="0064581E" w14:paraId="47A8DFE7" w14:textId="77777777" w:rsidTr="0064581E">
        <w:tc>
          <w:tcPr>
            <w:tcW w:w="709" w:type="dxa"/>
            <w:tcBorders>
              <w:top w:val="single" w:sz="4" w:space="0" w:color="auto"/>
              <w:left w:val="single" w:sz="4" w:space="0" w:color="auto"/>
              <w:bottom w:val="single" w:sz="4" w:space="0" w:color="auto"/>
              <w:right w:val="single" w:sz="4" w:space="0" w:color="auto"/>
            </w:tcBorders>
          </w:tcPr>
          <w:p w14:paraId="3F2946C7" w14:textId="77777777" w:rsidR="0064581E" w:rsidRDefault="0064581E" w:rsidP="008D562D">
            <w:pPr>
              <w:pStyle w:val="Akapitzlist"/>
              <w:numPr>
                <w:ilvl w:val="0"/>
                <w:numId w:val="7"/>
              </w:numPr>
              <w:jc w:val="both"/>
              <w:rPr>
                <w:rFonts w:ascii="Arial" w:eastAsia="Times New Roman" w:hAnsi="Arial" w:cs="Arial"/>
                <w:sz w:val="20"/>
                <w:lang w:eastAsia="pl-PL"/>
              </w:rPr>
            </w:pPr>
          </w:p>
        </w:tc>
        <w:tc>
          <w:tcPr>
            <w:tcW w:w="3119" w:type="dxa"/>
            <w:tcBorders>
              <w:top w:val="single" w:sz="4" w:space="0" w:color="auto"/>
              <w:left w:val="single" w:sz="4" w:space="0" w:color="auto"/>
              <w:bottom w:val="single" w:sz="4" w:space="0" w:color="auto"/>
              <w:right w:val="single" w:sz="4" w:space="0" w:color="auto"/>
            </w:tcBorders>
            <w:hideMark/>
          </w:tcPr>
          <w:p w14:paraId="2D8D2380" w14:textId="77777777" w:rsidR="0064581E" w:rsidRDefault="0064581E">
            <w:pPr>
              <w:rPr>
                <w:rFonts w:ascii="Arial" w:eastAsia="Times New Roman" w:hAnsi="Arial" w:cs="Arial"/>
                <w:sz w:val="20"/>
              </w:rPr>
            </w:pPr>
            <w:r>
              <w:rPr>
                <w:rFonts w:ascii="Arial" w:hAnsi="Arial" w:cs="Arial"/>
                <w:sz w:val="20"/>
              </w:rPr>
              <w:t>Prasa filtracyjna</w:t>
            </w:r>
          </w:p>
        </w:tc>
        <w:tc>
          <w:tcPr>
            <w:tcW w:w="5133" w:type="dxa"/>
            <w:tcBorders>
              <w:top w:val="single" w:sz="4" w:space="0" w:color="auto"/>
              <w:left w:val="single" w:sz="4" w:space="0" w:color="auto"/>
              <w:bottom w:val="single" w:sz="4" w:space="0" w:color="auto"/>
              <w:right w:val="single" w:sz="4" w:space="0" w:color="auto"/>
            </w:tcBorders>
            <w:hideMark/>
          </w:tcPr>
          <w:p w14:paraId="1A97ABDC" w14:textId="77777777" w:rsidR="0064581E" w:rsidRDefault="0064581E">
            <w:pPr>
              <w:rPr>
                <w:rFonts w:ascii="Arial" w:eastAsia="Times New Roman" w:hAnsi="Arial" w:cs="Arial"/>
                <w:sz w:val="20"/>
                <w:lang w:eastAsia="pl-PL"/>
              </w:rPr>
            </w:pPr>
            <w:r>
              <w:rPr>
                <w:rFonts w:ascii="Arial" w:eastAsia="Times New Roman" w:hAnsi="Arial" w:cs="Arial"/>
                <w:sz w:val="20"/>
                <w:lang w:eastAsia="pl-PL"/>
              </w:rPr>
              <w:t xml:space="preserve">Powierzchnia filtracyjna F = 17 m2 ilość ram – 16 sztuk </w:t>
            </w:r>
          </w:p>
        </w:tc>
      </w:tr>
      <w:tr w:rsidR="0064581E" w14:paraId="08A208E0" w14:textId="77777777" w:rsidTr="0064581E">
        <w:tc>
          <w:tcPr>
            <w:tcW w:w="709" w:type="dxa"/>
            <w:tcBorders>
              <w:top w:val="single" w:sz="4" w:space="0" w:color="auto"/>
              <w:left w:val="single" w:sz="4" w:space="0" w:color="auto"/>
              <w:bottom w:val="single" w:sz="4" w:space="0" w:color="auto"/>
              <w:right w:val="single" w:sz="4" w:space="0" w:color="auto"/>
            </w:tcBorders>
          </w:tcPr>
          <w:p w14:paraId="34A2779C" w14:textId="77777777" w:rsidR="0064581E" w:rsidRDefault="0064581E" w:rsidP="008D562D">
            <w:pPr>
              <w:pStyle w:val="Akapitzlist"/>
              <w:numPr>
                <w:ilvl w:val="0"/>
                <w:numId w:val="7"/>
              </w:numPr>
              <w:jc w:val="both"/>
              <w:rPr>
                <w:rFonts w:ascii="Arial" w:eastAsia="Times New Roman" w:hAnsi="Arial" w:cs="Arial"/>
                <w:sz w:val="20"/>
                <w:lang w:eastAsia="pl-PL"/>
              </w:rPr>
            </w:pPr>
          </w:p>
        </w:tc>
        <w:tc>
          <w:tcPr>
            <w:tcW w:w="3119" w:type="dxa"/>
            <w:tcBorders>
              <w:top w:val="single" w:sz="4" w:space="0" w:color="auto"/>
              <w:left w:val="single" w:sz="4" w:space="0" w:color="auto"/>
              <w:bottom w:val="single" w:sz="4" w:space="0" w:color="auto"/>
              <w:right w:val="single" w:sz="4" w:space="0" w:color="auto"/>
            </w:tcBorders>
            <w:hideMark/>
          </w:tcPr>
          <w:p w14:paraId="57D37B94" w14:textId="77777777" w:rsidR="0064581E" w:rsidRDefault="0064581E">
            <w:pPr>
              <w:rPr>
                <w:rFonts w:ascii="Arial" w:eastAsia="Times New Roman" w:hAnsi="Arial" w:cs="Arial"/>
                <w:sz w:val="20"/>
              </w:rPr>
            </w:pPr>
            <w:r>
              <w:rPr>
                <w:rFonts w:ascii="Arial" w:hAnsi="Arial" w:cs="Arial"/>
                <w:sz w:val="20"/>
              </w:rPr>
              <w:t>Pompa zatapialna</w:t>
            </w:r>
          </w:p>
        </w:tc>
        <w:tc>
          <w:tcPr>
            <w:tcW w:w="5133" w:type="dxa"/>
            <w:tcBorders>
              <w:top w:val="single" w:sz="4" w:space="0" w:color="auto"/>
              <w:left w:val="single" w:sz="4" w:space="0" w:color="auto"/>
              <w:bottom w:val="single" w:sz="4" w:space="0" w:color="auto"/>
              <w:right w:val="single" w:sz="4" w:space="0" w:color="auto"/>
            </w:tcBorders>
            <w:hideMark/>
          </w:tcPr>
          <w:p w14:paraId="6738C9C9" w14:textId="77777777" w:rsidR="0064581E" w:rsidRDefault="0064581E">
            <w:pPr>
              <w:rPr>
                <w:rFonts w:ascii="Arial" w:eastAsia="Times New Roman" w:hAnsi="Arial" w:cs="Arial"/>
                <w:sz w:val="20"/>
                <w:lang w:eastAsia="pl-PL"/>
              </w:rPr>
            </w:pPr>
            <w:r>
              <w:rPr>
                <w:rFonts w:ascii="Arial" w:eastAsia="Times New Roman" w:hAnsi="Arial" w:cs="Arial"/>
                <w:sz w:val="20"/>
                <w:lang w:eastAsia="pl-PL"/>
              </w:rPr>
              <w:t>Wydajność =Q = 6 – 12 m</w:t>
            </w:r>
            <w:r>
              <w:rPr>
                <w:rFonts w:ascii="Arial" w:eastAsia="Times New Roman" w:hAnsi="Arial" w:cs="Arial"/>
                <w:sz w:val="20"/>
                <w:vertAlign w:val="superscript"/>
                <w:lang w:eastAsia="pl-PL"/>
              </w:rPr>
              <w:t>3</w:t>
            </w:r>
            <w:r>
              <w:rPr>
                <w:rFonts w:ascii="Arial" w:eastAsia="Times New Roman" w:hAnsi="Arial" w:cs="Arial"/>
                <w:sz w:val="20"/>
                <w:lang w:eastAsia="pl-PL"/>
              </w:rPr>
              <w:t>/h</w:t>
            </w:r>
          </w:p>
        </w:tc>
      </w:tr>
    </w:tbl>
    <w:p w14:paraId="40DA4C25" w14:textId="77777777" w:rsidR="00A534C2" w:rsidRDefault="0064581E" w:rsidP="00A534C2">
      <w:pPr>
        <w:spacing w:before="240"/>
        <w:rPr>
          <w:rFonts w:ascii="Arial" w:eastAsia="Times New Roman" w:hAnsi="Arial" w:cs="Arial"/>
          <w:sz w:val="25"/>
          <w:szCs w:val="25"/>
          <w:lang w:eastAsia="pl-PL"/>
        </w:rPr>
      </w:pPr>
      <w:r>
        <w:rPr>
          <w:rFonts w:ascii="Arial" w:eastAsia="Times New Roman" w:hAnsi="Arial" w:cs="Arial"/>
          <w:b/>
          <w:sz w:val="25"/>
          <w:szCs w:val="25"/>
          <w:lang w:eastAsia="pl-PL"/>
        </w:rPr>
        <w:t>I.3.2</w:t>
      </w:r>
      <w:r>
        <w:rPr>
          <w:rFonts w:ascii="Arial" w:eastAsia="Times New Roman" w:hAnsi="Arial" w:cs="Arial"/>
          <w:sz w:val="25"/>
          <w:szCs w:val="25"/>
          <w:lang w:eastAsia="pl-PL"/>
        </w:rPr>
        <w:t xml:space="preserve"> Ciąg technologiczny nr 2</w:t>
      </w:r>
    </w:p>
    <w:p w14:paraId="7193BE8C" w14:textId="4553F492" w:rsidR="0064581E" w:rsidRDefault="0064581E" w:rsidP="00A534C2">
      <w:pPr>
        <w:spacing w:before="240"/>
        <w:rPr>
          <w:rFonts w:ascii="Arial" w:eastAsia="Times New Roman" w:hAnsi="Arial" w:cs="Arial"/>
          <w:sz w:val="25"/>
          <w:szCs w:val="25"/>
          <w:lang w:eastAsia="pl-PL"/>
        </w:rPr>
      </w:pPr>
      <w:r>
        <w:rPr>
          <w:rFonts w:ascii="Arial" w:eastAsia="Times New Roman" w:hAnsi="Arial" w:cs="Arial"/>
          <w:sz w:val="21"/>
          <w:szCs w:val="21"/>
          <w:lang w:eastAsia="pl-PL"/>
        </w:rPr>
        <w:t xml:space="preserve">Tabela 2 </w:t>
      </w:r>
    </w:p>
    <w:tbl>
      <w:tblPr>
        <w:tblStyle w:val="Tabela-Siatka"/>
        <w:tblW w:w="0" w:type="auto"/>
        <w:tblInd w:w="108" w:type="dxa"/>
        <w:tblLook w:val="04A0" w:firstRow="1" w:lastRow="0" w:firstColumn="1" w:lastColumn="0" w:noHBand="0" w:noVBand="1"/>
        <w:tblCaption w:val="tabela 2"/>
        <w:tblDescription w:val="parametry urządzeń ciągu technologicznego 2"/>
      </w:tblPr>
      <w:tblGrid>
        <w:gridCol w:w="709"/>
        <w:gridCol w:w="3117"/>
        <w:gridCol w:w="5128"/>
      </w:tblGrid>
      <w:tr w:rsidR="0064581E" w14:paraId="31931D1F" w14:textId="77777777" w:rsidTr="0064581E">
        <w:tc>
          <w:tcPr>
            <w:tcW w:w="709" w:type="dxa"/>
            <w:tcBorders>
              <w:top w:val="single" w:sz="4" w:space="0" w:color="auto"/>
              <w:left w:val="single" w:sz="4" w:space="0" w:color="auto"/>
              <w:bottom w:val="single" w:sz="4" w:space="0" w:color="auto"/>
              <w:right w:val="single" w:sz="4" w:space="0" w:color="auto"/>
            </w:tcBorders>
            <w:hideMark/>
          </w:tcPr>
          <w:p w14:paraId="4C01F4ED" w14:textId="77777777" w:rsidR="0064581E" w:rsidRDefault="0064581E">
            <w:pPr>
              <w:jc w:val="center"/>
              <w:rPr>
                <w:rFonts w:ascii="Arial" w:hAnsi="Arial" w:cs="Arial"/>
                <w:b/>
                <w:sz w:val="20"/>
                <w:szCs w:val="20"/>
              </w:rPr>
            </w:pPr>
            <w:r>
              <w:rPr>
                <w:rFonts w:ascii="Arial" w:hAnsi="Arial" w:cs="Arial"/>
                <w:b/>
                <w:sz w:val="20"/>
              </w:rPr>
              <w:lastRenderedPageBreak/>
              <w:t>L.p.</w:t>
            </w:r>
          </w:p>
        </w:tc>
        <w:tc>
          <w:tcPr>
            <w:tcW w:w="3119" w:type="dxa"/>
            <w:tcBorders>
              <w:top w:val="single" w:sz="4" w:space="0" w:color="auto"/>
              <w:left w:val="single" w:sz="4" w:space="0" w:color="auto"/>
              <w:bottom w:val="single" w:sz="4" w:space="0" w:color="auto"/>
              <w:right w:val="single" w:sz="4" w:space="0" w:color="auto"/>
            </w:tcBorders>
            <w:hideMark/>
          </w:tcPr>
          <w:p w14:paraId="021DF50E" w14:textId="77777777" w:rsidR="0064581E" w:rsidRDefault="0064581E">
            <w:pPr>
              <w:jc w:val="center"/>
              <w:rPr>
                <w:rFonts w:ascii="Arial" w:hAnsi="Arial" w:cs="Arial"/>
                <w:b/>
                <w:sz w:val="20"/>
              </w:rPr>
            </w:pPr>
            <w:r>
              <w:rPr>
                <w:rFonts w:ascii="Arial" w:hAnsi="Arial" w:cs="Arial"/>
                <w:b/>
                <w:sz w:val="20"/>
              </w:rPr>
              <w:t>Nazwa urządzenia, zbiorniki, pompy</w:t>
            </w:r>
          </w:p>
        </w:tc>
        <w:tc>
          <w:tcPr>
            <w:tcW w:w="5133" w:type="dxa"/>
            <w:tcBorders>
              <w:top w:val="single" w:sz="4" w:space="0" w:color="auto"/>
              <w:left w:val="single" w:sz="4" w:space="0" w:color="auto"/>
              <w:bottom w:val="single" w:sz="4" w:space="0" w:color="auto"/>
              <w:right w:val="single" w:sz="4" w:space="0" w:color="auto"/>
            </w:tcBorders>
            <w:vAlign w:val="center"/>
            <w:hideMark/>
          </w:tcPr>
          <w:p w14:paraId="524EBC1A" w14:textId="77777777" w:rsidR="0064581E" w:rsidRDefault="0064581E">
            <w:pPr>
              <w:jc w:val="center"/>
              <w:rPr>
                <w:rFonts w:ascii="Arial" w:hAnsi="Arial" w:cs="Arial"/>
                <w:b/>
                <w:sz w:val="20"/>
              </w:rPr>
            </w:pPr>
            <w:r>
              <w:rPr>
                <w:rFonts w:ascii="Arial" w:hAnsi="Arial" w:cs="Arial"/>
                <w:b/>
                <w:sz w:val="20"/>
              </w:rPr>
              <w:t>Parametry techniczne</w:t>
            </w:r>
          </w:p>
        </w:tc>
      </w:tr>
      <w:tr w:rsidR="0064581E" w14:paraId="11E65163" w14:textId="77777777" w:rsidTr="0064581E">
        <w:tc>
          <w:tcPr>
            <w:tcW w:w="709" w:type="dxa"/>
            <w:tcBorders>
              <w:top w:val="single" w:sz="4" w:space="0" w:color="auto"/>
              <w:left w:val="single" w:sz="4" w:space="0" w:color="auto"/>
              <w:bottom w:val="single" w:sz="4" w:space="0" w:color="auto"/>
              <w:right w:val="single" w:sz="4" w:space="0" w:color="auto"/>
            </w:tcBorders>
          </w:tcPr>
          <w:p w14:paraId="73D0F969" w14:textId="77777777" w:rsidR="0064581E" w:rsidRDefault="0064581E" w:rsidP="008D562D">
            <w:pPr>
              <w:pStyle w:val="Akapitzlist"/>
              <w:numPr>
                <w:ilvl w:val="0"/>
                <w:numId w:val="8"/>
              </w:numPr>
              <w:jc w:val="both"/>
              <w:rPr>
                <w:rFonts w:ascii="Arial" w:eastAsia="Times New Roman" w:hAnsi="Arial" w:cs="Arial"/>
                <w:sz w:val="20"/>
                <w:lang w:eastAsia="pl-PL"/>
              </w:rPr>
            </w:pPr>
          </w:p>
        </w:tc>
        <w:tc>
          <w:tcPr>
            <w:tcW w:w="3119" w:type="dxa"/>
            <w:tcBorders>
              <w:top w:val="single" w:sz="4" w:space="0" w:color="auto"/>
              <w:left w:val="single" w:sz="4" w:space="0" w:color="auto"/>
              <w:bottom w:val="single" w:sz="4" w:space="0" w:color="auto"/>
              <w:right w:val="single" w:sz="4" w:space="0" w:color="auto"/>
            </w:tcBorders>
            <w:hideMark/>
          </w:tcPr>
          <w:p w14:paraId="32FD3877" w14:textId="77777777" w:rsidR="0064581E" w:rsidRDefault="0064581E">
            <w:pPr>
              <w:rPr>
                <w:rFonts w:ascii="Arial" w:hAnsi="Arial" w:cs="Arial"/>
                <w:sz w:val="20"/>
              </w:rPr>
            </w:pPr>
            <w:r>
              <w:rPr>
                <w:rFonts w:ascii="Arial" w:hAnsi="Arial" w:cs="Arial"/>
                <w:sz w:val="20"/>
              </w:rPr>
              <w:t>Studnia przyjmowania odpadów S-4</w:t>
            </w:r>
          </w:p>
        </w:tc>
        <w:tc>
          <w:tcPr>
            <w:tcW w:w="5133" w:type="dxa"/>
            <w:tcBorders>
              <w:top w:val="single" w:sz="4" w:space="0" w:color="auto"/>
              <w:left w:val="single" w:sz="4" w:space="0" w:color="auto"/>
              <w:bottom w:val="single" w:sz="4" w:space="0" w:color="auto"/>
              <w:right w:val="single" w:sz="4" w:space="0" w:color="auto"/>
            </w:tcBorders>
            <w:hideMark/>
          </w:tcPr>
          <w:p w14:paraId="376C08DE" w14:textId="77777777" w:rsidR="0064581E" w:rsidRDefault="0064581E">
            <w:pPr>
              <w:rPr>
                <w:rFonts w:ascii="Arial" w:eastAsia="Times New Roman" w:hAnsi="Arial" w:cs="Arial"/>
                <w:sz w:val="20"/>
                <w:lang w:eastAsia="pl-PL"/>
              </w:rPr>
            </w:pPr>
            <w:r>
              <w:rPr>
                <w:rFonts w:ascii="Arial" w:hAnsi="Arial" w:cs="Arial"/>
                <w:sz w:val="20"/>
              </w:rPr>
              <w:t xml:space="preserve">Pojemność </w:t>
            </w:r>
            <w:r>
              <w:rPr>
                <w:rFonts w:ascii="Arial" w:eastAsia="Times New Roman" w:hAnsi="Arial" w:cs="Arial"/>
                <w:sz w:val="20"/>
                <w:lang w:eastAsia="pl-PL"/>
              </w:rPr>
              <w:t>całkowita studzienki - V = 2,2 m</w:t>
            </w:r>
            <w:r>
              <w:rPr>
                <w:rFonts w:ascii="Arial" w:eastAsia="Times New Roman" w:hAnsi="Arial" w:cs="Arial"/>
                <w:sz w:val="20"/>
                <w:vertAlign w:val="superscript"/>
                <w:lang w:eastAsia="pl-PL"/>
              </w:rPr>
              <w:t>3</w:t>
            </w:r>
          </w:p>
          <w:p w14:paraId="469D0C1B" w14:textId="77777777" w:rsidR="0064581E" w:rsidRDefault="0064581E">
            <w:pPr>
              <w:rPr>
                <w:rFonts w:ascii="Arial" w:hAnsi="Arial" w:cs="Arial"/>
                <w:sz w:val="20"/>
              </w:rPr>
            </w:pPr>
            <w:r>
              <w:rPr>
                <w:rFonts w:ascii="Arial" w:eastAsia="Times New Roman" w:hAnsi="Arial" w:cs="Arial"/>
                <w:sz w:val="20"/>
                <w:lang w:eastAsia="pl-PL"/>
              </w:rPr>
              <w:t>Pojemność użytkowa studzienki – V = 1,10 m</w:t>
            </w:r>
            <w:r>
              <w:rPr>
                <w:rFonts w:ascii="Arial" w:eastAsia="Times New Roman" w:hAnsi="Arial" w:cs="Arial"/>
                <w:sz w:val="20"/>
                <w:vertAlign w:val="superscript"/>
                <w:lang w:eastAsia="pl-PL"/>
              </w:rPr>
              <w:t>3</w:t>
            </w:r>
          </w:p>
        </w:tc>
      </w:tr>
      <w:tr w:rsidR="0064581E" w14:paraId="696A5CB5" w14:textId="77777777" w:rsidTr="0064581E">
        <w:tc>
          <w:tcPr>
            <w:tcW w:w="709" w:type="dxa"/>
            <w:tcBorders>
              <w:top w:val="single" w:sz="4" w:space="0" w:color="auto"/>
              <w:left w:val="single" w:sz="4" w:space="0" w:color="auto"/>
              <w:bottom w:val="single" w:sz="4" w:space="0" w:color="auto"/>
              <w:right w:val="single" w:sz="4" w:space="0" w:color="auto"/>
            </w:tcBorders>
          </w:tcPr>
          <w:p w14:paraId="4BCCF3D1" w14:textId="77777777" w:rsidR="0064581E" w:rsidRDefault="0064581E" w:rsidP="008D562D">
            <w:pPr>
              <w:pStyle w:val="Akapitzlist"/>
              <w:numPr>
                <w:ilvl w:val="0"/>
                <w:numId w:val="8"/>
              </w:numPr>
              <w:jc w:val="both"/>
              <w:rPr>
                <w:rFonts w:ascii="Arial" w:eastAsia="Times New Roman" w:hAnsi="Arial" w:cs="Arial"/>
                <w:sz w:val="20"/>
                <w:lang w:eastAsia="pl-PL"/>
              </w:rPr>
            </w:pPr>
          </w:p>
        </w:tc>
        <w:tc>
          <w:tcPr>
            <w:tcW w:w="3119" w:type="dxa"/>
            <w:tcBorders>
              <w:top w:val="single" w:sz="4" w:space="0" w:color="auto"/>
              <w:left w:val="single" w:sz="4" w:space="0" w:color="auto"/>
              <w:bottom w:val="single" w:sz="4" w:space="0" w:color="auto"/>
              <w:right w:val="single" w:sz="4" w:space="0" w:color="auto"/>
            </w:tcBorders>
            <w:hideMark/>
          </w:tcPr>
          <w:p w14:paraId="10B28341" w14:textId="77777777" w:rsidR="0064581E" w:rsidRDefault="0064581E">
            <w:pPr>
              <w:rPr>
                <w:rFonts w:ascii="Arial" w:hAnsi="Arial" w:cs="Arial"/>
                <w:sz w:val="20"/>
              </w:rPr>
            </w:pPr>
            <w:r>
              <w:rPr>
                <w:rFonts w:ascii="Arial" w:hAnsi="Arial" w:cs="Arial"/>
                <w:sz w:val="20"/>
              </w:rPr>
              <w:t>Studnia magazynująca olej S-2</w:t>
            </w:r>
          </w:p>
        </w:tc>
        <w:tc>
          <w:tcPr>
            <w:tcW w:w="5133" w:type="dxa"/>
            <w:tcBorders>
              <w:top w:val="single" w:sz="4" w:space="0" w:color="auto"/>
              <w:left w:val="single" w:sz="4" w:space="0" w:color="auto"/>
              <w:bottom w:val="single" w:sz="4" w:space="0" w:color="auto"/>
              <w:right w:val="single" w:sz="4" w:space="0" w:color="auto"/>
            </w:tcBorders>
            <w:hideMark/>
          </w:tcPr>
          <w:p w14:paraId="2B61FE6D" w14:textId="77777777" w:rsidR="0064581E" w:rsidRDefault="0064581E">
            <w:pPr>
              <w:rPr>
                <w:rFonts w:ascii="Arial" w:hAnsi="Arial" w:cs="Arial"/>
                <w:sz w:val="20"/>
              </w:rPr>
            </w:pPr>
            <w:r>
              <w:rPr>
                <w:rFonts w:ascii="Arial" w:hAnsi="Arial" w:cs="Arial"/>
                <w:sz w:val="20"/>
              </w:rPr>
              <w:t xml:space="preserve">Pojemność </w:t>
            </w:r>
            <w:r>
              <w:rPr>
                <w:rFonts w:ascii="Arial" w:eastAsia="Times New Roman" w:hAnsi="Arial" w:cs="Arial"/>
                <w:sz w:val="20"/>
                <w:lang w:eastAsia="pl-PL"/>
              </w:rPr>
              <w:t>- V = 2,0 m</w:t>
            </w:r>
            <w:r>
              <w:rPr>
                <w:rFonts w:ascii="Arial" w:eastAsia="Times New Roman" w:hAnsi="Arial" w:cs="Arial"/>
                <w:sz w:val="20"/>
                <w:vertAlign w:val="superscript"/>
                <w:lang w:eastAsia="pl-PL"/>
              </w:rPr>
              <w:t>3</w:t>
            </w:r>
          </w:p>
        </w:tc>
      </w:tr>
      <w:tr w:rsidR="0064581E" w14:paraId="60289F5D" w14:textId="77777777" w:rsidTr="0064581E">
        <w:tc>
          <w:tcPr>
            <w:tcW w:w="709" w:type="dxa"/>
            <w:tcBorders>
              <w:top w:val="single" w:sz="4" w:space="0" w:color="auto"/>
              <w:left w:val="single" w:sz="4" w:space="0" w:color="auto"/>
              <w:bottom w:val="single" w:sz="4" w:space="0" w:color="auto"/>
              <w:right w:val="single" w:sz="4" w:space="0" w:color="auto"/>
            </w:tcBorders>
          </w:tcPr>
          <w:p w14:paraId="3073860A" w14:textId="77777777" w:rsidR="0064581E" w:rsidRDefault="0064581E" w:rsidP="008D562D">
            <w:pPr>
              <w:pStyle w:val="Akapitzlist"/>
              <w:numPr>
                <w:ilvl w:val="0"/>
                <w:numId w:val="8"/>
              </w:numPr>
              <w:jc w:val="both"/>
              <w:rPr>
                <w:rFonts w:ascii="Arial" w:eastAsia="Times New Roman" w:hAnsi="Arial" w:cs="Arial"/>
                <w:sz w:val="20"/>
                <w:lang w:eastAsia="pl-PL"/>
              </w:rPr>
            </w:pPr>
          </w:p>
        </w:tc>
        <w:tc>
          <w:tcPr>
            <w:tcW w:w="3119" w:type="dxa"/>
            <w:tcBorders>
              <w:top w:val="single" w:sz="4" w:space="0" w:color="auto"/>
              <w:left w:val="single" w:sz="4" w:space="0" w:color="auto"/>
              <w:bottom w:val="single" w:sz="4" w:space="0" w:color="auto"/>
              <w:right w:val="single" w:sz="4" w:space="0" w:color="auto"/>
            </w:tcBorders>
            <w:hideMark/>
          </w:tcPr>
          <w:p w14:paraId="5AE9F1E4" w14:textId="77777777" w:rsidR="0064581E" w:rsidRDefault="0064581E">
            <w:pPr>
              <w:rPr>
                <w:rFonts w:ascii="Arial" w:eastAsia="Times New Roman" w:hAnsi="Arial" w:cs="Arial"/>
                <w:sz w:val="20"/>
                <w:lang w:eastAsia="pl-PL"/>
              </w:rPr>
            </w:pPr>
            <w:r>
              <w:rPr>
                <w:rFonts w:ascii="Arial" w:eastAsia="Times New Roman" w:hAnsi="Arial" w:cs="Arial"/>
                <w:sz w:val="20"/>
                <w:lang w:eastAsia="pl-PL"/>
              </w:rPr>
              <w:t>Zbiornik wstępny z sitem W1</w:t>
            </w:r>
          </w:p>
        </w:tc>
        <w:tc>
          <w:tcPr>
            <w:tcW w:w="5133" w:type="dxa"/>
            <w:tcBorders>
              <w:top w:val="single" w:sz="4" w:space="0" w:color="auto"/>
              <w:left w:val="single" w:sz="4" w:space="0" w:color="auto"/>
              <w:bottom w:val="single" w:sz="4" w:space="0" w:color="auto"/>
              <w:right w:val="single" w:sz="4" w:space="0" w:color="auto"/>
            </w:tcBorders>
            <w:hideMark/>
          </w:tcPr>
          <w:p w14:paraId="5BF1A3E0" w14:textId="77777777" w:rsidR="0064581E" w:rsidRDefault="0064581E">
            <w:pPr>
              <w:rPr>
                <w:rFonts w:ascii="Arial" w:eastAsia="Times New Roman" w:hAnsi="Arial" w:cs="Arial"/>
                <w:sz w:val="20"/>
                <w:lang w:eastAsia="pl-PL"/>
              </w:rPr>
            </w:pPr>
            <w:r>
              <w:rPr>
                <w:rFonts w:ascii="Arial" w:eastAsia="Times New Roman" w:hAnsi="Arial" w:cs="Arial"/>
                <w:sz w:val="20"/>
                <w:lang w:eastAsia="pl-PL"/>
              </w:rPr>
              <w:t>Pojemność =V=2,0 m</w:t>
            </w:r>
            <w:r>
              <w:rPr>
                <w:rFonts w:ascii="Arial" w:eastAsia="Times New Roman" w:hAnsi="Arial" w:cs="Arial"/>
                <w:sz w:val="20"/>
                <w:vertAlign w:val="superscript"/>
                <w:lang w:eastAsia="pl-PL"/>
              </w:rPr>
              <w:t>3</w:t>
            </w:r>
          </w:p>
        </w:tc>
      </w:tr>
      <w:tr w:rsidR="0064581E" w14:paraId="0944E695" w14:textId="77777777" w:rsidTr="0064581E">
        <w:tc>
          <w:tcPr>
            <w:tcW w:w="709" w:type="dxa"/>
            <w:tcBorders>
              <w:top w:val="single" w:sz="4" w:space="0" w:color="auto"/>
              <w:left w:val="single" w:sz="4" w:space="0" w:color="auto"/>
              <w:bottom w:val="single" w:sz="4" w:space="0" w:color="auto"/>
              <w:right w:val="single" w:sz="4" w:space="0" w:color="auto"/>
            </w:tcBorders>
          </w:tcPr>
          <w:p w14:paraId="1176AE92" w14:textId="77777777" w:rsidR="0064581E" w:rsidRDefault="0064581E" w:rsidP="008D562D">
            <w:pPr>
              <w:pStyle w:val="Akapitzlist"/>
              <w:numPr>
                <w:ilvl w:val="0"/>
                <w:numId w:val="8"/>
              </w:numPr>
              <w:jc w:val="both"/>
              <w:rPr>
                <w:rFonts w:ascii="Arial" w:eastAsia="Times New Roman" w:hAnsi="Arial" w:cs="Arial"/>
                <w:sz w:val="20"/>
                <w:lang w:eastAsia="pl-PL"/>
              </w:rPr>
            </w:pPr>
          </w:p>
        </w:tc>
        <w:tc>
          <w:tcPr>
            <w:tcW w:w="3119" w:type="dxa"/>
            <w:tcBorders>
              <w:top w:val="single" w:sz="4" w:space="0" w:color="auto"/>
              <w:left w:val="single" w:sz="4" w:space="0" w:color="auto"/>
              <w:bottom w:val="single" w:sz="4" w:space="0" w:color="auto"/>
              <w:right w:val="single" w:sz="4" w:space="0" w:color="auto"/>
            </w:tcBorders>
            <w:hideMark/>
          </w:tcPr>
          <w:p w14:paraId="1113CD37" w14:textId="77777777" w:rsidR="0064581E" w:rsidRDefault="0064581E">
            <w:pPr>
              <w:rPr>
                <w:rFonts w:ascii="Arial" w:eastAsia="Times New Roman" w:hAnsi="Arial" w:cs="Arial"/>
                <w:sz w:val="20"/>
                <w:lang w:eastAsia="pl-PL"/>
              </w:rPr>
            </w:pPr>
            <w:r>
              <w:rPr>
                <w:rFonts w:ascii="Arial" w:eastAsia="Times New Roman" w:hAnsi="Arial" w:cs="Arial"/>
                <w:sz w:val="20"/>
                <w:lang w:eastAsia="pl-PL"/>
              </w:rPr>
              <w:t>Zbiornik uśredniający 1A</w:t>
            </w:r>
          </w:p>
        </w:tc>
        <w:tc>
          <w:tcPr>
            <w:tcW w:w="5133" w:type="dxa"/>
            <w:tcBorders>
              <w:top w:val="single" w:sz="4" w:space="0" w:color="auto"/>
              <w:left w:val="single" w:sz="4" w:space="0" w:color="auto"/>
              <w:bottom w:val="single" w:sz="4" w:space="0" w:color="auto"/>
              <w:right w:val="single" w:sz="4" w:space="0" w:color="auto"/>
            </w:tcBorders>
            <w:hideMark/>
          </w:tcPr>
          <w:p w14:paraId="3FB476F8" w14:textId="77777777" w:rsidR="0064581E" w:rsidRDefault="0064581E">
            <w:pPr>
              <w:rPr>
                <w:rFonts w:ascii="Arial" w:eastAsia="Times New Roman" w:hAnsi="Arial" w:cs="Arial"/>
                <w:sz w:val="20"/>
                <w:lang w:eastAsia="pl-PL"/>
              </w:rPr>
            </w:pPr>
            <w:r>
              <w:rPr>
                <w:rFonts w:ascii="Arial" w:eastAsia="Times New Roman" w:hAnsi="Arial" w:cs="Arial"/>
                <w:sz w:val="20"/>
                <w:lang w:eastAsia="pl-PL"/>
              </w:rPr>
              <w:t>Pojemność =V=2,8 m</w:t>
            </w:r>
            <w:r>
              <w:rPr>
                <w:rFonts w:ascii="Arial" w:eastAsia="Times New Roman" w:hAnsi="Arial" w:cs="Arial"/>
                <w:sz w:val="20"/>
                <w:vertAlign w:val="superscript"/>
                <w:lang w:eastAsia="pl-PL"/>
              </w:rPr>
              <w:t>3</w:t>
            </w:r>
          </w:p>
        </w:tc>
      </w:tr>
      <w:tr w:rsidR="0064581E" w14:paraId="20CC14B3" w14:textId="77777777" w:rsidTr="0064581E">
        <w:tc>
          <w:tcPr>
            <w:tcW w:w="709" w:type="dxa"/>
            <w:tcBorders>
              <w:top w:val="single" w:sz="4" w:space="0" w:color="auto"/>
              <w:left w:val="single" w:sz="4" w:space="0" w:color="auto"/>
              <w:bottom w:val="single" w:sz="4" w:space="0" w:color="auto"/>
              <w:right w:val="single" w:sz="4" w:space="0" w:color="auto"/>
            </w:tcBorders>
          </w:tcPr>
          <w:p w14:paraId="334E977B" w14:textId="77777777" w:rsidR="0064581E" w:rsidRDefault="0064581E" w:rsidP="008D562D">
            <w:pPr>
              <w:pStyle w:val="Akapitzlist"/>
              <w:numPr>
                <w:ilvl w:val="0"/>
                <w:numId w:val="8"/>
              </w:numPr>
              <w:jc w:val="both"/>
              <w:rPr>
                <w:rFonts w:ascii="Arial" w:eastAsia="Times New Roman" w:hAnsi="Arial" w:cs="Arial"/>
                <w:sz w:val="20"/>
                <w:lang w:eastAsia="pl-PL"/>
              </w:rPr>
            </w:pPr>
          </w:p>
        </w:tc>
        <w:tc>
          <w:tcPr>
            <w:tcW w:w="3119" w:type="dxa"/>
            <w:tcBorders>
              <w:top w:val="single" w:sz="4" w:space="0" w:color="auto"/>
              <w:left w:val="single" w:sz="4" w:space="0" w:color="auto"/>
              <w:bottom w:val="single" w:sz="4" w:space="0" w:color="auto"/>
              <w:right w:val="single" w:sz="4" w:space="0" w:color="auto"/>
            </w:tcBorders>
            <w:hideMark/>
          </w:tcPr>
          <w:p w14:paraId="691609BF" w14:textId="77777777" w:rsidR="0064581E" w:rsidRDefault="0064581E">
            <w:r>
              <w:rPr>
                <w:rFonts w:ascii="Arial" w:eastAsia="Times New Roman" w:hAnsi="Arial" w:cs="Arial"/>
                <w:sz w:val="20"/>
                <w:lang w:eastAsia="pl-PL"/>
              </w:rPr>
              <w:t>Zbiornik uśredniający 2A</w:t>
            </w:r>
          </w:p>
        </w:tc>
        <w:tc>
          <w:tcPr>
            <w:tcW w:w="5133" w:type="dxa"/>
            <w:tcBorders>
              <w:top w:val="single" w:sz="4" w:space="0" w:color="auto"/>
              <w:left w:val="single" w:sz="4" w:space="0" w:color="auto"/>
              <w:bottom w:val="single" w:sz="4" w:space="0" w:color="auto"/>
              <w:right w:val="single" w:sz="4" w:space="0" w:color="auto"/>
            </w:tcBorders>
            <w:hideMark/>
          </w:tcPr>
          <w:p w14:paraId="0D80C9D8" w14:textId="77777777" w:rsidR="0064581E" w:rsidRDefault="0064581E">
            <w:pPr>
              <w:rPr>
                <w:rFonts w:ascii="Arial" w:eastAsia="Times New Roman" w:hAnsi="Arial" w:cs="Arial"/>
                <w:sz w:val="20"/>
                <w:lang w:eastAsia="pl-PL"/>
              </w:rPr>
            </w:pPr>
            <w:r>
              <w:rPr>
                <w:rFonts w:ascii="Arial" w:eastAsia="Times New Roman" w:hAnsi="Arial" w:cs="Arial"/>
                <w:sz w:val="20"/>
                <w:lang w:eastAsia="pl-PL"/>
              </w:rPr>
              <w:t>Pojemność =V=2,8 m</w:t>
            </w:r>
            <w:r>
              <w:rPr>
                <w:rFonts w:ascii="Arial" w:eastAsia="Times New Roman" w:hAnsi="Arial" w:cs="Arial"/>
                <w:sz w:val="20"/>
                <w:vertAlign w:val="superscript"/>
                <w:lang w:eastAsia="pl-PL"/>
              </w:rPr>
              <w:t>3</w:t>
            </w:r>
          </w:p>
        </w:tc>
      </w:tr>
      <w:tr w:rsidR="0064581E" w14:paraId="44952B33" w14:textId="77777777" w:rsidTr="0064581E">
        <w:tc>
          <w:tcPr>
            <w:tcW w:w="709" w:type="dxa"/>
            <w:tcBorders>
              <w:top w:val="single" w:sz="4" w:space="0" w:color="auto"/>
              <w:left w:val="single" w:sz="4" w:space="0" w:color="auto"/>
              <w:bottom w:val="single" w:sz="4" w:space="0" w:color="auto"/>
              <w:right w:val="single" w:sz="4" w:space="0" w:color="auto"/>
            </w:tcBorders>
          </w:tcPr>
          <w:p w14:paraId="5042D777" w14:textId="77777777" w:rsidR="0064581E" w:rsidRDefault="0064581E" w:rsidP="008D562D">
            <w:pPr>
              <w:pStyle w:val="Akapitzlist"/>
              <w:numPr>
                <w:ilvl w:val="0"/>
                <w:numId w:val="8"/>
              </w:numPr>
              <w:jc w:val="both"/>
              <w:rPr>
                <w:rFonts w:ascii="Arial" w:eastAsia="Times New Roman" w:hAnsi="Arial" w:cs="Arial"/>
                <w:sz w:val="20"/>
                <w:lang w:eastAsia="pl-PL"/>
              </w:rPr>
            </w:pPr>
          </w:p>
        </w:tc>
        <w:tc>
          <w:tcPr>
            <w:tcW w:w="3119" w:type="dxa"/>
            <w:tcBorders>
              <w:top w:val="single" w:sz="4" w:space="0" w:color="auto"/>
              <w:left w:val="single" w:sz="4" w:space="0" w:color="auto"/>
              <w:bottom w:val="single" w:sz="4" w:space="0" w:color="auto"/>
              <w:right w:val="single" w:sz="4" w:space="0" w:color="auto"/>
            </w:tcBorders>
            <w:hideMark/>
          </w:tcPr>
          <w:p w14:paraId="2F50D22A" w14:textId="77777777" w:rsidR="0064581E" w:rsidRDefault="0064581E">
            <w:r>
              <w:rPr>
                <w:rFonts w:ascii="Arial" w:eastAsia="Times New Roman" w:hAnsi="Arial" w:cs="Arial"/>
                <w:sz w:val="20"/>
                <w:lang w:eastAsia="pl-PL"/>
              </w:rPr>
              <w:t>Zbiornik uśredniający 3A</w:t>
            </w:r>
          </w:p>
        </w:tc>
        <w:tc>
          <w:tcPr>
            <w:tcW w:w="5133" w:type="dxa"/>
            <w:tcBorders>
              <w:top w:val="single" w:sz="4" w:space="0" w:color="auto"/>
              <w:left w:val="single" w:sz="4" w:space="0" w:color="auto"/>
              <w:bottom w:val="single" w:sz="4" w:space="0" w:color="auto"/>
              <w:right w:val="single" w:sz="4" w:space="0" w:color="auto"/>
            </w:tcBorders>
            <w:hideMark/>
          </w:tcPr>
          <w:p w14:paraId="4A9B583E" w14:textId="77777777" w:rsidR="0064581E" w:rsidRDefault="0064581E">
            <w:pPr>
              <w:rPr>
                <w:rFonts w:ascii="Arial" w:eastAsia="Times New Roman" w:hAnsi="Arial" w:cs="Arial"/>
                <w:sz w:val="20"/>
                <w:lang w:eastAsia="pl-PL"/>
              </w:rPr>
            </w:pPr>
            <w:r>
              <w:rPr>
                <w:rFonts w:ascii="Arial" w:eastAsia="Times New Roman" w:hAnsi="Arial" w:cs="Arial"/>
                <w:sz w:val="20"/>
                <w:lang w:eastAsia="pl-PL"/>
              </w:rPr>
              <w:t>Pojemność =V=2,8 m</w:t>
            </w:r>
            <w:r>
              <w:rPr>
                <w:rFonts w:ascii="Arial" w:eastAsia="Times New Roman" w:hAnsi="Arial" w:cs="Arial"/>
                <w:sz w:val="20"/>
                <w:vertAlign w:val="superscript"/>
                <w:lang w:eastAsia="pl-PL"/>
              </w:rPr>
              <w:t>3</w:t>
            </w:r>
          </w:p>
        </w:tc>
      </w:tr>
      <w:tr w:rsidR="0064581E" w14:paraId="2F0074B0" w14:textId="77777777" w:rsidTr="0064581E">
        <w:tc>
          <w:tcPr>
            <w:tcW w:w="709" w:type="dxa"/>
            <w:tcBorders>
              <w:top w:val="single" w:sz="4" w:space="0" w:color="auto"/>
              <w:left w:val="single" w:sz="4" w:space="0" w:color="auto"/>
              <w:bottom w:val="single" w:sz="4" w:space="0" w:color="auto"/>
              <w:right w:val="single" w:sz="4" w:space="0" w:color="auto"/>
            </w:tcBorders>
          </w:tcPr>
          <w:p w14:paraId="29A713DA" w14:textId="77777777" w:rsidR="0064581E" w:rsidRDefault="0064581E" w:rsidP="008D562D">
            <w:pPr>
              <w:pStyle w:val="Akapitzlist"/>
              <w:numPr>
                <w:ilvl w:val="0"/>
                <w:numId w:val="8"/>
              </w:numPr>
              <w:jc w:val="both"/>
              <w:rPr>
                <w:rFonts w:ascii="Arial" w:eastAsia="Times New Roman" w:hAnsi="Arial" w:cs="Arial"/>
                <w:sz w:val="20"/>
                <w:lang w:eastAsia="pl-PL"/>
              </w:rPr>
            </w:pPr>
          </w:p>
        </w:tc>
        <w:tc>
          <w:tcPr>
            <w:tcW w:w="3119" w:type="dxa"/>
            <w:tcBorders>
              <w:top w:val="single" w:sz="4" w:space="0" w:color="auto"/>
              <w:left w:val="single" w:sz="4" w:space="0" w:color="auto"/>
              <w:bottom w:val="single" w:sz="4" w:space="0" w:color="auto"/>
              <w:right w:val="single" w:sz="4" w:space="0" w:color="auto"/>
            </w:tcBorders>
            <w:hideMark/>
          </w:tcPr>
          <w:p w14:paraId="09B16140" w14:textId="77777777" w:rsidR="0064581E" w:rsidRDefault="0064581E">
            <w:pPr>
              <w:rPr>
                <w:rFonts w:ascii="Arial" w:eastAsia="Times New Roman" w:hAnsi="Arial" w:cs="Arial"/>
                <w:sz w:val="20"/>
                <w:lang w:eastAsia="pl-PL"/>
              </w:rPr>
            </w:pPr>
            <w:r>
              <w:rPr>
                <w:rFonts w:ascii="Arial" w:eastAsia="Times New Roman" w:hAnsi="Arial" w:cs="Arial"/>
                <w:sz w:val="20"/>
                <w:lang w:eastAsia="pl-PL"/>
              </w:rPr>
              <w:t>Zbiornik reakcji</w:t>
            </w:r>
          </w:p>
        </w:tc>
        <w:tc>
          <w:tcPr>
            <w:tcW w:w="5133" w:type="dxa"/>
            <w:tcBorders>
              <w:top w:val="single" w:sz="4" w:space="0" w:color="auto"/>
              <w:left w:val="single" w:sz="4" w:space="0" w:color="auto"/>
              <w:bottom w:val="single" w:sz="4" w:space="0" w:color="auto"/>
              <w:right w:val="single" w:sz="4" w:space="0" w:color="auto"/>
            </w:tcBorders>
            <w:hideMark/>
          </w:tcPr>
          <w:p w14:paraId="74EC7990" w14:textId="77777777" w:rsidR="0064581E" w:rsidRDefault="0064581E">
            <w:pPr>
              <w:rPr>
                <w:rFonts w:ascii="Arial" w:eastAsia="Times New Roman" w:hAnsi="Arial" w:cs="Arial"/>
                <w:sz w:val="20"/>
                <w:lang w:eastAsia="pl-PL"/>
              </w:rPr>
            </w:pPr>
            <w:r>
              <w:rPr>
                <w:rFonts w:ascii="Arial" w:eastAsia="Times New Roman" w:hAnsi="Arial" w:cs="Arial"/>
                <w:sz w:val="20"/>
                <w:lang w:eastAsia="pl-PL"/>
              </w:rPr>
              <w:t>Pojemność =V=2,8 m</w:t>
            </w:r>
            <w:r>
              <w:rPr>
                <w:rFonts w:ascii="Arial" w:eastAsia="Times New Roman" w:hAnsi="Arial" w:cs="Arial"/>
                <w:sz w:val="20"/>
                <w:vertAlign w:val="superscript"/>
                <w:lang w:eastAsia="pl-PL"/>
              </w:rPr>
              <w:t>3</w:t>
            </w:r>
          </w:p>
        </w:tc>
      </w:tr>
      <w:tr w:rsidR="0064581E" w14:paraId="5A3B1F16" w14:textId="77777777" w:rsidTr="0064581E">
        <w:tc>
          <w:tcPr>
            <w:tcW w:w="709" w:type="dxa"/>
            <w:tcBorders>
              <w:top w:val="single" w:sz="4" w:space="0" w:color="auto"/>
              <w:left w:val="single" w:sz="4" w:space="0" w:color="auto"/>
              <w:bottom w:val="single" w:sz="4" w:space="0" w:color="auto"/>
              <w:right w:val="single" w:sz="4" w:space="0" w:color="auto"/>
            </w:tcBorders>
          </w:tcPr>
          <w:p w14:paraId="3F8942A7" w14:textId="77777777" w:rsidR="0064581E" w:rsidRDefault="0064581E" w:rsidP="008D562D">
            <w:pPr>
              <w:pStyle w:val="Akapitzlist"/>
              <w:numPr>
                <w:ilvl w:val="0"/>
                <w:numId w:val="8"/>
              </w:numPr>
              <w:jc w:val="both"/>
              <w:rPr>
                <w:rFonts w:ascii="Arial" w:eastAsia="Times New Roman" w:hAnsi="Arial" w:cs="Arial"/>
                <w:sz w:val="20"/>
                <w:lang w:eastAsia="pl-PL"/>
              </w:rPr>
            </w:pPr>
          </w:p>
        </w:tc>
        <w:tc>
          <w:tcPr>
            <w:tcW w:w="3119" w:type="dxa"/>
            <w:tcBorders>
              <w:top w:val="single" w:sz="4" w:space="0" w:color="auto"/>
              <w:left w:val="single" w:sz="4" w:space="0" w:color="auto"/>
              <w:bottom w:val="single" w:sz="4" w:space="0" w:color="auto"/>
              <w:right w:val="single" w:sz="4" w:space="0" w:color="auto"/>
            </w:tcBorders>
            <w:hideMark/>
          </w:tcPr>
          <w:p w14:paraId="0FCEDBC9" w14:textId="77777777" w:rsidR="0064581E" w:rsidRDefault="0064581E">
            <w:pPr>
              <w:rPr>
                <w:rFonts w:ascii="Arial" w:eastAsia="Times New Roman" w:hAnsi="Arial" w:cs="Arial"/>
                <w:sz w:val="20"/>
                <w:lang w:eastAsia="pl-PL"/>
              </w:rPr>
            </w:pPr>
            <w:r>
              <w:rPr>
                <w:rFonts w:ascii="Arial" w:eastAsia="Times New Roman" w:hAnsi="Arial" w:cs="Arial"/>
                <w:sz w:val="20"/>
                <w:lang w:eastAsia="pl-PL"/>
              </w:rPr>
              <w:t xml:space="preserve">Zbiornik </w:t>
            </w:r>
            <w:proofErr w:type="spellStart"/>
            <w:r>
              <w:rPr>
                <w:rFonts w:ascii="Arial" w:eastAsia="Times New Roman" w:hAnsi="Arial" w:cs="Arial"/>
                <w:sz w:val="20"/>
                <w:lang w:eastAsia="pl-PL"/>
              </w:rPr>
              <w:t>reagentu</w:t>
            </w:r>
            <w:proofErr w:type="spellEnd"/>
          </w:p>
        </w:tc>
        <w:tc>
          <w:tcPr>
            <w:tcW w:w="5133" w:type="dxa"/>
            <w:tcBorders>
              <w:top w:val="single" w:sz="4" w:space="0" w:color="auto"/>
              <w:left w:val="single" w:sz="4" w:space="0" w:color="auto"/>
              <w:bottom w:val="single" w:sz="4" w:space="0" w:color="auto"/>
              <w:right w:val="single" w:sz="4" w:space="0" w:color="auto"/>
            </w:tcBorders>
            <w:hideMark/>
          </w:tcPr>
          <w:p w14:paraId="0DD25CB4" w14:textId="77777777" w:rsidR="0064581E" w:rsidRDefault="0064581E">
            <w:pPr>
              <w:rPr>
                <w:rFonts w:ascii="Arial" w:eastAsia="Times New Roman" w:hAnsi="Arial" w:cs="Arial"/>
                <w:sz w:val="20"/>
                <w:lang w:eastAsia="pl-PL"/>
              </w:rPr>
            </w:pPr>
            <w:r>
              <w:rPr>
                <w:rFonts w:ascii="Arial" w:eastAsia="Times New Roman" w:hAnsi="Arial" w:cs="Arial"/>
                <w:sz w:val="20"/>
                <w:lang w:eastAsia="pl-PL"/>
              </w:rPr>
              <w:t>Pojemność =V=0,2 m</w:t>
            </w:r>
            <w:r>
              <w:rPr>
                <w:rFonts w:ascii="Arial" w:eastAsia="Times New Roman" w:hAnsi="Arial" w:cs="Arial"/>
                <w:sz w:val="20"/>
                <w:vertAlign w:val="superscript"/>
                <w:lang w:eastAsia="pl-PL"/>
              </w:rPr>
              <w:t>3</w:t>
            </w:r>
          </w:p>
        </w:tc>
      </w:tr>
      <w:tr w:rsidR="0064581E" w14:paraId="127AC1A5" w14:textId="77777777" w:rsidTr="0064581E">
        <w:tc>
          <w:tcPr>
            <w:tcW w:w="709" w:type="dxa"/>
            <w:tcBorders>
              <w:top w:val="single" w:sz="4" w:space="0" w:color="auto"/>
              <w:left w:val="single" w:sz="4" w:space="0" w:color="auto"/>
              <w:bottom w:val="single" w:sz="4" w:space="0" w:color="auto"/>
              <w:right w:val="single" w:sz="4" w:space="0" w:color="auto"/>
            </w:tcBorders>
          </w:tcPr>
          <w:p w14:paraId="29246397" w14:textId="77777777" w:rsidR="0064581E" w:rsidRDefault="0064581E" w:rsidP="008D562D">
            <w:pPr>
              <w:pStyle w:val="Akapitzlist"/>
              <w:numPr>
                <w:ilvl w:val="0"/>
                <w:numId w:val="8"/>
              </w:numPr>
              <w:jc w:val="both"/>
              <w:rPr>
                <w:rFonts w:ascii="Arial" w:eastAsia="Times New Roman" w:hAnsi="Arial" w:cs="Arial"/>
                <w:sz w:val="20"/>
                <w:lang w:eastAsia="pl-PL"/>
              </w:rPr>
            </w:pPr>
          </w:p>
        </w:tc>
        <w:tc>
          <w:tcPr>
            <w:tcW w:w="3119" w:type="dxa"/>
            <w:tcBorders>
              <w:top w:val="single" w:sz="4" w:space="0" w:color="auto"/>
              <w:left w:val="single" w:sz="4" w:space="0" w:color="auto"/>
              <w:bottom w:val="single" w:sz="4" w:space="0" w:color="auto"/>
              <w:right w:val="single" w:sz="4" w:space="0" w:color="auto"/>
            </w:tcBorders>
            <w:hideMark/>
          </w:tcPr>
          <w:p w14:paraId="740D4E1A" w14:textId="77777777" w:rsidR="0064581E" w:rsidRDefault="0064581E">
            <w:pPr>
              <w:rPr>
                <w:rFonts w:ascii="Arial" w:eastAsia="Times New Roman" w:hAnsi="Arial" w:cs="Arial"/>
                <w:sz w:val="20"/>
                <w:lang w:eastAsia="pl-PL"/>
              </w:rPr>
            </w:pPr>
            <w:r>
              <w:rPr>
                <w:rFonts w:ascii="Arial" w:eastAsia="Times New Roman" w:hAnsi="Arial" w:cs="Arial"/>
                <w:sz w:val="20"/>
                <w:lang w:eastAsia="pl-PL"/>
              </w:rPr>
              <w:t>Rynna spustowa</w:t>
            </w:r>
          </w:p>
        </w:tc>
        <w:tc>
          <w:tcPr>
            <w:tcW w:w="5133" w:type="dxa"/>
            <w:tcBorders>
              <w:top w:val="single" w:sz="4" w:space="0" w:color="auto"/>
              <w:left w:val="single" w:sz="4" w:space="0" w:color="auto"/>
              <w:bottom w:val="single" w:sz="4" w:space="0" w:color="auto"/>
              <w:right w:val="single" w:sz="4" w:space="0" w:color="auto"/>
            </w:tcBorders>
            <w:hideMark/>
          </w:tcPr>
          <w:p w14:paraId="3D7A28C4" w14:textId="77777777" w:rsidR="0064581E" w:rsidRDefault="0064581E">
            <w:pPr>
              <w:rPr>
                <w:rFonts w:ascii="Arial" w:eastAsia="Times New Roman" w:hAnsi="Arial" w:cs="Arial"/>
                <w:sz w:val="20"/>
                <w:lang w:eastAsia="pl-PL"/>
              </w:rPr>
            </w:pPr>
            <w:r>
              <w:rPr>
                <w:rFonts w:ascii="Arial" w:eastAsia="Times New Roman" w:hAnsi="Arial" w:cs="Arial"/>
                <w:sz w:val="20"/>
                <w:lang w:eastAsia="pl-PL"/>
              </w:rPr>
              <w:t>Brak parametru</w:t>
            </w:r>
          </w:p>
        </w:tc>
      </w:tr>
      <w:tr w:rsidR="0064581E" w14:paraId="7E1E10A0" w14:textId="77777777" w:rsidTr="0064581E">
        <w:tc>
          <w:tcPr>
            <w:tcW w:w="709" w:type="dxa"/>
            <w:tcBorders>
              <w:top w:val="single" w:sz="4" w:space="0" w:color="auto"/>
              <w:left w:val="single" w:sz="4" w:space="0" w:color="auto"/>
              <w:bottom w:val="single" w:sz="4" w:space="0" w:color="auto"/>
              <w:right w:val="single" w:sz="4" w:space="0" w:color="auto"/>
            </w:tcBorders>
          </w:tcPr>
          <w:p w14:paraId="0A6393A3" w14:textId="77777777" w:rsidR="0064581E" w:rsidRDefault="0064581E" w:rsidP="008D562D">
            <w:pPr>
              <w:pStyle w:val="Akapitzlist"/>
              <w:numPr>
                <w:ilvl w:val="0"/>
                <w:numId w:val="8"/>
              </w:numPr>
              <w:jc w:val="both"/>
              <w:rPr>
                <w:rFonts w:ascii="Arial" w:eastAsia="Times New Roman" w:hAnsi="Arial" w:cs="Arial"/>
                <w:sz w:val="20"/>
                <w:lang w:eastAsia="pl-PL"/>
              </w:rPr>
            </w:pPr>
          </w:p>
        </w:tc>
        <w:tc>
          <w:tcPr>
            <w:tcW w:w="3119" w:type="dxa"/>
            <w:tcBorders>
              <w:top w:val="single" w:sz="4" w:space="0" w:color="auto"/>
              <w:left w:val="single" w:sz="4" w:space="0" w:color="auto"/>
              <w:bottom w:val="single" w:sz="4" w:space="0" w:color="auto"/>
              <w:right w:val="single" w:sz="4" w:space="0" w:color="auto"/>
            </w:tcBorders>
            <w:hideMark/>
          </w:tcPr>
          <w:p w14:paraId="29238CA3" w14:textId="77777777" w:rsidR="0064581E" w:rsidRDefault="0064581E">
            <w:pPr>
              <w:rPr>
                <w:rFonts w:ascii="Arial" w:eastAsia="Times New Roman" w:hAnsi="Arial" w:cs="Arial"/>
                <w:sz w:val="20"/>
                <w:lang w:eastAsia="pl-PL"/>
              </w:rPr>
            </w:pPr>
            <w:r>
              <w:rPr>
                <w:rFonts w:ascii="Arial" w:eastAsia="Times New Roman" w:hAnsi="Arial" w:cs="Arial"/>
                <w:sz w:val="20"/>
                <w:lang w:eastAsia="pl-PL"/>
              </w:rPr>
              <w:t>Pompa olejowa nr 1</w:t>
            </w:r>
          </w:p>
        </w:tc>
        <w:tc>
          <w:tcPr>
            <w:tcW w:w="5133" w:type="dxa"/>
            <w:tcBorders>
              <w:top w:val="single" w:sz="4" w:space="0" w:color="auto"/>
              <w:left w:val="single" w:sz="4" w:space="0" w:color="auto"/>
              <w:bottom w:val="single" w:sz="4" w:space="0" w:color="auto"/>
              <w:right w:val="single" w:sz="4" w:space="0" w:color="auto"/>
            </w:tcBorders>
            <w:hideMark/>
          </w:tcPr>
          <w:p w14:paraId="53D71A70" w14:textId="77777777" w:rsidR="0064581E" w:rsidRDefault="0064581E">
            <w:pPr>
              <w:rPr>
                <w:rFonts w:ascii="Arial" w:eastAsia="Times New Roman" w:hAnsi="Arial" w:cs="Arial"/>
                <w:sz w:val="20"/>
                <w:lang w:eastAsia="pl-PL"/>
              </w:rPr>
            </w:pPr>
            <w:r>
              <w:rPr>
                <w:rFonts w:ascii="Arial" w:eastAsia="Times New Roman" w:hAnsi="Arial" w:cs="Arial"/>
                <w:sz w:val="20"/>
                <w:lang w:eastAsia="pl-PL"/>
              </w:rPr>
              <w:t>Wydajność =Q = 9 m</w:t>
            </w:r>
            <w:r>
              <w:rPr>
                <w:rFonts w:ascii="Arial" w:eastAsia="Times New Roman" w:hAnsi="Arial" w:cs="Arial"/>
                <w:sz w:val="20"/>
                <w:vertAlign w:val="superscript"/>
                <w:lang w:eastAsia="pl-PL"/>
              </w:rPr>
              <w:t>3</w:t>
            </w:r>
            <w:r>
              <w:rPr>
                <w:rFonts w:ascii="Arial" w:eastAsia="Times New Roman" w:hAnsi="Arial" w:cs="Arial"/>
                <w:sz w:val="20"/>
                <w:lang w:eastAsia="pl-PL"/>
              </w:rPr>
              <w:t>/h</w:t>
            </w:r>
          </w:p>
        </w:tc>
      </w:tr>
      <w:tr w:rsidR="0064581E" w14:paraId="31667682" w14:textId="77777777" w:rsidTr="0064581E">
        <w:tc>
          <w:tcPr>
            <w:tcW w:w="709" w:type="dxa"/>
            <w:tcBorders>
              <w:top w:val="single" w:sz="4" w:space="0" w:color="auto"/>
              <w:left w:val="single" w:sz="4" w:space="0" w:color="auto"/>
              <w:bottom w:val="single" w:sz="4" w:space="0" w:color="auto"/>
              <w:right w:val="single" w:sz="4" w:space="0" w:color="auto"/>
            </w:tcBorders>
          </w:tcPr>
          <w:p w14:paraId="6270D770" w14:textId="77777777" w:rsidR="0064581E" w:rsidRDefault="0064581E" w:rsidP="008D562D">
            <w:pPr>
              <w:pStyle w:val="Akapitzlist"/>
              <w:numPr>
                <w:ilvl w:val="0"/>
                <w:numId w:val="8"/>
              </w:numPr>
              <w:jc w:val="both"/>
              <w:rPr>
                <w:rFonts w:ascii="Arial" w:eastAsia="Times New Roman" w:hAnsi="Arial" w:cs="Arial"/>
                <w:sz w:val="20"/>
                <w:lang w:eastAsia="pl-PL"/>
              </w:rPr>
            </w:pPr>
          </w:p>
        </w:tc>
        <w:tc>
          <w:tcPr>
            <w:tcW w:w="3119" w:type="dxa"/>
            <w:tcBorders>
              <w:top w:val="single" w:sz="4" w:space="0" w:color="auto"/>
              <w:left w:val="single" w:sz="4" w:space="0" w:color="auto"/>
              <w:bottom w:val="single" w:sz="4" w:space="0" w:color="auto"/>
              <w:right w:val="single" w:sz="4" w:space="0" w:color="auto"/>
            </w:tcBorders>
            <w:hideMark/>
          </w:tcPr>
          <w:p w14:paraId="1E05D3B5" w14:textId="77777777" w:rsidR="0064581E" w:rsidRDefault="0064581E">
            <w:pPr>
              <w:rPr>
                <w:rFonts w:ascii="Arial" w:eastAsia="Times New Roman" w:hAnsi="Arial" w:cs="Arial"/>
                <w:sz w:val="20"/>
                <w:lang w:eastAsia="pl-PL"/>
              </w:rPr>
            </w:pPr>
            <w:r>
              <w:rPr>
                <w:rFonts w:ascii="Arial" w:eastAsia="Times New Roman" w:hAnsi="Arial" w:cs="Arial"/>
                <w:sz w:val="20"/>
                <w:lang w:eastAsia="pl-PL"/>
              </w:rPr>
              <w:t>Pompa olejowa nr 2</w:t>
            </w:r>
          </w:p>
        </w:tc>
        <w:tc>
          <w:tcPr>
            <w:tcW w:w="5133" w:type="dxa"/>
            <w:tcBorders>
              <w:top w:val="single" w:sz="4" w:space="0" w:color="auto"/>
              <w:left w:val="single" w:sz="4" w:space="0" w:color="auto"/>
              <w:bottom w:val="single" w:sz="4" w:space="0" w:color="auto"/>
              <w:right w:val="single" w:sz="4" w:space="0" w:color="auto"/>
            </w:tcBorders>
            <w:hideMark/>
          </w:tcPr>
          <w:p w14:paraId="60978F6F" w14:textId="77777777" w:rsidR="0064581E" w:rsidRDefault="0064581E">
            <w:r>
              <w:rPr>
                <w:rFonts w:ascii="Arial" w:eastAsia="Times New Roman" w:hAnsi="Arial" w:cs="Arial"/>
                <w:sz w:val="20"/>
                <w:lang w:eastAsia="pl-PL"/>
              </w:rPr>
              <w:t>Wydajność =Q = 9 m</w:t>
            </w:r>
            <w:r>
              <w:rPr>
                <w:rFonts w:ascii="Arial" w:eastAsia="Times New Roman" w:hAnsi="Arial" w:cs="Arial"/>
                <w:sz w:val="20"/>
                <w:vertAlign w:val="superscript"/>
                <w:lang w:eastAsia="pl-PL"/>
              </w:rPr>
              <w:t>3</w:t>
            </w:r>
            <w:r>
              <w:rPr>
                <w:rFonts w:ascii="Arial" w:eastAsia="Times New Roman" w:hAnsi="Arial" w:cs="Arial"/>
                <w:sz w:val="20"/>
                <w:lang w:eastAsia="pl-PL"/>
              </w:rPr>
              <w:t>/h</w:t>
            </w:r>
          </w:p>
        </w:tc>
      </w:tr>
      <w:tr w:rsidR="0064581E" w14:paraId="1F816827" w14:textId="77777777" w:rsidTr="0064581E">
        <w:tc>
          <w:tcPr>
            <w:tcW w:w="709" w:type="dxa"/>
            <w:tcBorders>
              <w:top w:val="single" w:sz="4" w:space="0" w:color="auto"/>
              <w:left w:val="single" w:sz="4" w:space="0" w:color="auto"/>
              <w:bottom w:val="single" w:sz="4" w:space="0" w:color="auto"/>
              <w:right w:val="single" w:sz="4" w:space="0" w:color="auto"/>
            </w:tcBorders>
          </w:tcPr>
          <w:p w14:paraId="42DD2342" w14:textId="77777777" w:rsidR="0064581E" w:rsidRDefault="0064581E" w:rsidP="008D562D">
            <w:pPr>
              <w:pStyle w:val="Akapitzlist"/>
              <w:numPr>
                <w:ilvl w:val="0"/>
                <w:numId w:val="8"/>
              </w:numPr>
              <w:jc w:val="both"/>
              <w:rPr>
                <w:rFonts w:ascii="Arial" w:eastAsia="Times New Roman" w:hAnsi="Arial" w:cs="Arial"/>
                <w:sz w:val="20"/>
                <w:lang w:eastAsia="pl-PL"/>
              </w:rPr>
            </w:pPr>
          </w:p>
        </w:tc>
        <w:tc>
          <w:tcPr>
            <w:tcW w:w="3119" w:type="dxa"/>
            <w:tcBorders>
              <w:top w:val="single" w:sz="4" w:space="0" w:color="auto"/>
              <w:left w:val="single" w:sz="4" w:space="0" w:color="auto"/>
              <w:bottom w:val="single" w:sz="4" w:space="0" w:color="auto"/>
              <w:right w:val="single" w:sz="4" w:space="0" w:color="auto"/>
            </w:tcBorders>
            <w:hideMark/>
          </w:tcPr>
          <w:p w14:paraId="389E6023" w14:textId="77777777" w:rsidR="0064581E" w:rsidRDefault="0064581E">
            <w:pPr>
              <w:rPr>
                <w:rFonts w:ascii="Arial" w:eastAsia="Times New Roman" w:hAnsi="Arial" w:cs="Arial"/>
                <w:sz w:val="20"/>
                <w:lang w:eastAsia="pl-PL"/>
              </w:rPr>
            </w:pPr>
            <w:r>
              <w:rPr>
                <w:rFonts w:ascii="Arial" w:eastAsia="Times New Roman" w:hAnsi="Arial" w:cs="Arial"/>
                <w:sz w:val="20"/>
                <w:lang w:eastAsia="pl-PL"/>
              </w:rPr>
              <w:t>Pompa dawkująca</w:t>
            </w:r>
          </w:p>
        </w:tc>
        <w:tc>
          <w:tcPr>
            <w:tcW w:w="5133" w:type="dxa"/>
            <w:tcBorders>
              <w:top w:val="single" w:sz="4" w:space="0" w:color="auto"/>
              <w:left w:val="single" w:sz="4" w:space="0" w:color="auto"/>
              <w:bottom w:val="single" w:sz="4" w:space="0" w:color="auto"/>
              <w:right w:val="single" w:sz="4" w:space="0" w:color="auto"/>
            </w:tcBorders>
            <w:hideMark/>
          </w:tcPr>
          <w:p w14:paraId="2EDAEB4B" w14:textId="77777777" w:rsidR="0064581E" w:rsidRDefault="0064581E">
            <w:r>
              <w:rPr>
                <w:rFonts w:ascii="Arial" w:eastAsia="Times New Roman" w:hAnsi="Arial" w:cs="Arial"/>
                <w:sz w:val="20"/>
                <w:lang w:eastAsia="pl-PL"/>
              </w:rPr>
              <w:t>Wydajność =Q = 4,5 m</w:t>
            </w:r>
            <w:r>
              <w:rPr>
                <w:rFonts w:ascii="Arial" w:eastAsia="Times New Roman" w:hAnsi="Arial" w:cs="Arial"/>
                <w:sz w:val="20"/>
                <w:vertAlign w:val="superscript"/>
                <w:lang w:eastAsia="pl-PL"/>
              </w:rPr>
              <w:t>3</w:t>
            </w:r>
            <w:r>
              <w:rPr>
                <w:rFonts w:ascii="Arial" w:eastAsia="Times New Roman" w:hAnsi="Arial" w:cs="Arial"/>
                <w:sz w:val="20"/>
                <w:lang w:eastAsia="pl-PL"/>
              </w:rPr>
              <w:t>/h</w:t>
            </w:r>
          </w:p>
        </w:tc>
      </w:tr>
      <w:tr w:rsidR="0064581E" w14:paraId="5995D2C6" w14:textId="77777777" w:rsidTr="0064581E">
        <w:tc>
          <w:tcPr>
            <w:tcW w:w="709" w:type="dxa"/>
            <w:tcBorders>
              <w:top w:val="single" w:sz="4" w:space="0" w:color="auto"/>
              <w:left w:val="single" w:sz="4" w:space="0" w:color="auto"/>
              <w:bottom w:val="single" w:sz="4" w:space="0" w:color="auto"/>
              <w:right w:val="single" w:sz="4" w:space="0" w:color="auto"/>
            </w:tcBorders>
          </w:tcPr>
          <w:p w14:paraId="428553B8" w14:textId="77777777" w:rsidR="0064581E" w:rsidRDefault="0064581E" w:rsidP="008D562D">
            <w:pPr>
              <w:pStyle w:val="Akapitzlist"/>
              <w:numPr>
                <w:ilvl w:val="0"/>
                <w:numId w:val="8"/>
              </w:numPr>
              <w:jc w:val="both"/>
              <w:rPr>
                <w:rFonts w:ascii="Arial" w:eastAsia="Times New Roman" w:hAnsi="Arial" w:cs="Arial"/>
                <w:sz w:val="20"/>
                <w:lang w:eastAsia="pl-PL"/>
              </w:rPr>
            </w:pPr>
          </w:p>
        </w:tc>
        <w:tc>
          <w:tcPr>
            <w:tcW w:w="3119" w:type="dxa"/>
            <w:tcBorders>
              <w:top w:val="single" w:sz="4" w:space="0" w:color="auto"/>
              <w:left w:val="single" w:sz="4" w:space="0" w:color="auto"/>
              <w:bottom w:val="single" w:sz="4" w:space="0" w:color="auto"/>
              <w:right w:val="single" w:sz="4" w:space="0" w:color="auto"/>
            </w:tcBorders>
            <w:hideMark/>
          </w:tcPr>
          <w:p w14:paraId="0FE9927D" w14:textId="77777777" w:rsidR="0064581E" w:rsidRDefault="0064581E">
            <w:pPr>
              <w:rPr>
                <w:rFonts w:ascii="Arial" w:eastAsia="Times New Roman" w:hAnsi="Arial" w:cs="Arial"/>
                <w:sz w:val="20"/>
                <w:lang w:eastAsia="pl-PL"/>
              </w:rPr>
            </w:pPr>
            <w:r>
              <w:rPr>
                <w:rFonts w:ascii="Arial" w:eastAsia="Times New Roman" w:hAnsi="Arial" w:cs="Arial"/>
                <w:sz w:val="20"/>
                <w:lang w:eastAsia="pl-PL"/>
              </w:rPr>
              <w:t>Łapacz oleju nr 1</w:t>
            </w:r>
          </w:p>
        </w:tc>
        <w:tc>
          <w:tcPr>
            <w:tcW w:w="5133" w:type="dxa"/>
            <w:tcBorders>
              <w:top w:val="single" w:sz="4" w:space="0" w:color="auto"/>
              <w:left w:val="single" w:sz="4" w:space="0" w:color="auto"/>
              <w:bottom w:val="single" w:sz="4" w:space="0" w:color="auto"/>
              <w:right w:val="single" w:sz="4" w:space="0" w:color="auto"/>
            </w:tcBorders>
            <w:hideMark/>
          </w:tcPr>
          <w:p w14:paraId="0EA57452" w14:textId="77777777" w:rsidR="0064581E" w:rsidRDefault="0064581E">
            <w:pPr>
              <w:rPr>
                <w:rFonts w:ascii="Arial" w:eastAsia="Times New Roman" w:hAnsi="Arial" w:cs="Arial"/>
                <w:sz w:val="20"/>
                <w:lang w:eastAsia="pl-PL"/>
              </w:rPr>
            </w:pPr>
            <w:r>
              <w:rPr>
                <w:rFonts w:ascii="Arial" w:hAnsi="Arial" w:cs="Arial"/>
                <w:sz w:val="20"/>
              </w:rPr>
              <w:t xml:space="preserve">Pojemność </w:t>
            </w:r>
            <w:r>
              <w:rPr>
                <w:rFonts w:ascii="Arial" w:eastAsia="Times New Roman" w:hAnsi="Arial" w:cs="Arial"/>
                <w:sz w:val="20"/>
                <w:lang w:eastAsia="pl-PL"/>
              </w:rPr>
              <w:t>całkowita łapacza - V =  1,5 m</w:t>
            </w:r>
            <w:r>
              <w:rPr>
                <w:rFonts w:ascii="Arial" w:eastAsia="Times New Roman" w:hAnsi="Arial" w:cs="Arial"/>
                <w:sz w:val="20"/>
                <w:vertAlign w:val="superscript"/>
                <w:lang w:eastAsia="pl-PL"/>
              </w:rPr>
              <w:t>3</w:t>
            </w:r>
          </w:p>
          <w:p w14:paraId="7C6C1606" w14:textId="77777777" w:rsidR="0064581E" w:rsidRDefault="0064581E">
            <w:pPr>
              <w:rPr>
                <w:rFonts w:ascii="Arial" w:hAnsi="Arial" w:cs="Arial"/>
                <w:sz w:val="20"/>
              </w:rPr>
            </w:pPr>
            <w:r>
              <w:rPr>
                <w:rFonts w:ascii="Arial" w:eastAsia="Times New Roman" w:hAnsi="Arial" w:cs="Arial"/>
                <w:sz w:val="20"/>
                <w:lang w:eastAsia="pl-PL"/>
              </w:rPr>
              <w:t>Pojemność czynna łapacza – V = 0,5 m</w:t>
            </w:r>
            <w:r>
              <w:rPr>
                <w:rFonts w:ascii="Arial" w:eastAsia="Times New Roman" w:hAnsi="Arial" w:cs="Arial"/>
                <w:sz w:val="20"/>
                <w:vertAlign w:val="superscript"/>
                <w:lang w:eastAsia="pl-PL"/>
              </w:rPr>
              <w:t>3</w:t>
            </w:r>
          </w:p>
        </w:tc>
      </w:tr>
      <w:tr w:rsidR="0064581E" w14:paraId="0794F0B9" w14:textId="77777777" w:rsidTr="0064581E">
        <w:tc>
          <w:tcPr>
            <w:tcW w:w="709" w:type="dxa"/>
            <w:tcBorders>
              <w:top w:val="single" w:sz="4" w:space="0" w:color="auto"/>
              <w:left w:val="single" w:sz="4" w:space="0" w:color="auto"/>
              <w:bottom w:val="single" w:sz="4" w:space="0" w:color="auto"/>
              <w:right w:val="single" w:sz="4" w:space="0" w:color="auto"/>
            </w:tcBorders>
          </w:tcPr>
          <w:p w14:paraId="63C3D3AA" w14:textId="77777777" w:rsidR="0064581E" w:rsidRDefault="0064581E" w:rsidP="008D562D">
            <w:pPr>
              <w:pStyle w:val="Akapitzlist"/>
              <w:numPr>
                <w:ilvl w:val="0"/>
                <w:numId w:val="8"/>
              </w:numPr>
              <w:jc w:val="both"/>
              <w:rPr>
                <w:rFonts w:ascii="Arial" w:eastAsia="Times New Roman" w:hAnsi="Arial" w:cs="Arial"/>
                <w:sz w:val="20"/>
                <w:lang w:eastAsia="pl-PL"/>
              </w:rPr>
            </w:pPr>
          </w:p>
        </w:tc>
        <w:tc>
          <w:tcPr>
            <w:tcW w:w="3119" w:type="dxa"/>
            <w:tcBorders>
              <w:top w:val="single" w:sz="4" w:space="0" w:color="auto"/>
              <w:left w:val="single" w:sz="4" w:space="0" w:color="auto"/>
              <w:bottom w:val="single" w:sz="4" w:space="0" w:color="auto"/>
              <w:right w:val="single" w:sz="4" w:space="0" w:color="auto"/>
            </w:tcBorders>
            <w:hideMark/>
          </w:tcPr>
          <w:p w14:paraId="6A9C0383" w14:textId="77777777" w:rsidR="0064581E" w:rsidRDefault="0064581E">
            <w:pPr>
              <w:rPr>
                <w:rFonts w:ascii="Arial" w:eastAsia="Times New Roman" w:hAnsi="Arial" w:cs="Arial"/>
                <w:sz w:val="20"/>
                <w:lang w:eastAsia="pl-PL"/>
              </w:rPr>
            </w:pPr>
            <w:r>
              <w:rPr>
                <w:rFonts w:ascii="Arial" w:eastAsia="Times New Roman" w:hAnsi="Arial" w:cs="Arial"/>
                <w:sz w:val="20"/>
                <w:lang w:eastAsia="pl-PL"/>
              </w:rPr>
              <w:t>Łapacz oleju nr 2</w:t>
            </w:r>
          </w:p>
        </w:tc>
        <w:tc>
          <w:tcPr>
            <w:tcW w:w="5133" w:type="dxa"/>
            <w:tcBorders>
              <w:top w:val="single" w:sz="4" w:space="0" w:color="auto"/>
              <w:left w:val="single" w:sz="4" w:space="0" w:color="auto"/>
              <w:bottom w:val="single" w:sz="4" w:space="0" w:color="auto"/>
              <w:right w:val="single" w:sz="4" w:space="0" w:color="auto"/>
            </w:tcBorders>
            <w:hideMark/>
          </w:tcPr>
          <w:p w14:paraId="7E3FA1DC" w14:textId="77777777" w:rsidR="0064581E" w:rsidRDefault="0064581E">
            <w:pPr>
              <w:rPr>
                <w:rFonts w:ascii="Arial" w:eastAsia="Times New Roman" w:hAnsi="Arial" w:cs="Arial"/>
                <w:sz w:val="20"/>
                <w:lang w:eastAsia="pl-PL"/>
              </w:rPr>
            </w:pPr>
            <w:r>
              <w:rPr>
                <w:rFonts w:ascii="Arial" w:hAnsi="Arial" w:cs="Arial"/>
                <w:sz w:val="20"/>
              </w:rPr>
              <w:t xml:space="preserve">Pojemność </w:t>
            </w:r>
            <w:r>
              <w:rPr>
                <w:rFonts w:ascii="Arial" w:eastAsia="Times New Roman" w:hAnsi="Arial" w:cs="Arial"/>
                <w:sz w:val="20"/>
                <w:lang w:eastAsia="pl-PL"/>
              </w:rPr>
              <w:t>całkowita łapacza - V =  1,5 m</w:t>
            </w:r>
            <w:r>
              <w:rPr>
                <w:rFonts w:ascii="Arial" w:eastAsia="Times New Roman" w:hAnsi="Arial" w:cs="Arial"/>
                <w:sz w:val="20"/>
                <w:vertAlign w:val="superscript"/>
                <w:lang w:eastAsia="pl-PL"/>
              </w:rPr>
              <w:t>3</w:t>
            </w:r>
          </w:p>
          <w:p w14:paraId="6A317CFD" w14:textId="77777777" w:rsidR="0064581E" w:rsidRDefault="0064581E">
            <w:pPr>
              <w:rPr>
                <w:rFonts w:ascii="Arial" w:eastAsia="Times New Roman" w:hAnsi="Arial" w:cs="Arial"/>
                <w:sz w:val="20"/>
                <w:lang w:eastAsia="pl-PL"/>
              </w:rPr>
            </w:pPr>
            <w:r>
              <w:rPr>
                <w:rFonts w:ascii="Arial" w:eastAsia="Times New Roman" w:hAnsi="Arial" w:cs="Arial"/>
                <w:sz w:val="20"/>
                <w:lang w:eastAsia="pl-PL"/>
              </w:rPr>
              <w:t>Pojemność czynna łapacza – V = 0,5 m</w:t>
            </w:r>
            <w:r>
              <w:rPr>
                <w:rFonts w:ascii="Arial" w:eastAsia="Times New Roman" w:hAnsi="Arial" w:cs="Arial"/>
                <w:sz w:val="20"/>
                <w:vertAlign w:val="superscript"/>
                <w:lang w:eastAsia="pl-PL"/>
              </w:rPr>
              <w:t>3</w:t>
            </w:r>
          </w:p>
        </w:tc>
      </w:tr>
    </w:tbl>
    <w:p w14:paraId="70526A83" w14:textId="77777777" w:rsidR="0064581E" w:rsidRDefault="0064581E" w:rsidP="00AB3372">
      <w:pPr>
        <w:pStyle w:val="Nagwek3"/>
      </w:pPr>
      <w:r>
        <w:t>I.3. Punkt I.4 otrzymuje brzmienie:</w:t>
      </w:r>
    </w:p>
    <w:p w14:paraId="24CD23A5" w14:textId="77777777" w:rsidR="0064581E" w:rsidRPr="00DF6BF1" w:rsidRDefault="0064581E" w:rsidP="0064581E">
      <w:pPr>
        <w:spacing w:line="276" w:lineRule="auto"/>
        <w:jc w:val="both"/>
        <w:rPr>
          <w:rFonts w:ascii="Arial" w:eastAsia="Times New Roman" w:hAnsi="Arial" w:cs="Arial"/>
          <w:lang w:eastAsia="pl-PL"/>
        </w:rPr>
      </w:pPr>
      <w:r w:rsidRPr="00DF6BF1">
        <w:rPr>
          <w:rFonts w:ascii="Arial" w:eastAsia="Times New Roman" w:hAnsi="Arial" w:cs="Arial"/>
          <w:b/>
          <w:lang w:eastAsia="pl-PL"/>
        </w:rPr>
        <w:t xml:space="preserve">„I.4 </w:t>
      </w:r>
      <w:r w:rsidRPr="00DF6BF1">
        <w:rPr>
          <w:rFonts w:ascii="Arial" w:eastAsia="Times New Roman" w:hAnsi="Arial" w:cs="Arial"/>
          <w:b/>
          <w:lang w:eastAsia="pl-PL"/>
        </w:rPr>
        <w:tab/>
      </w:r>
      <w:r w:rsidRPr="00DF6BF1">
        <w:rPr>
          <w:rFonts w:ascii="Arial" w:eastAsia="Times New Roman" w:hAnsi="Arial" w:cs="Arial"/>
          <w:lang w:eastAsia="pl-PL"/>
        </w:rPr>
        <w:t>Technologia unieszkodliwiania odpadów w procesie D9.</w:t>
      </w:r>
    </w:p>
    <w:p w14:paraId="6CDD34C0" w14:textId="77777777" w:rsidR="0064581E" w:rsidRPr="00DF6BF1" w:rsidRDefault="0064581E" w:rsidP="0064581E">
      <w:pPr>
        <w:spacing w:line="276" w:lineRule="auto"/>
        <w:jc w:val="both"/>
        <w:rPr>
          <w:rFonts w:ascii="Arial" w:eastAsia="Times New Roman" w:hAnsi="Arial" w:cs="Arial"/>
          <w:lang w:eastAsia="pl-PL"/>
        </w:rPr>
      </w:pPr>
      <w:r w:rsidRPr="00DF6BF1">
        <w:rPr>
          <w:rFonts w:ascii="Arial" w:eastAsia="Times New Roman" w:hAnsi="Arial" w:cs="Arial"/>
          <w:b/>
          <w:lang w:eastAsia="pl-PL"/>
        </w:rPr>
        <w:t>I.4.1</w:t>
      </w:r>
      <w:r w:rsidRPr="00DF6BF1">
        <w:rPr>
          <w:rFonts w:ascii="Arial" w:eastAsia="Times New Roman" w:hAnsi="Arial" w:cs="Arial"/>
          <w:lang w:eastAsia="pl-PL"/>
        </w:rPr>
        <w:t xml:space="preserve"> </w:t>
      </w:r>
      <w:r w:rsidRPr="00DF6BF1">
        <w:rPr>
          <w:rFonts w:ascii="Arial" w:eastAsia="Times New Roman" w:hAnsi="Arial" w:cs="Arial"/>
          <w:lang w:eastAsia="pl-PL"/>
        </w:rPr>
        <w:tab/>
        <w:t xml:space="preserve">Ciąg technologiczny nr 1 </w:t>
      </w:r>
    </w:p>
    <w:p w14:paraId="7D3D9259" w14:textId="77777777" w:rsidR="0064581E" w:rsidRPr="00DF6BF1" w:rsidRDefault="0064581E" w:rsidP="0064581E">
      <w:pPr>
        <w:spacing w:line="276" w:lineRule="auto"/>
        <w:jc w:val="both"/>
        <w:rPr>
          <w:rFonts w:ascii="Arial" w:eastAsia="Times New Roman" w:hAnsi="Arial" w:cs="Arial"/>
          <w:lang w:eastAsia="pl-PL"/>
        </w:rPr>
      </w:pPr>
      <w:r w:rsidRPr="00DF6BF1">
        <w:rPr>
          <w:rFonts w:ascii="Arial" w:eastAsia="Times New Roman" w:hAnsi="Arial" w:cs="Arial"/>
          <w:b/>
          <w:lang w:eastAsia="pl-PL"/>
        </w:rPr>
        <w:t>I.4.1.1</w:t>
      </w:r>
      <w:r w:rsidRPr="00DF6BF1">
        <w:rPr>
          <w:rFonts w:ascii="Arial" w:eastAsia="Times New Roman" w:hAnsi="Arial" w:cs="Arial"/>
          <w:lang w:eastAsia="pl-PL"/>
        </w:rPr>
        <w:t xml:space="preserve"> Węzeł W1 do unieszkodliwiania odpadów z kąpieli myjących.</w:t>
      </w:r>
    </w:p>
    <w:p w14:paraId="3E24500D" w14:textId="347179EB" w:rsidR="0064581E" w:rsidRPr="00DF6BF1" w:rsidRDefault="0064581E" w:rsidP="0064581E">
      <w:pPr>
        <w:spacing w:line="276" w:lineRule="auto"/>
        <w:jc w:val="both"/>
        <w:rPr>
          <w:rFonts w:ascii="Arial" w:eastAsia="Times New Roman" w:hAnsi="Arial" w:cs="Arial"/>
          <w:color w:val="7030A0"/>
          <w:lang w:eastAsia="pl-PL"/>
        </w:rPr>
      </w:pPr>
      <w:r w:rsidRPr="00DF6BF1">
        <w:rPr>
          <w:rFonts w:ascii="Arial" w:eastAsia="Times New Roman" w:hAnsi="Arial" w:cs="Arial"/>
          <w:lang w:eastAsia="pl-PL"/>
        </w:rPr>
        <w:t xml:space="preserve">Kąpiele myjące dowożone będą do Neutralizatora N-9 środkami transportu </w:t>
      </w:r>
      <w:r w:rsidRPr="00DF6BF1">
        <w:rPr>
          <w:rFonts w:ascii="Arial" w:eastAsia="Times New Roman" w:hAnsi="Arial" w:cs="Arial"/>
          <w:color w:val="000000" w:themeColor="text1"/>
          <w:lang w:eastAsia="pl-PL"/>
        </w:rPr>
        <w:t>własnymi lub dostawcy. Dostarczone do neutralizacji odpady kąpieli myjących będą kierowane bezpośrednio do procesu przetwarzania, lub gromadzone</w:t>
      </w:r>
      <w:r w:rsidR="00D4584A">
        <w:rPr>
          <w:rFonts w:ascii="Arial" w:eastAsia="Times New Roman" w:hAnsi="Arial" w:cs="Arial"/>
          <w:color w:val="000000" w:themeColor="text1"/>
          <w:lang w:eastAsia="pl-PL"/>
        </w:rPr>
        <w:t xml:space="preserve"> </w:t>
      </w:r>
      <w:r w:rsidRPr="00DF6BF1">
        <w:rPr>
          <w:rFonts w:ascii="Arial" w:eastAsia="Times New Roman" w:hAnsi="Arial" w:cs="Arial"/>
          <w:color w:val="000000" w:themeColor="text1"/>
          <w:lang w:eastAsia="pl-PL"/>
        </w:rPr>
        <w:t xml:space="preserve">w </w:t>
      </w:r>
      <w:proofErr w:type="spellStart"/>
      <w:r w:rsidRPr="00DF6BF1">
        <w:rPr>
          <w:rFonts w:ascii="Arial" w:eastAsia="Times New Roman" w:hAnsi="Arial" w:cs="Arial"/>
          <w:color w:val="000000" w:themeColor="text1"/>
          <w:lang w:eastAsia="pl-PL"/>
        </w:rPr>
        <w:t>paletokontenerach</w:t>
      </w:r>
      <w:proofErr w:type="spellEnd"/>
      <w:r w:rsidRPr="00DF6BF1">
        <w:rPr>
          <w:rFonts w:ascii="Arial" w:eastAsia="Times New Roman" w:hAnsi="Arial" w:cs="Arial"/>
          <w:color w:val="000000" w:themeColor="text1"/>
          <w:lang w:eastAsia="pl-PL"/>
        </w:rPr>
        <w:t xml:space="preserve"> transportowych w magazynie odpadów (wspólne dla węzłów W1 i W3), który stanowić będzie uszczelniona taca </w:t>
      </w:r>
      <w:proofErr w:type="spellStart"/>
      <w:r w:rsidRPr="00DF6BF1">
        <w:rPr>
          <w:rFonts w:ascii="Arial" w:eastAsia="Times New Roman" w:hAnsi="Arial" w:cs="Arial"/>
          <w:color w:val="000000" w:themeColor="text1"/>
          <w:lang w:eastAsia="pl-PL"/>
        </w:rPr>
        <w:t>przeciwrozlewcza</w:t>
      </w:r>
      <w:proofErr w:type="spellEnd"/>
      <w:r w:rsidRPr="00DF6BF1">
        <w:rPr>
          <w:rFonts w:ascii="Arial" w:eastAsia="Times New Roman" w:hAnsi="Arial" w:cs="Arial"/>
          <w:color w:val="000000" w:themeColor="text1"/>
          <w:lang w:eastAsia="pl-PL"/>
        </w:rPr>
        <w:t xml:space="preserve"> o powierzchni ok. 30 m</w:t>
      </w:r>
      <w:r w:rsidRPr="00DF6BF1">
        <w:rPr>
          <w:rFonts w:ascii="Arial" w:eastAsia="Times New Roman" w:hAnsi="Arial" w:cs="Arial"/>
          <w:color w:val="000000" w:themeColor="text1"/>
          <w:vertAlign w:val="superscript"/>
          <w:lang w:eastAsia="pl-PL"/>
        </w:rPr>
        <w:t>2</w:t>
      </w:r>
      <w:r w:rsidRPr="00DF6BF1">
        <w:rPr>
          <w:rFonts w:ascii="Arial" w:eastAsia="Times New Roman" w:hAnsi="Arial" w:cs="Arial"/>
          <w:color w:val="000000" w:themeColor="text1"/>
          <w:lang w:eastAsia="pl-PL"/>
        </w:rPr>
        <w:t xml:space="preserve">. </w:t>
      </w:r>
    </w:p>
    <w:p w14:paraId="121FD5F9" w14:textId="045E2F96" w:rsidR="0064581E" w:rsidRPr="00DF6BF1" w:rsidRDefault="0064581E" w:rsidP="0064581E">
      <w:pPr>
        <w:spacing w:line="276" w:lineRule="auto"/>
        <w:jc w:val="both"/>
        <w:rPr>
          <w:rFonts w:ascii="Arial" w:eastAsia="Times New Roman" w:hAnsi="Arial" w:cs="Arial"/>
          <w:color w:val="000000" w:themeColor="text1"/>
          <w:lang w:eastAsia="pl-PL"/>
        </w:rPr>
      </w:pPr>
      <w:r w:rsidRPr="00DF6BF1">
        <w:rPr>
          <w:rFonts w:ascii="Arial" w:eastAsia="Times New Roman" w:hAnsi="Arial" w:cs="Arial"/>
          <w:lang w:eastAsia="pl-PL"/>
        </w:rPr>
        <w:t xml:space="preserve">Spust kąpieli odbywał się będzie do studzienki S-1 przy ciągłym nadzorze pracownika. Gdy odpady w studzience osiągną poziom maksymalny, w sterowni uwidoczniona będzie sygnalizacja świetlna. Elektroniczny sygnalizator poziomu zamontowany w studzience S-1 powodował będzie włączenie pomp P-1 lub P-2, za pomocą, których odpady tłoczone będą do komór KM-1, KM-2 lub KM-3. Jedna z komór będzie zawsze pusta. Spust z komór KM-1, KM-2, KM-3 odbywał się będzie najpierw do komory uśredniającej KU-O i następnie do zbiornika ssawnego ZSP przy pomocy pomp P-1 lub P-2. Komora uśredniająca KU-O pracować będzie również jako odolejacz odpadów. Rurociągiem Ø 150 olej zbierający się na powierzchni odpadów spływał będzie do studzienki S-2. Pompy P-3 lub P-4 służące do przepompowywania odpadów ze </w:t>
      </w:r>
      <w:r w:rsidRPr="00DF6BF1">
        <w:rPr>
          <w:rFonts w:ascii="Arial" w:eastAsia="Times New Roman" w:hAnsi="Arial" w:cs="Arial"/>
          <w:color w:val="000000" w:themeColor="text1"/>
          <w:lang w:eastAsia="pl-PL"/>
        </w:rPr>
        <w:t xml:space="preserve">zbiornika ZSP do komór reakcji będą włączane przyciskiem ręcznym umieszczonym w sterowni. Proces neutralizacji odbywał się będzie na przemian w komorze KR-1 lub KR-2. </w:t>
      </w:r>
    </w:p>
    <w:p w14:paraId="55229DF5" w14:textId="468ABE94" w:rsidR="00D4584A" w:rsidRPr="00DF6BF1" w:rsidRDefault="0064581E" w:rsidP="00A534C2">
      <w:pPr>
        <w:spacing w:after="240" w:line="276" w:lineRule="auto"/>
        <w:jc w:val="both"/>
        <w:rPr>
          <w:rFonts w:ascii="Arial" w:eastAsia="Times New Roman" w:hAnsi="Arial" w:cs="Arial"/>
          <w:color w:val="000000" w:themeColor="text1"/>
          <w:lang w:eastAsia="pl-PL"/>
        </w:rPr>
      </w:pPr>
      <w:r w:rsidRPr="00DF6BF1">
        <w:rPr>
          <w:rFonts w:ascii="Arial" w:eastAsia="Times New Roman" w:hAnsi="Arial" w:cs="Arial"/>
          <w:color w:val="000000" w:themeColor="text1"/>
          <w:lang w:eastAsia="pl-PL"/>
        </w:rPr>
        <w:t xml:space="preserve">Proces neutralizacji uśrednionych i odolejonych odpadów z kąpieli myjących zawierających azotyny polegał będzie na: </w:t>
      </w:r>
    </w:p>
    <w:p w14:paraId="0DEAA390" w14:textId="77777777" w:rsidR="0064581E" w:rsidRPr="00DF6BF1" w:rsidRDefault="0064581E" w:rsidP="008D562D">
      <w:pPr>
        <w:pStyle w:val="Akapitzlist"/>
        <w:numPr>
          <w:ilvl w:val="0"/>
          <w:numId w:val="9"/>
        </w:numPr>
        <w:spacing w:line="276" w:lineRule="auto"/>
        <w:rPr>
          <w:rFonts w:ascii="Arial" w:eastAsia="Times New Roman" w:hAnsi="Arial" w:cs="Arial"/>
          <w:color w:val="000000" w:themeColor="text1"/>
          <w:lang w:eastAsia="pl-PL"/>
        </w:rPr>
      </w:pPr>
      <w:r w:rsidRPr="00DF6BF1">
        <w:rPr>
          <w:rFonts w:ascii="Arial" w:eastAsia="Times New Roman" w:hAnsi="Arial" w:cs="Arial"/>
          <w:color w:val="000000" w:themeColor="text1"/>
          <w:lang w:eastAsia="pl-PL"/>
        </w:rPr>
        <w:t>Zakwaszeniu 10% roztworem H</w:t>
      </w:r>
      <w:r w:rsidRPr="00DF6BF1">
        <w:rPr>
          <w:rFonts w:ascii="Arial" w:eastAsia="Times New Roman" w:hAnsi="Arial" w:cs="Arial"/>
          <w:color w:val="000000" w:themeColor="text1"/>
          <w:vertAlign w:val="subscript"/>
          <w:lang w:eastAsia="pl-PL"/>
        </w:rPr>
        <w:t>2</w:t>
      </w:r>
      <w:r w:rsidRPr="00DF6BF1">
        <w:rPr>
          <w:rFonts w:ascii="Arial" w:eastAsia="Times New Roman" w:hAnsi="Arial" w:cs="Arial"/>
          <w:color w:val="000000" w:themeColor="text1"/>
          <w:lang w:eastAsia="pl-PL"/>
        </w:rPr>
        <w:t>SO</w:t>
      </w:r>
      <w:r w:rsidRPr="00DF6BF1">
        <w:rPr>
          <w:rFonts w:ascii="Arial" w:eastAsia="Times New Roman" w:hAnsi="Arial" w:cs="Arial"/>
          <w:color w:val="000000" w:themeColor="text1"/>
          <w:vertAlign w:val="subscript"/>
          <w:lang w:eastAsia="pl-PL"/>
        </w:rPr>
        <w:t>4</w:t>
      </w:r>
      <w:r w:rsidRPr="00DF6BF1">
        <w:rPr>
          <w:rFonts w:ascii="Arial" w:eastAsia="Times New Roman" w:hAnsi="Arial" w:cs="Arial"/>
          <w:color w:val="000000" w:themeColor="text1"/>
          <w:lang w:eastAsia="pl-PL"/>
        </w:rPr>
        <w:t xml:space="preserve"> do </w:t>
      </w:r>
      <w:proofErr w:type="spellStart"/>
      <w:r w:rsidRPr="00DF6BF1">
        <w:rPr>
          <w:rFonts w:ascii="Arial" w:eastAsia="Times New Roman" w:hAnsi="Arial" w:cs="Arial"/>
          <w:color w:val="000000" w:themeColor="text1"/>
          <w:lang w:eastAsia="pl-PL"/>
        </w:rPr>
        <w:t>pH</w:t>
      </w:r>
      <w:proofErr w:type="spellEnd"/>
      <w:r w:rsidRPr="00DF6BF1">
        <w:rPr>
          <w:rFonts w:ascii="Arial" w:eastAsia="Times New Roman" w:hAnsi="Arial" w:cs="Arial"/>
          <w:color w:val="000000" w:themeColor="text1"/>
          <w:lang w:eastAsia="pl-PL"/>
        </w:rPr>
        <w:t xml:space="preserve"> = 2,5 – 3,0; </w:t>
      </w:r>
    </w:p>
    <w:p w14:paraId="7D917891" w14:textId="77777777" w:rsidR="0064581E" w:rsidRPr="00DF6BF1" w:rsidRDefault="0064581E" w:rsidP="008D562D">
      <w:pPr>
        <w:pStyle w:val="Akapitzlist"/>
        <w:numPr>
          <w:ilvl w:val="0"/>
          <w:numId w:val="9"/>
        </w:numPr>
        <w:spacing w:line="276" w:lineRule="auto"/>
        <w:rPr>
          <w:rFonts w:ascii="Arial" w:eastAsia="Times New Roman" w:hAnsi="Arial" w:cs="Arial"/>
          <w:color w:val="000000" w:themeColor="text1"/>
          <w:lang w:eastAsia="pl-PL"/>
        </w:rPr>
      </w:pPr>
      <w:r w:rsidRPr="00DF6BF1">
        <w:rPr>
          <w:rFonts w:ascii="Arial" w:eastAsia="Times New Roman" w:hAnsi="Arial" w:cs="Arial"/>
          <w:color w:val="000000" w:themeColor="text1"/>
          <w:lang w:eastAsia="pl-PL"/>
        </w:rPr>
        <w:t xml:space="preserve">Ogrzaniu do temperatury około 60 </w:t>
      </w:r>
      <w:proofErr w:type="spellStart"/>
      <w:r w:rsidRPr="00DF6BF1">
        <w:rPr>
          <w:rFonts w:ascii="Arial" w:eastAsia="Times New Roman" w:hAnsi="Arial" w:cs="Arial"/>
          <w:color w:val="000000" w:themeColor="text1"/>
          <w:vertAlign w:val="superscript"/>
          <w:lang w:eastAsia="pl-PL"/>
        </w:rPr>
        <w:t>o</w:t>
      </w:r>
      <w:r w:rsidRPr="00DF6BF1">
        <w:rPr>
          <w:rFonts w:ascii="Arial" w:eastAsia="Times New Roman" w:hAnsi="Arial" w:cs="Arial"/>
          <w:color w:val="000000" w:themeColor="text1"/>
          <w:lang w:eastAsia="pl-PL"/>
        </w:rPr>
        <w:t>C</w:t>
      </w:r>
      <w:proofErr w:type="spellEnd"/>
      <w:r w:rsidRPr="00DF6BF1">
        <w:rPr>
          <w:rFonts w:ascii="Arial" w:eastAsia="Times New Roman" w:hAnsi="Arial" w:cs="Arial"/>
          <w:color w:val="000000" w:themeColor="text1"/>
          <w:lang w:eastAsia="pl-PL"/>
        </w:rPr>
        <w:t>;</w:t>
      </w:r>
    </w:p>
    <w:p w14:paraId="50CB47CA" w14:textId="77777777" w:rsidR="0064581E" w:rsidRPr="00DF6BF1" w:rsidRDefault="0064581E" w:rsidP="008D562D">
      <w:pPr>
        <w:pStyle w:val="Akapitzlist"/>
        <w:numPr>
          <w:ilvl w:val="0"/>
          <w:numId w:val="9"/>
        </w:numPr>
        <w:spacing w:line="276" w:lineRule="auto"/>
        <w:rPr>
          <w:rFonts w:ascii="Arial" w:eastAsia="Times New Roman" w:hAnsi="Arial" w:cs="Arial"/>
          <w:color w:val="000000" w:themeColor="text1"/>
          <w:lang w:eastAsia="pl-PL"/>
        </w:rPr>
      </w:pPr>
      <w:r w:rsidRPr="00DF6BF1">
        <w:rPr>
          <w:rFonts w:ascii="Arial" w:eastAsia="Times New Roman" w:hAnsi="Arial" w:cs="Arial"/>
          <w:color w:val="000000" w:themeColor="text1"/>
          <w:lang w:eastAsia="pl-PL"/>
        </w:rPr>
        <w:t xml:space="preserve">Dozowaniu roztworu </w:t>
      </w:r>
      <w:proofErr w:type="spellStart"/>
      <w:r w:rsidRPr="00DF6BF1">
        <w:rPr>
          <w:rFonts w:ascii="Arial" w:eastAsia="Times New Roman" w:hAnsi="Arial" w:cs="Arial"/>
          <w:color w:val="000000" w:themeColor="text1"/>
          <w:lang w:eastAsia="pl-PL"/>
        </w:rPr>
        <w:t>NaOCl</w:t>
      </w:r>
      <w:proofErr w:type="spellEnd"/>
      <w:r w:rsidRPr="00DF6BF1">
        <w:rPr>
          <w:rFonts w:ascii="Arial" w:eastAsia="Times New Roman" w:hAnsi="Arial" w:cs="Arial"/>
          <w:color w:val="000000" w:themeColor="text1"/>
          <w:lang w:eastAsia="pl-PL"/>
        </w:rPr>
        <w:t>;</w:t>
      </w:r>
    </w:p>
    <w:p w14:paraId="218DE6A1" w14:textId="2FE378AB" w:rsidR="0064581E" w:rsidRPr="00DF6BF1" w:rsidRDefault="0064581E" w:rsidP="008D562D">
      <w:pPr>
        <w:pStyle w:val="Akapitzlist"/>
        <w:numPr>
          <w:ilvl w:val="0"/>
          <w:numId w:val="9"/>
        </w:numPr>
        <w:spacing w:line="276" w:lineRule="auto"/>
        <w:rPr>
          <w:rFonts w:ascii="Arial" w:eastAsia="Times New Roman" w:hAnsi="Arial" w:cs="Arial"/>
          <w:color w:val="000000" w:themeColor="text1"/>
          <w:lang w:eastAsia="pl-PL"/>
        </w:rPr>
      </w:pPr>
      <w:bookmarkStart w:id="1" w:name="_Hlk33601279"/>
      <w:r w:rsidRPr="00DF6BF1">
        <w:rPr>
          <w:rFonts w:ascii="Arial" w:eastAsia="Times New Roman" w:hAnsi="Arial" w:cs="Arial"/>
          <w:color w:val="000000" w:themeColor="text1"/>
          <w:lang w:eastAsia="pl-PL"/>
        </w:rPr>
        <w:lastRenderedPageBreak/>
        <w:t xml:space="preserve">Neutralizacji mlekiem wapiennym do osiągnięcia </w:t>
      </w:r>
      <w:proofErr w:type="spellStart"/>
      <w:r w:rsidRPr="00DF6BF1">
        <w:rPr>
          <w:rFonts w:ascii="Arial" w:eastAsia="Times New Roman" w:hAnsi="Arial" w:cs="Arial"/>
          <w:color w:val="000000" w:themeColor="text1"/>
          <w:lang w:eastAsia="pl-PL"/>
        </w:rPr>
        <w:t>pH</w:t>
      </w:r>
      <w:proofErr w:type="spellEnd"/>
      <w:r w:rsidRPr="00DF6BF1">
        <w:rPr>
          <w:rFonts w:ascii="Arial" w:eastAsia="Times New Roman" w:hAnsi="Arial" w:cs="Arial"/>
          <w:color w:val="000000" w:themeColor="text1"/>
          <w:lang w:eastAsia="pl-PL"/>
        </w:rPr>
        <w:t xml:space="preserve"> w granicach </w:t>
      </w:r>
      <w:r w:rsidR="00DC35A7" w:rsidRPr="00DF6BF1">
        <w:rPr>
          <w:rFonts w:ascii="Arial" w:eastAsia="Times New Roman" w:hAnsi="Arial" w:cs="Arial"/>
          <w:color w:val="000000" w:themeColor="text1"/>
          <w:lang w:eastAsia="pl-PL"/>
        </w:rPr>
        <w:t>6</w:t>
      </w:r>
      <w:r w:rsidRPr="00DF6BF1">
        <w:rPr>
          <w:rFonts w:ascii="Arial" w:eastAsia="Times New Roman" w:hAnsi="Arial" w:cs="Arial"/>
          <w:color w:val="000000" w:themeColor="text1"/>
          <w:lang w:eastAsia="pl-PL"/>
        </w:rPr>
        <w:t>,</w:t>
      </w:r>
      <w:r w:rsidR="00DC35A7" w:rsidRPr="00DF6BF1">
        <w:rPr>
          <w:rFonts w:ascii="Arial" w:eastAsia="Times New Roman" w:hAnsi="Arial" w:cs="Arial"/>
          <w:color w:val="000000" w:themeColor="text1"/>
          <w:lang w:eastAsia="pl-PL"/>
        </w:rPr>
        <w:t>5</w:t>
      </w:r>
      <w:r w:rsidRPr="00DF6BF1">
        <w:rPr>
          <w:rFonts w:ascii="Arial" w:eastAsia="Times New Roman" w:hAnsi="Arial" w:cs="Arial"/>
          <w:color w:val="000000" w:themeColor="text1"/>
          <w:lang w:eastAsia="pl-PL"/>
        </w:rPr>
        <w:t xml:space="preserve"> do </w:t>
      </w:r>
      <w:r w:rsidR="00DC35A7" w:rsidRPr="00DF6BF1">
        <w:rPr>
          <w:rFonts w:ascii="Arial" w:eastAsia="Times New Roman" w:hAnsi="Arial" w:cs="Arial"/>
          <w:color w:val="000000" w:themeColor="text1"/>
          <w:lang w:eastAsia="pl-PL"/>
        </w:rPr>
        <w:t>9</w:t>
      </w:r>
      <w:r w:rsidRPr="00DF6BF1">
        <w:rPr>
          <w:rFonts w:ascii="Arial" w:eastAsia="Times New Roman" w:hAnsi="Arial" w:cs="Arial"/>
          <w:color w:val="000000" w:themeColor="text1"/>
          <w:lang w:eastAsia="pl-PL"/>
        </w:rPr>
        <w:t>,</w:t>
      </w:r>
      <w:r w:rsidR="00DC35A7" w:rsidRPr="00DF6BF1">
        <w:rPr>
          <w:rFonts w:ascii="Arial" w:eastAsia="Times New Roman" w:hAnsi="Arial" w:cs="Arial"/>
          <w:color w:val="000000" w:themeColor="text1"/>
          <w:lang w:eastAsia="pl-PL"/>
        </w:rPr>
        <w:t>0</w:t>
      </w:r>
      <w:r w:rsidRPr="00DF6BF1">
        <w:rPr>
          <w:rFonts w:ascii="Arial" w:eastAsia="Times New Roman" w:hAnsi="Arial" w:cs="Arial"/>
          <w:color w:val="000000" w:themeColor="text1"/>
          <w:lang w:eastAsia="pl-PL"/>
        </w:rPr>
        <w:t xml:space="preserve">. </w:t>
      </w:r>
    </w:p>
    <w:bookmarkEnd w:id="1"/>
    <w:p w14:paraId="5BD56496" w14:textId="77777777" w:rsidR="0064581E" w:rsidRPr="00DF6BF1" w:rsidRDefault="0064581E" w:rsidP="0064581E">
      <w:pPr>
        <w:spacing w:before="120" w:line="276" w:lineRule="auto"/>
        <w:jc w:val="both"/>
        <w:rPr>
          <w:rFonts w:ascii="Arial" w:eastAsia="Times New Roman" w:hAnsi="Arial" w:cs="Arial"/>
          <w:color w:val="000000" w:themeColor="text1"/>
          <w:lang w:eastAsia="pl-PL"/>
        </w:rPr>
      </w:pPr>
      <w:r w:rsidRPr="00DF6BF1">
        <w:rPr>
          <w:rFonts w:ascii="Arial" w:eastAsia="Times New Roman" w:hAnsi="Arial" w:cs="Arial"/>
          <w:color w:val="000000" w:themeColor="text1"/>
          <w:lang w:eastAsia="pl-PL"/>
        </w:rPr>
        <w:t>Proces neutralizacji uśrednionych i odolejonych odpadów z kąpieli myjących, które nie zawierają azotynów polegał będzie na:</w:t>
      </w:r>
    </w:p>
    <w:p w14:paraId="2480ADE1" w14:textId="1D0DA7D9" w:rsidR="0064581E" w:rsidRPr="00DF6BF1" w:rsidRDefault="0064581E" w:rsidP="008D562D">
      <w:pPr>
        <w:pStyle w:val="Akapitzlist"/>
        <w:numPr>
          <w:ilvl w:val="0"/>
          <w:numId w:val="10"/>
        </w:numPr>
        <w:spacing w:before="120" w:line="276" w:lineRule="auto"/>
        <w:jc w:val="both"/>
        <w:rPr>
          <w:rFonts w:ascii="Arial" w:eastAsia="Times New Roman" w:hAnsi="Arial" w:cs="Arial"/>
          <w:lang w:eastAsia="pl-PL"/>
        </w:rPr>
      </w:pPr>
      <w:r w:rsidRPr="00DF6BF1">
        <w:rPr>
          <w:rFonts w:ascii="Arial" w:eastAsia="Times New Roman" w:hAnsi="Arial" w:cs="Arial"/>
          <w:lang w:eastAsia="pl-PL"/>
        </w:rPr>
        <w:t xml:space="preserve">neutralizacji mlekiem wapiennym lub kwasem do osiągnięcia </w:t>
      </w:r>
      <w:proofErr w:type="spellStart"/>
      <w:r w:rsidRPr="00DF6BF1">
        <w:rPr>
          <w:rFonts w:ascii="Arial" w:eastAsia="Times New Roman" w:hAnsi="Arial" w:cs="Arial"/>
          <w:lang w:eastAsia="pl-PL"/>
        </w:rPr>
        <w:t>pH</w:t>
      </w:r>
      <w:proofErr w:type="spellEnd"/>
      <w:r w:rsidRPr="00DF6BF1">
        <w:rPr>
          <w:rFonts w:ascii="Arial" w:eastAsia="Times New Roman" w:hAnsi="Arial" w:cs="Arial"/>
          <w:lang w:eastAsia="pl-PL"/>
        </w:rPr>
        <w:t xml:space="preserve"> w granicach 6,5 – 9,0</w:t>
      </w:r>
      <w:r w:rsidR="00DC35A7" w:rsidRPr="00DF6BF1">
        <w:rPr>
          <w:rFonts w:ascii="Arial" w:eastAsia="Times New Roman" w:hAnsi="Arial" w:cs="Arial"/>
          <w:lang w:eastAsia="pl-PL"/>
        </w:rPr>
        <w:t>.</w:t>
      </w:r>
      <w:r w:rsidRPr="00DF6BF1">
        <w:rPr>
          <w:rFonts w:ascii="Arial" w:eastAsia="Times New Roman" w:hAnsi="Arial" w:cs="Arial"/>
          <w:lang w:eastAsia="pl-PL"/>
        </w:rPr>
        <w:t xml:space="preserve"> </w:t>
      </w:r>
    </w:p>
    <w:p w14:paraId="779B4CFA" w14:textId="3EBE0595" w:rsidR="0064581E" w:rsidRPr="00DF6BF1" w:rsidRDefault="0064581E" w:rsidP="0064581E">
      <w:pPr>
        <w:spacing w:before="120" w:line="276" w:lineRule="auto"/>
        <w:jc w:val="both"/>
        <w:rPr>
          <w:rFonts w:ascii="Arial" w:eastAsia="Times New Roman" w:hAnsi="Arial" w:cs="Arial"/>
          <w:color w:val="000000" w:themeColor="text1"/>
          <w:lang w:eastAsia="pl-PL"/>
        </w:rPr>
      </w:pPr>
      <w:r w:rsidRPr="00DF6BF1">
        <w:rPr>
          <w:rFonts w:ascii="Arial" w:eastAsia="Times New Roman" w:hAnsi="Arial" w:cs="Arial"/>
          <w:color w:val="000000" w:themeColor="text1"/>
          <w:lang w:eastAsia="pl-PL"/>
        </w:rPr>
        <w:t>Po zakończeniu procesu neutralizacji odpady będą kierowane do osadnik</w:t>
      </w:r>
      <w:r w:rsidR="00D4584A">
        <w:rPr>
          <w:rFonts w:ascii="Arial" w:eastAsia="Times New Roman" w:hAnsi="Arial" w:cs="Arial"/>
          <w:color w:val="000000" w:themeColor="text1"/>
          <w:lang w:eastAsia="pl-PL"/>
        </w:rPr>
        <w:t>a</w:t>
      </w:r>
      <w:r w:rsidRPr="00DF6BF1">
        <w:rPr>
          <w:rFonts w:ascii="Arial" w:eastAsia="Times New Roman" w:hAnsi="Arial" w:cs="Arial"/>
          <w:color w:val="000000" w:themeColor="text1"/>
          <w:lang w:eastAsia="pl-PL"/>
        </w:rPr>
        <w:t xml:space="preserve"> OS</w:t>
      </w:r>
      <w:r w:rsidR="00A534C2">
        <w:rPr>
          <w:rFonts w:ascii="Arial" w:eastAsia="Times New Roman" w:hAnsi="Arial" w:cs="Arial"/>
          <w:color w:val="000000" w:themeColor="text1"/>
          <w:lang w:eastAsia="pl-PL"/>
        </w:rPr>
        <w:t> </w:t>
      </w:r>
      <w:r w:rsidRPr="00DF6BF1">
        <w:rPr>
          <w:rFonts w:ascii="Arial" w:eastAsia="Times New Roman" w:hAnsi="Arial" w:cs="Arial"/>
          <w:color w:val="000000" w:themeColor="text1"/>
          <w:lang w:eastAsia="pl-PL"/>
        </w:rPr>
        <w:t>pompami P-7 i P-8. W osadniku odpady będą przetrzymywane do właściwego sklarowania odpadu. Wytrącony osad pompami P-7 lub P-8 kierowany będzie na prasę filtracyjną, a sklarowane ścieki przelewem odprowadzone będą do studzienki Z3 i</w:t>
      </w:r>
      <w:r w:rsidR="00A534C2">
        <w:rPr>
          <w:rFonts w:ascii="Arial" w:eastAsia="Times New Roman" w:hAnsi="Arial" w:cs="Arial"/>
          <w:color w:val="000000" w:themeColor="text1"/>
          <w:lang w:eastAsia="pl-PL"/>
        </w:rPr>
        <w:t> </w:t>
      </w:r>
      <w:r w:rsidRPr="00DF6BF1">
        <w:rPr>
          <w:rFonts w:ascii="Arial" w:eastAsia="Times New Roman" w:hAnsi="Arial" w:cs="Arial"/>
          <w:color w:val="000000" w:themeColor="text1"/>
          <w:lang w:eastAsia="pl-PL"/>
        </w:rPr>
        <w:t xml:space="preserve">następnie razem z innym ściekami na oczyszczalnię ścieków. </w:t>
      </w:r>
      <w:bookmarkStart w:id="2" w:name="_Hlk33603397"/>
      <w:bookmarkStart w:id="3" w:name="_Hlk33603405"/>
    </w:p>
    <w:p w14:paraId="1BE51486" w14:textId="6B6A7849" w:rsidR="0064581E" w:rsidRPr="00DF6BF1" w:rsidRDefault="0064581E" w:rsidP="0064581E">
      <w:pPr>
        <w:spacing w:before="120" w:line="276" w:lineRule="auto"/>
        <w:jc w:val="both"/>
        <w:rPr>
          <w:rFonts w:ascii="Arial" w:eastAsia="Times New Roman" w:hAnsi="Arial" w:cs="Arial"/>
          <w:lang w:eastAsia="pl-PL"/>
        </w:rPr>
      </w:pPr>
      <w:r w:rsidRPr="00DF6BF1">
        <w:rPr>
          <w:rFonts w:ascii="Arial" w:eastAsia="Times New Roman" w:hAnsi="Arial" w:cs="Arial"/>
          <w:lang w:eastAsia="pl-PL"/>
        </w:rPr>
        <w:t xml:space="preserve">Odwodniony na prasie filtracyjnej osad przekazywany będzie uprawnionym odbiorcom do zagospodarowania, a filtrat z odwodnienia osadu w prasie kierowany będzie do studzienki Z-3 i razem z innym ściekami z Neutralizatora N9 kierowany będzie na oczyszczalnię. </w:t>
      </w:r>
      <w:bookmarkEnd w:id="2"/>
    </w:p>
    <w:p w14:paraId="3E511C57" w14:textId="77777777" w:rsidR="0064581E" w:rsidRPr="00DF6BF1" w:rsidRDefault="0064581E" w:rsidP="0064581E">
      <w:pPr>
        <w:spacing w:before="120" w:line="276" w:lineRule="auto"/>
        <w:jc w:val="both"/>
        <w:rPr>
          <w:rFonts w:ascii="Arial" w:eastAsia="Times New Roman" w:hAnsi="Arial" w:cs="Arial"/>
          <w:lang w:eastAsia="pl-PL"/>
        </w:rPr>
      </w:pPr>
      <w:r w:rsidRPr="00DF6BF1">
        <w:rPr>
          <w:rFonts w:ascii="Arial" w:eastAsia="Times New Roman" w:hAnsi="Arial" w:cs="Arial"/>
          <w:lang w:eastAsia="pl-PL"/>
        </w:rPr>
        <w:t xml:space="preserve">W przypadku awarii pehametrów, zaworów lub przecieków komór reakcji, ścieki zostaną skierowane ponownie do studzienki S-1. </w:t>
      </w:r>
    </w:p>
    <w:p w14:paraId="48B91045" w14:textId="2001A5EB" w:rsidR="0064581E" w:rsidRPr="00DF6BF1" w:rsidRDefault="0064581E" w:rsidP="0064581E">
      <w:pPr>
        <w:spacing w:before="120" w:line="276" w:lineRule="auto"/>
        <w:jc w:val="both"/>
        <w:rPr>
          <w:rFonts w:ascii="Arial" w:eastAsia="Times New Roman" w:hAnsi="Arial" w:cs="Arial"/>
          <w:color w:val="000000" w:themeColor="text1"/>
          <w:lang w:eastAsia="pl-PL"/>
        </w:rPr>
      </w:pPr>
      <w:r w:rsidRPr="00DF6BF1">
        <w:rPr>
          <w:rFonts w:ascii="Arial" w:eastAsia="Times New Roman" w:hAnsi="Arial" w:cs="Arial"/>
          <w:color w:val="000000" w:themeColor="text1"/>
          <w:lang w:eastAsia="pl-PL"/>
        </w:rPr>
        <w:t>W węźle tym będą unieszkodliwiane również odpady inne niż niebezpieczne ujęte w</w:t>
      </w:r>
      <w:r w:rsidR="00A534C2">
        <w:rPr>
          <w:rFonts w:ascii="Arial" w:eastAsia="Times New Roman" w:hAnsi="Arial" w:cs="Arial"/>
          <w:color w:val="000000" w:themeColor="text1"/>
          <w:lang w:eastAsia="pl-PL"/>
        </w:rPr>
        <w:t> </w:t>
      </w:r>
      <w:r w:rsidRPr="00DF6BF1">
        <w:rPr>
          <w:rFonts w:ascii="Arial" w:eastAsia="Times New Roman" w:hAnsi="Arial" w:cs="Arial"/>
          <w:color w:val="000000" w:themeColor="text1"/>
          <w:lang w:eastAsia="pl-PL"/>
        </w:rPr>
        <w:t xml:space="preserve">tabeli 4. </w:t>
      </w:r>
      <w:bookmarkEnd w:id="3"/>
    </w:p>
    <w:p w14:paraId="7EB1F8A9" w14:textId="77777777" w:rsidR="0064581E" w:rsidRPr="00DF6BF1" w:rsidRDefault="0064581E" w:rsidP="0064581E">
      <w:pPr>
        <w:spacing w:before="120" w:after="120" w:line="276" w:lineRule="auto"/>
        <w:jc w:val="both"/>
        <w:rPr>
          <w:rFonts w:ascii="Arial" w:eastAsia="Times New Roman" w:hAnsi="Arial" w:cs="Arial"/>
          <w:lang w:eastAsia="pl-PL"/>
        </w:rPr>
      </w:pPr>
      <w:r w:rsidRPr="00DF6BF1">
        <w:rPr>
          <w:rFonts w:ascii="Arial" w:eastAsia="Times New Roman" w:hAnsi="Arial" w:cs="Arial"/>
          <w:b/>
          <w:lang w:eastAsia="pl-PL"/>
        </w:rPr>
        <w:t>I.4.1.2</w:t>
      </w:r>
      <w:r w:rsidRPr="00DF6BF1">
        <w:rPr>
          <w:rFonts w:ascii="Arial" w:eastAsia="Times New Roman" w:hAnsi="Arial" w:cs="Arial"/>
          <w:lang w:eastAsia="pl-PL"/>
        </w:rPr>
        <w:t xml:space="preserve"> Węzeł W3 do unieszkodliwiania odpadów chromowych.</w:t>
      </w:r>
    </w:p>
    <w:p w14:paraId="0C9D642F" w14:textId="2A84A57E" w:rsidR="0064581E" w:rsidRPr="00DF6BF1" w:rsidRDefault="0064581E" w:rsidP="0064581E">
      <w:pPr>
        <w:spacing w:before="120" w:after="120" w:line="276" w:lineRule="auto"/>
        <w:jc w:val="both"/>
        <w:rPr>
          <w:rFonts w:ascii="Arial" w:eastAsia="Times New Roman" w:hAnsi="Arial" w:cs="Arial"/>
          <w:color w:val="000000" w:themeColor="text1"/>
          <w:lang w:eastAsia="pl-PL"/>
        </w:rPr>
      </w:pPr>
      <w:r w:rsidRPr="00DF6BF1">
        <w:rPr>
          <w:rFonts w:ascii="Arial" w:eastAsia="Times New Roman" w:hAnsi="Arial" w:cs="Arial"/>
          <w:color w:val="000000" w:themeColor="text1"/>
          <w:lang w:eastAsia="pl-PL"/>
        </w:rPr>
        <w:t>Odpady chromowe dowożone będą do neutralizatora N-9 środkami transportu własnymi lub dostawcy.</w:t>
      </w:r>
      <w:r w:rsidRPr="00DF6BF1">
        <w:rPr>
          <w:color w:val="000000" w:themeColor="text1"/>
        </w:rPr>
        <w:t xml:space="preserve"> </w:t>
      </w:r>
      <w:r w:rsidRPr="00DF6BF1">
        <w:rPr>
          <w:rFonts w:ascii="Arial" w:eastAsia="Times New Roman" w:hAnsi="Arial" w:cs="Arial"/>
          <w:color w:val="000000" w:themeColor="text1"/>
          <w:lang w:eastAsia="pl-PL"/>
        </w:rPr>
        <w:t>Dostarczone do neutralizacji odpady kąpieli chromowych mogą być skierowane bezpośrednio do procesu przetwarzania lub złożone w</w:t>
      </w:r>
      <w:r w:rsidR="00A534C2">
        <w:rPr>
          <w:rFonts w:ascii="Arial" w:eastAsia="Times New Roman" w:hAnsi="Arial" w:cs="Arial"/>
          <w:color w:val="000000" w:themeColor="text1"/>
          <w:lang w:eastAsia="pl-PL"/>
        </w:rPr>
        <w:t> </w:t>
      </w:r>
      <w:proofErr w:type="spellStart"/>
      <w:r w:rsidRPr="00DF6BF1">
        <w:rPr>
          <w:rFonts w:ascii="Arial" w:eastAsia="Times New Roman" w:hAnsi="Arial" w:cs="Arial"/>
          <w:color w:val="000000" w:themeColor="text1"/>
          <w:lang w:eastAsia="pl-PL"/>
        </w:rPr>
        <w:t>paletokontenerach</w:t>
      </w:r>
      <w:proofErr w:type="spellEnd"/>
      <w:r w:rsidRPr="00DF6BF1">
        <w:rPr>
          <w:rFonts w:ascii="Arial" w:eastAsia="Times New Roman" w:hAnsi="Arial" w:cs="Arial"/>
          <w:color w:val="000000" w:themeColor="text1"/>
          <w:lang w:eastAsia="pl-PL"/>
        </w:rPr>
        <w:t xml:space="preserve"> transportowych w magazynie odpadów (wspólne dla węzłów W1 i W3), który stanowi uszczelniona taca </w:t>
      </w:r>
      <w:proofErr w:type="spellStart"/>
      <w:r w:rsidRPr="00DF6BF1">
        <w:rPr>
          <w:rFonts w:ascii="Arial" w:eastAsia="Times New Roman" w:hAnsi="Arial" w:cs="Arial"/>
          <w:color w:val="000000" w:themeColor="text1"/>
          <w:lang w:eastAsia="pl-PL"/>
        </w:rPr>
        <w:t>przeciwrozlewcza</w:t>
      </w:r>
      <w:proofErr w:type="spellEnd"/>
      <w:r w:rsidRPr="00DF6BF1">
        <w:rPr>
          <w:rFonts w:ascii="Arial" w:eastAsia="Times New Roman" w:hAnsi="Arial" w:cs="Arial"/>
          <w:color w:val="000000" w:themeColor="text1"/>
          <w:lang w:eastAsia="pl-PL"/>
        </w:rPr>
        <w:t xml:space="preserve"> o powierzchni ok. 30 m</w:t>
      </w:r>
      <w:r w:rsidRPr="00DF6BF1">
        <w:rPr>
          <w:rFonts w:ascii="Arial" w:eastAsia="Times New Roman" w:hAnsi="Arial" w:cs="Arial"/>
          <w:color w:val="000000" w:themeColor="text1"/>
          <w:vertAlign w:val="superscript"/>
          <w:lang w:eastAsia="pl-PL"/>
        </w:rPr>
        <w:t xml:space="preserve">2 </w:t>
      </w:r>
      <w:r w:rsidRPr="00DF6BF1">
        <w:rPr>
          <w:rFonts w:ascii="Arial" w:eastAsia="Times New Roman" w:hAnsi="Arial" w:cs="Arial"/>
          <w:color w:val="000000" w:themeColor="text1"/>
          <w:lang w:eastAsia="pl-PL"/>
        </w:rPr>
        <w:t xml:space="preserve">. </w:t>
      </w:r>
    </w:p>
    <w:p w14:paraId="0D190B10" w14:textId="3DCDACD6" w:rsidR="0064581E" w:rsidRPr="00DF6BF1" w:rsidRDefault="0064581E" w:rsidP="0064581E">
      <w:pPr>
        <w:spacing w:before="120" w:after="120" w:line="276" w:lineRule="auto"/>
        <w:jc w:val="both"/>
        <w:rPr>
          <w:rFonts w:ascii="Arial" w:eastAsia="Times New Roman" w:hAnsi="Arial" w:cs="Arial"/>
          <w:color w:val="000000" w:themeColor="text1"/>
          <w:lang w:eastAsia="pl-PL"/>
        </w:rPr>
      </w:pPr>
      <w:r w:rsidRPr="00DF6BF1">
        <w:rPr>
          <w:rFonts w:ascii="Arial" w:eastAsia="Times New Roman" w:hAnsi="Arial" w:cs="Arial"/>
          <w:color w:val="000000" w:themeColor="text1"/>
          <w:lang w:eastAsia="pl-PL"/>
        </w:rPr>
        <w:t xml:space="preserve">Spust odbywał się będzie do studzienki S-3. Gdy odpady osiągną poziom maksymalny w studzience, zamontowany elektroniczny sygnalizator poziomu, powodował będzie włączenie pomp P-10 lub P-11 i napełniana będzie komora KM-4. Odpady z komory KM-4 pompami P-10 lub P-11 przepompowywane będą do zbiorników reakcji ZR-1 lub ZR-2, gdzie będzie prowadzony główny proces technologiczny. Proces unieszkodliwiania odpadów chromowych polegał będzie na: </w:t>
      </w:r>
    </w:p>
    <w:p w14:paraId="14CA09D4" w14:textId="63BF194F" w:rsidR="0064581E" w:rsidRPr="00DF6BF1" w:rsidRDefault="0064581E" w:rsidP="008D562D">
      <w:pPr>
        <w:pStyle w:val="Akapitzlist"/>
        <w:numPr>
          <w:ilvl w:val="0"/>
          <w:numId w:val="11"/>
        </w:numPr>
        <w:spacing w:line="276" w:lineRule="auto"/>
        <w:jc w:val="both"/>
        <w:rPr>
          <w:rFonts w:ascii="Arial" w:eastAsia="Times New Roman" w:hAnsi="Arial" w:cs="Arial"/>
          <w:color w:val="000000" w:themeColor="text1"/>
          <w:lang w:eastAsia="pl-PL"/>
        </w:rPr>
      </w:pPr>
      <w:r w:rsidRPr="00DF6BF1">
        <w:rPr>
          <w:rFonts w:ascii="Arial" w:eastAsia="Times New Roman" w:hAnsi="Arial" w:cs="Arial"/>
          <w:color w:val="000000" w:themeColor="text1"/>
          <w:lang w:eastAsia="pl-PL"/>
        </w:rPr>
        <w:t xml:space="preserve">Uśrednieniu </w:t>
      </w:r>
      <w:r w:rsidR="00D4584A">
        <w:rPr>
          <w:rFonts w:ascii="Arial" w:eastAsia="Times New Roman" w:hAnsi="Arial" w:cs="Arial"/>
          <w:color w:val="000000" w:themeColor="text1"/>
          <w:lang w:eastAsia="pl-PL"/>
        </w:rPr>
        <w:t xml:space="preserve">stężeń zawartych w </w:t>
      </w:r>
      <w:r w:rsidRPr="00DF6BF1">
        <w:rPr>
          <w:rFonts w:ascii="Arial" w:eastAsia="Times New Roman" w:hAnsi="Arial" w:cs="Arial"/>
          <w:color w:val="000000" w:themeColor="text1"/>
          <w:lang w:eastAsia="pl-PL"/>
        </w:rPr>
        <w:t>odpad</w:t>
      </w:r>
      <w:r w:rsidR="00D4584A">
        <w:rPr>
          <w:rFonts w:ascii="Arial" w:eastAsia="Times New Roman" w:hAnsi="Arial" w:cs="Arial"/>
          <w:color w:val="000000" w:themeColor="text1"/>
          <w:lang w:eastAsia="pl-PL"/>
        </w:rPr>
        <w:t>ach</w:t>
      </w:r>
      <w:r w:rsidRPr="00DF6BF1">
        <w:rPr>
          <w:rFonts w:ascii="Arial" w:eastAsia="Times New Roman" w:hAnsi="Arial" w:cs="Arial"/>
          <w:color w:val="000000" w:themeColor="text1"/>
          <w:lang w:eastAsia="pl-PL"/>
        </w:rPr>
        <w:t xml:space="preserve"> realizowanym w zbiorniku KM-4</w:t>
      </w:r>
    </w:p>
    <w:p w14:paraId="25E7D984" w14:textId="3ABEC06C" w:rsidR="0064581E" w:rsidRPr="00DF6BF1" w:rsidRDefault="0064581E" w:rsidP="008D562D">
      <w:pPr>
        <w:pStyle w:val="Akapitzlist"/>
        <w:numPr>
          <w:ilvl w:val="0"/>
          <w:numId w:val="11"/>
        </w:numPr>
        <w:spacing w:line="276" w:lineRule="auto"/>
        <w:jc w:val="both"/>
        <w:rPr>
          <w:rFonts w:ascii="Arial" w:eastAsia="Times New Roman" w:hAnsi="Arial" w:cs="Arial"/>
          <w:color w:val="000000" w:themeColor="text1"/>
          <w:lang w:eastAsia="pl-PL"/>
        </w:rPr>
      </w:pPr>
      <w:r w:rsidRPr="00DF6BF1">
        <w:rPr>
          <w:rFonts w:ascii="Arial" w:eastAsia="Times New Roman" w:hAnsi="Arial" w:cs="Arial"/>
          <w:color w:val="000000" w:themeColor="text1"/>
          <w:lang w:eastAsia="pl-PL"/>
        </w:rPr>
        <w:t>Zakwaszeniu 10% roztworem H</w:t>
      </w:r>
      <w:r w:rsidRPr="00DF6BF1">
        <w:rPr>
          <w:rFonts w:ascii="Arial" w:eastAsia="Times New Roman" w:hAnsi="Arial" w:cs="Arial"/>
          <w:color w:val="000000" w:themeColor="text1"/>
          <w:vertAlign w:val="subscript"/>
          <w:lang w:eastAsia="pl-PL"/>
        </w:rPr>
        <w:t>2</w:t>
      </w:r>
      <w:r w:rsidRPr="00DF6BF1">
        <w:rPr>
          <w:rFonts w:ascii="Arial" w:eastAsia="Times New Roman" w:hAnsi="Arial" w:cs="Arial"/>
          <w:color w:val="000000" w:themeColor="text1"/>
          <w:lang w:eastAsia="pl-PL"/>
        </w:rPr>
        <w:t>SO</w:t>
      </w:r>
      <w:r w:rsidRPr="00DF6BF1">
        <w:rPr>
          <w:rFonts w:ascii="Arial" w:eastAsia="Times New Roman" w:hAnsi="Arial" w:cs="Arial"/>
          <w:color w:val="000000" w:themeColor="text1"/>
          <w:vertAlign w:val="subscript"/>
          <w:lang w:eastAsia="pl-PL"/>
        </w:rPr>
        <w:t xml:space="preserve">4 </w:t>
      </w:r>
    </w:p>
    <w:p w14:paraId="4A906C14" w14:textId="77777777" w:rsidR="0064581E" w:rsidRPr="00DF6BF1" w:rsidRDefault="0064581E" w:rsidP="008D562D">
      <w:pPr>
        <w:pStyle w:val="Akapitzlist"/>
        <w:numPr>
          <w:ilvl w:val="0"/>
          <w:numId w:val="11"/>
        </w:numPr>
        <w:spacing w:line="276" w:lineRule="auto"/>
        <w:jc w:val="both"/>
        <w:rPr>
          <w:rFonts w:ascii="Arial" w:eastAsia="Times New Roman" w:hAnsi="Arial" w:cs="Arial"/>
          <w:color w:val="000000" w:themeColor="text1"/>
          <w:lang w:eastAsia="pl-PL"/>
        </w:rPr>
      </w:pPr>
      <w:r w:rsidRPr="00DF6BF1">
        <w:rPr>
          <w:rFonts w:ascii="Arial" w:eastAsia="Times New Roman" w:hAnsi="Arial" w:cs="Arial"/>
          <w:color w:val="000000" w:themeColor="text1"/>
          <w:lang w:eastAsia="pl-PL"/>
        </w:rPr>
        <w:t>Redukcji Cr</w:t>
      </w:r>
      <w:r w:rsidRPr="00DF6BF1">
        <w:rPr>
          <w:rFonts w:ascii="Arial" w:eastAsia="Times New Roman" w:hAnsi="Arial" w:cs="Arial"/>
          <w:color w:val="000000" w:themeColor="text1"/>
          <w:vertAlign w:val="superscript"/>
          <w:lang w:eastAsia="pl-PL"/>
        </w:rPr>
        <w:t>+6</w:t>
      </w:r>
      <w:r w:rsidRPr="00DF6BF1">
        <w:rPr>
          <w:rFonts w:ascii="Arial" w:eastAsia="Times New Roman" w:hAnsi="Arial" w:cs="Arial"/>
          <w:color w:val="000000" w:themeColor="text1"/>
          <w:lang w:eastAsia="pl-PL"/>
        </w:rPr>
        <w:t xml:space="preserve"> do Cr</w:t>
      </w:r>
      <w:r w:rsidRPr="00DF6BF1">
        <w:rPr>
          <w:rFonts w:ascii="Arial" w:eastAsia="Times New Roman" w:hAnsi="Arial" w:cs="Arial"/>
          <w:color w:val="000000" w:themeColor="text1"/>
          <w:vertAlign w:val="superscript"/>
          <w:lang w:eastAsia="pl-PL"/>
        </w:rPr>
        <w:t xml:space="preserve">+3 </w:t>
      </w:r>
      <w:r w:rsidRPr="00DF6BF1">
        <w:rPr>
          <w:rFonts w:ascii="Arial" w:eastAsia="Times New Roman" w:hAnsi="Arial" w:cs="Arial"/>
          <w:color w:val="000000" w:themeColor="text1"/>
          <w:lang w:eastAsia="pl-PL"/>
        </w:rPr>
        <w:t xml:space="preserve">przy pomocy </w:t>
      </w:r>
      <w:proofErr w:type="spellStart"/>
      <w:r w:rsidRPr="00DF6BF1">
        <w:rPr>
          <w:rFonts w:ascii="Arial" w:eastAsia="Times New Roman" w:hAnsi="Arial" w:cs="Arial"/>
          <w:color w:val="000000" w:themeColor="text1"/>
          <w:lang w:eastAsia="pl-PL"/>
        </w:rPr>
        <w:t>pirosiarczynu</w:t>
      </w:r>
      <w:proofErr w:type="spellEnd"/>
      <w:r w:rsidRPr="00DF6BF1">
        <w:rPr>
          <w:rFonts w:ascii="Arial" w:eastAsia="Times New Roman" w:hAnsi="Arial" w:cs="Arial"/>
          <w:color w:val="000000" w:themeColor="text1"/>
          <w:lang w:eastAsia="pl-PL"/>
        </w:rPr>
        <w:t xml:space="preserve"> sodu (</w:t>
      </w:r>
      <w:proofErr w:type="spellStart"/>
      <w:r w:rsidRPr="00DF6BF1">
        <w:rPr>
          <w:rFonts w:ascii="Arial" w:eastAsia="Times New Roman" w:hAnsi="Arial" w:cs="Arial"/>
          <w:color w:val="000000" w:themeColor="text1"/>
          <w:lang w:eastAsia="pl-PL"/>
        </w:rPr>
        <w:t>pH</w:t>
      </w:r>
      <w:proofErr w:type="spellEnd"/>
      <w:r w:rsidRPr="00DF6BF1">
        <w:rPr>
          <w:rFonts w:ascii="Arial" w:eastAsia="Times New Roman" w:hAnsi="Arial" w:cs="Arial"/>
          <w:color w:val="000000" w:themeColor="text1"/>
          <w:lang w:eastAsia="pl-PL"/>
        </w:rPr>
        <w:t xml:space="preserve">&lt;2,5) </w:t>
      </w:r>
    </w:p>
    <w:p w14:paraId="218F0DEA" w14:textId="77777777" w:rsidR="0064581E" w:rsidRPr="00DF6BF1" w:rsidRDefault="0064581E" w:rsidP="008D562D">
      <w:pPr>
        <w:pStyle w:val="Akapitzlist"/>
        <w:numPr>
          <w:ilvl w:val="0"/>
          <w:numId w:val="11"/>
        </w:numPr>
        <w:spacing w:line="276" w:lineRule="auto"/>
        <w:jc w:val="both"/>
        <w:rPr>
          <w:rFonts w:ascii="Arial" w:eastAsia="Times New Roman" w:hAnsi="Arial" w:cs="Arial"/>
          <w:color w:val="000000" w:themeColor="text1"/>
          <w:lang w:eastAsia="pl-PL"/>
        </w:rPr>
      </w:pPr>
      <w:r w:rsidRPr="00DF6BF1">
        <w:rPr>
          <w:rFonts w:ascii="Arial" w:eastAsia="Times New Roman" w:hAnsi="Arial" w:cs="Arial"/>
          <w:color w:val="000000" w:themeColor="text1"/>
          <w:lang w:eastAsia="pl-PL"/>
        </w:rPr>
        <w:t xml:space="preserve">Mieszaniu mieszadłami przez cały czas procesu </w:t>
      </w:r>
    </w:p>
    <w:p w14:paraId="08158AE6" w14:textId="77777777" w:rsidR="0064581E" w:rsidRPr="00DF6BF1" w:rsidRDefault="0064581E" w:rsidP="008D562D">
      <w:pPr>
        <w:pStyle w:val="Akapitzlist"/>
        <w:numPr>
          <w:ilvl w:val="0"/>
          <w:numId w:val="11"/>
        </w:numPr>
        <w:spacing w:line="276" w:lineRule="auto"/>
        <w:jc w:val="both"/>
        <w:rPr>
          <w:rFonts w:ascii="Arial" w:eastAsia="Times New Roman" w:hAnsi="Arial" w:cs="Arial"/>
          <w:color w:val="000000" w:themeColor="text1"/>
          <w:lang w:eastAsia="pl-PL"/>
        </w:rPr>
      </w:pPr>
      <w:r w:rsidRPr="00DF6BF1">
        <w:rPr>
          <w:rFonts w:ascii="Arial" w:eastAsia="Times New Roman" w:hAnsi="Arial" w:cs="Arial"/>
          <w:color w:val="000000" w:themeColor="text1"/>
          <w:lang w:eastAsia="pl-PL"/>
        </w:rPr>
        <w:t xml:space="preserve">Neutralizacji mlekiem wapiennym. </w:t>
      </w:r>
    </w:p>
    <w:p w14:paraId="5431A351" w14:textId="65583346" w:rsidR="0064581E" w:rsidRPr="00DF6BF1" w:rsidRDefault="0064581E" w:rsidP="0064581E">
      <w:pPr>
        <w:spacing w:line="276" w:lineRule="auto"/>
        <w:jc w:val="both"/>
        <w:rPr>
          <w:rFonts w:ascii="Arial" w:eastAsia="Times New Roman" w:hAnsi="Arial" w:cs="Arial"/>
          <w:lang w:eastAsia="pl-PL"/>
        </w:rPr>
      </w:pPr>
      <w:r w:rsidRPr="00DF6BF1">
        <w:rPr>
          <w:rFonts w:ascii="Arial" w:eastAsia="Times New Roman" w:hAnsi="Arial" w:cs="Arial"/>
          <w:lang w:eastAsia="pl-PL"/>
        </w:rPr>
        <w:t>Po zakończeniu procesu neutralizacji odpady kierowane będą na osadnik OS, celem sedymentacji osadów. Wytrącone osady kierowane będą na prasę filtracyjną</w:t>
      </w:r>
      <w:r w:rsidR="00D4584A">
        <w:rPr>
          <w:rFonts w:ascii="Arial" w:eastAsia="Times New Roman" w:hAnsi="Arial" w:cs="Arial"/>
          <w:lang w:eastAsia="pl-PL"/>
        </w:rPr>
        <w:t xml:space="preserve"> </w:t>
      </w:r>
      <w:r w:rsidRPr="00DF6BF1">
        <w:rPr>
          <w:rFonts w:ascii="Arial" w:eastAsia="Times New Roman" w:hAnsi="Arial" w:cs="Arial"/>
          <w:lang w:eastAsia="pl-PL"/>
        </w:rPr>
        <w:t xml:space="preserve">w celu odwodnienia, a ścieki do kanalizacji – studnia Z3. W zbiorniku ZR-2 proces </w:t>
      </w:r>
      <w:r w:rsidRPr="00DF6BF1">
        <w:rPr>
          <w:rFonts w:ascii="Arial" w:eastAsia="Times New Roman" w:hAnsi="Arial" w:cs="Arial"/>
          <w:lang w:eastAsia="pl-PL"/>
        </w:rPr>
        <w:lastRenderedPageBreak/>
        <w:t>unieszkodliwiania odpadów chromowych odbywa się będzie analogicznie jak w</w:t>
      </w:r>
      <w:r w:rsidR="00A534C2">
        <w:rPr>
          <w:rFonts w:ascii="Arial" w:eastAsia="Times New Roman" w:hAnsi="Arial" w:cs="Arial"/>
          <w:lang w:eastAsia="pl-PL"/>
        </w:rPr>
        <w:t> </w:t>
      </w:r>
      <w:r w:rsidRPr="00DF6BF1">
        <w:rPr>
          <w:rFonts w:ascii="Arial" w:eastAsia="Times New Roman" w:hAnsi="Arial" w:cs="Arial"/>
          <w:lang w:eastAsia="pl-PL"/>
        </w:rPr>
        <w:t xml:space="preserve">zbiorniku ZR-1. </w:t>
      </w:r>
    </w:p>
    <w:p w14:paraId="0F533BFC" w14:textId="77777777" w:rsidR="0064581E" w:rsidRPr="00DF6BF1" w:rsidRDefault="0064581E" w:rsidP="0064581E">
      <w:pPr>
        <w:spacing w:line="276" w:lineRule="auto"/>
        <w:jc w:val="both"/>
        <w:rPr>
          <w:rFonts w:ascii="Arial" w:eastAsia="Times New Roman" w:hAnsi="Arial" w:cs="Arial"/>
          <w:color w:val="000000" w:themeColor="text1"/>
          <w:lang w:eastAsia="pl-PL"/>
        </w:rPr>
      </w:pPr>
      <w:r w:rsidRPr="00DF6BF1">
        <w:rPr>
          <w:rFonts w:ascii="Arial" w:eastAsia="Times New Roman" w:hAnsi="Arial" w:cs="Arial"/>
          <w:color w:val="000000" w:themeColor="text1"/>
          <w:lang w:eastAsia="pl-PL"/>
        </w:rPr>
        <w:t xml:space="preserve">Odwodniony na prasie filtracyjnej osad przekazywany będzie uprawnionym odbiorcom do zagospodarowania, a filtrat z odwodnienia osadu w prasie kierowany będzie do studzienki Z-3 i razem z innym ściekami z Neutralizatora N9 kierowany będzie na oczyszczalnię. </w:t>
      </w:r>
    </w:p>
    <w:p w14:paraId="0730F90F" w14:textId="77777777" w:rsidR="0064581E" w:rsidRPr="00DF6BF1" w:rsidRDefault="0064581E" w:rsidP="0064581E">
      <w:pPr>
        <w:spacing w:line="276" w:lineRule="auto"/>
        <w:jc w:val="both"/>
        <w:rPr>
          <w:rFonts w:ascii="Arial" w:eastAsia="Times New Roman" w:hAnsi="Arial" w:cs="Arial"/>
          <w:color w:val="000000" w:themeColor="text1"/>
          <w:lang w:eastAsia="pl-PL"/>
        </w:rPr>
      </w:pPr>
      <w:r w:rsidRPr="00DF6BF1">
        <w:rPr>
          <w:rFonts w:ascii="Arial" w:eastAsia="Times New Roman" w:hAnsi="Arial" w:cs="Arial"/>
          <w:color w:val="000000" w:themeColor="text1"/>
          <w:lang w:eastAsia="pl-PL"/>
        </w:rPr>
        <w:t xml:space="preserve">W przypadku awarii pehametrów, zaworów lub przecieków komór reakcji, ścieki zostaną skierowane ponownie do studzienki S-3. </w:t>
      </w:r>
    </w:p>
    <w:p w14:paraId="7CCF6500" w14:textId="77777777" w:rsidR="0064581E" w:rsidRPr="00DF6BF1" w:rsidRDefault="0064581E" w:rsidP="0064581E">
      <w:pPr>
        <w:spacing w:line="276" w:lineRule="auto"/>
        <w:jc w:val="both"/>
        <w:rPr>
          <w:rFonts w:ascii="Arial" w:eastAsia="Times New Roman" w:hAnsi="Arial" w:cs="Arial"/>
          <w:color w:val="000000" w:themeColor="text1"/>
          <w:lang w:eastAsia="pl-PL"/>
        </w:rPr>
      </w:pPr>
      <w:r w:rsidRPr="00DF6BF1">
        <w:rPr>
          <w:rFonts w:ascii="Arial" w:eastAsia="Times New Roman" w:hAnsi="Arial" w:cs="Arial"/>
          <w:color w:val="000000" w:themeColor="text1"/>
          <w:lang w:eastAsia="pl-PL"/>
        </w:rPr>
        <w:t>Ścieki z mycia prasy i posadzki kierowane będą do studzienki S-3, a następnie do zbiornika KM-4 i razem z odpadami kąpieli chromowych poddane zostaną neutralizacji na węźle W3.”</w:t>
      </w:r>
    </w:p>
    <w:p w14:paraId="3B62A5D0" w14:textId="77777777" w:rsidR="0064581E" w:rsidRPr="00DF6BF1" w:rsidRDefault="0064581E" w:rsidP="00AB3372">
      <w:pPr>
        <w:pStyle w:val="Nagwek3"/>
      </w:pPr>
      <w:r w:rsidRPr="00DF6BF1">
        <w:t>I.4. Punkt I.5 otrzymuje brzmienie:</w:t>
      </w:r>
    </w:p>
    <w:p w14:paraId="527FFD4B" w14:textId="77777777" w:rsidR="0064581E" w:rsidRPr="00DF6BF1" w:rsidRDefault="0064581E" w:rsidP="0064581E">
      <w:pPr>
        <w:tabs>
          <w:tab w:val="left" w:pos="426"/>
        </w:tabs>
        <w:spacing w:line="276" w:lineRule="auto"/>
        <w:jc w:val="both"/>
        <w:rPr>
          <w:rFonts w:ascii="Arial" w:hAnsi="Arial" w:cs="Arial"/>
          <w:bCs/>
        </w:rPr>
      </w:pPr>
      <w:r w:rsidRPr="00DF6BF1">
        <w:rPr>
          <w:rFonts w:ascii="Arial" w:hAnsi="Arial" w:cs="Arial"/>
          <w:b/>
        </w:rPr>
        <w:t>„I.5</w:t>
      </w:r>
      <w:r w:rsidRPr="00DF6BF1">
        <w:rPr>
          <w:rFonts w:ascii="Arial" w:hAnsi="Arial" w:cs="Arial"/>
          <w:bCs/>
        </w:rPr>
        <w:t xml:space="preserve"> </w:t>
      </w:r>
      <w:r w:rsidRPr="00DF6BF1">
        <w:rPr>
          <w:rFonts w:ascii="Arial" w:hAnsi="Arial" w:cs="Arial"/>
          <w:bCs/>
        </w:rPr>
        <w:tab/>
        <w:t>Technologia odzysku odpadów w procesie R12</w:t>
      </w:r>
    </w:p>
    <w:p w14:paraId="13251332" w14:textId="77777777" w:rsidR="0064581E" w:rsidRPr="00DF6BF1" w:rsidRDefault="0064581E" w:rsidP="0064581E">
      <w:pPr>
        <w:tabs>
          <w:tab w:val="left" w:pos="709"/>
        </w:tabs>
        <w:spacing w:line="276" w:lineRule="auto"/>
        <w:jc w:val="both"/>
        <w:rPr>
          <w:rFonts w:ascii="Arial" w:hAnsi="Arial" w:cs="Arial"/>
          <w:bCs/>
        </w:rPr>
      </w:pPr>
      <w:r w:rsidRPr="00DF6BF1">
        <w:rPr>
          <w:rFonts w:ascii="Arial" w:hAnsi="Arial" w:cs="Arial"/>
          <w:b/>
        </w:rPr>
        <w:t>I.5.1</w:t>
      </w:r>
      <w:r w:rsidRPr="00DF6BF1">
        <w:rPr>
          <w:rFonts w:ascii="Arial" w:hAnsi="Arial" w:cs="Arial"/>
          <w:bCs/>
        </w:rPr>
        <w:t xml:space="preserve"> </w:t>
      </w:r>
      <w:r w:rsidRPr="00DF6BF1">
        <w:rPr>
          <w:rFonts w:ascii="Arial" w:hAnsi="Arial" w:cs="Arial"/>
          <w:bCs/>
        </w:rPr>
        <w:tab/>
        <w:t xml:space="preserve">Ciąg technologiczny nr 2 </w:t>
      </w:r>
    </w:p>
    <w:p w14:paraId="057F5645" w14:textId="0A0D836B" w:rsidR="0064581E" w:rsidRPr="00DF6BF1" w:rsidRDefault="0064581E" w:rsidP="00A534C2">
      <w:pPr>
        <w:spacing w:before="240" w:line="276" w:lineRule="auto"/>
        <w:ind w:left="227" w:hanging="227"/>
        <w:jc w:val="both"/>
        <w:rPr>
          <w:rFonts w:ascii="Arial" w:hAnsi="Arial" w:cs="Arial"/>
        </w:rPr>
      </w:pPr>
      <w:r w:rsidRPr="00DF6BF1">
        <w:rPr>
          <w:rFonts w:ascii="Arial" w:hAnsi="Arial" w:cs="Arial"/>
          <w:b/>
        </w:rPr>
        <w:t>a)</w:t>
      </w:r>
      <w:r w:rsidRPr="00DF6BF1">
        <w:rPr>
          <w:rFonts w:ascii="Arial" w:hAnsi="Arial" w:cs="Arial"/>
          <w:bCs/>
        </w:rPr>
        <w:t xml:space="preserve"> Przebieg procesu odzysku odpadu o kodzie 12 01 09*- Odpadowe emulsje i</w:t>
      </w:r>
      <w:r w:rsidR="00A534C2">
        <w:rPr>
          <w:rFonts w:ascii="Arial" w:hAnsi="Arial" w:cs="Arial"/>
          <w:bCs/>
        </w:rPr>
        <w:t> </w:t>
      </w:r>
      <w:r w:rsidRPr="00DF6BF1">
        <w:rPr>
          <w:rFonts w:ascii="Arial" w:hAnsi="Arial" w:cs="Arial"/>
          <w:bCs/>
        </w:rPr>
        <w:t>roztwory z obróbki metali niezawierające chlorowców</w:t>
      </w:r>
    </w:p>
    <w:p w14:paraId="011D4FBD" w14:textId="437757C5" w:rsidR="0064581E" w:rsidRPr="00DF6BF1" w:rsidRDefault="00D4584A" w:rsidP="0064581E">
      <w:pPr>
        <w:spacing w:line="276" w:lineRule="auto"/>
        <w:jc w:val="both"/>
        <w:rPr>
          <w:rFonts w:ascii="Arial" w:hAnsi="Arial" w:cs="Arial"/>
        </w:rPr>
      </w:pPr>
      <w:r>
        <w:rPr>
          <w:rFonts w:ascii="Arial" w:hAnsi="Arial" w:cs="Arial"/>
        </w:rPr>
        <w:t>O</w:t>
      </w:r>
      <w:r w:rsidR="0064581E" w:rsidRPr="00DF6BF1">
        <w:rPr>
          <w:rFonts w:ascii="Arial" w:hAnsi="Arial" w:cs="Arial"/>
        </w:rPr>
        <w:t xml:space="preserve">dpad </w:t>
      </w:r>
      <w:r w:rsidR="004A5EE4" w:rsidRPr="00DF6BF1">
        <w:rPr>
          <w:rFonts w:ascii="Arial" w:hAnsi="Arial" w:cs="Arial"/>
        </w:rPr>
        <w:t xml:space="preserve">bezpośrednio po dostarczeniu </w:t>
      </w:r>
      <w:r w:rsidR="0064581E" w:rsidRPr="00DF6BF1">
        <w:rPr>
          <w:rFonts w:ascii="Arial" w:hAnsi="Arial" w:cs="Arial"/>
        </w:rPr>
        <w:t xml:space="preserve">będzie kierowany wężem do studzienki wlewowej S4, połączonej ze zbiornikiem wstępnym z sitem – wanna W-1 (ujednolicenie odpadu), skąd emulsja będzie przepompowywana pompą do trzech zbiorników uśredniających (1A; 2A; 3A). Trzy zawory umożliwiać będą kierowanie emulsji do odpowiedniego zbiornika. Ze zbiorników uśredniających zużyta emulsja będzie przepompowywana pompą olejową nr 2 do zbiornika reakcji gdzie będzie włączone ogrzewanie zbiornika reakcji do temperatury 80 – 85 </w:t>
      </w:r>
      <w:proofErr w:type="spellStart"/>
      <w:r w:rsidR="0064581E" w:rsidRPr="00DF6BF1">
        <w:rPr>
          <w:rFonts w:ascii="Arial" w:hAnsi="Arial" w:cs="Arial"/>
          <w:vertAlign w:val="superscript"/>
        </w:rPr>
        <w:t>o</w:t>
      </w:r>
      <w:r w:rsidR="0064581E" w:rsidRPr="00DF6BF1">
        <w:rPr>
          <w:rFonts w:ascii="Arial" w:hAnsi="Arial" w:cs="Arial"/>
        </w:rPr>
        <w:t>C</w:t>
      </w:r>
      <w:proofErr w:type="spellEnd"/>
      <w:r w:rsidR="0064581E" w:rsidRPr="00DF6BF1">
        <w:rPr>
          <w:rFonts w:ascii="Arial" w:hAnsi="Arial" w:cs="Arial"/>
        </w:rPr>
        <w:t xml:space="preserve"> (sprawdzanie temperatury prowadzenia procesu na termometrze).</w:t>
      </w:r>
    </w:p>
    <w:p w14:paraId="057DD685" w14:textId="4AED8447" w:rsidR="0064581E" w:rsidRPr="00DF6BF1" w:rsidRDefault="0064581E" w:rsidP="00FA2838">
      <w:pPr>
        <w:spacing w:after="240" w:line="276" w:lineRule="auto"/>
        <w:jc w:val="both"/>
        <w:rPr>
          <w:rFonts w:ascii="Arial" w:hAnsi="Arial" w:cs="Arial"/>
          <w:b/>
        </w:rPr>
      </w:pPr>
      <w:r w:rsidRPr="00DF6BF1">
        <w:rPr>
          <w:rFonts w:ascii="Arial" w:hAnsi="Arial" w:cs="Arial"/>
        </w:rPr>
        <w:t>Do zbiornika reakcji będzie dawkowany przy pomocy pompy dawkującej ze zbiornika reagenta roztwór siarczanu żelazawego. Po zakończeniu dawkowania wodnego roztworu siarczanu żelazawego zwiększony zostanie dopływ czynnika grzewczego, celem doprowadzenia do wrzenia mieszaniny zużytej emulsji i wodnego roztworu siarczanu żelazawego FeSO</w:t>
      </w:r>
      <w:r w:rsidRPr="00DF6BF1">
        <w:rPr>
          <w:rFonts w:ascii="Arial" w:hAnsi="Arial" w:cs="Arial"/>
          <w:vertAlign w:val="subscript"/>
        </w:rPr>
        <w:t>4</w:t>
      </w:r>
      <w:r w:rsidRPr="00DF6BF1">
        <w:rPr>
          <w:rFonts w:ascii="Arial" w:hAnsi="Arial" w:cs="Arial"/>
        </w:rPr>
        <w:t>. Temperatura wrzenia mieszaniny wahać się będzie w</w:t>
      </w:r>
      <w:r w:rsidR="00A534C2">
        <w:rPr>
          <w:rFonts w:ascii="Arial" w:hAnsi="Arial" w:cs="Arial"/>
        </w:rPr>
        <w:t> </w:t>
      </w:r>
      <w:r w:rsidRPr="00DF6BF1">
        <w:rPr>
          <w:rFonts w:ascii="Arial" w:hAnsi="Arial" w:cs="Arial"/>
        </w:rPr>
        <w:t>granicach 100 – 105</w:t>
      </w:r>
      <w:r w:rsidRPr="00DF6BF1">
        <w:rPr>
          <w:rFonts w:ascii="Arial" w:hAnsi="Arial" w:cs="Arial"/>
          <w:vertAlign w:val="superscript"/>
        </w:rPr>
        <w:t>o</w:t>
      </w:r>
      <w:r w:rsidRPr="00DF6BF1">
        <w:rPr>
          <w:rFonts w:ascii="Arial" w:hAnsi="Arial" w:cs="Arial"/>
        </w:rPr>
        <w:t xml:space="preserve">C (sprawdzanie na termometrze). W temperaturze wrzenia zużyta emulsja reagować będzie z siarczanem żelazawym i nastąpi rozkład emulsji na olej emulgujący i wodę. Czas, po którym winien nastąpić rozkład zużytej emulsji wynosił będzie około 16 godzin. Proces rozdziału emulsji będzie obserwowany przez pracownika przy pomocy wziernika. Linia rozdziału oleju emulgującego i wody winna być wyraźna. Olej emulgujący gromadził się będzie w górnej części zbiornika reakcji, jako ciecz lżejsza od wody i będzie koloru ciemnego. Po okresie 16 godzin prowadzenia procesu, jeżeli nie nastąpi wyraźny rozdział zużytej emulsji na wodę i olej emulgujący, czas prowadzenia procesu, a tym samym grzania mieszaniny, będzie przedłużony o dalsze 16 godzin. Po zakończeniu procesu oddzielenia oleju od wody, zawartość zbiornika reakcji pozostawiona zostanie na kilka godzin celem sklarowania. Po sklarowaniu nastąpi spust oddzielonego oleju i wody. Woda oddzielona w procesie </w:t>
      </w:r>
      <w:r w:rsidRPr="00DF6BF1">
        <w:rPr>
          <w:rFonts w:ascii="Arial" w:hAnsi="Arial" w:cs="Arial"/>
        </w:rPr>
        <w:lastRenderedPageBreak/>
        <w:t>spływać będzie do kratki ściekowej, następnie poprzez dwa łapacze oleju odprowadzana będzie do kanalizacji (studnia Z4). W trakcie spustu wody (ścieków) obserwowany będzie przez wziernik stopień obniżania się linii rozdziału wody od oleju. Następnym etapem będzie wypływ oleju ze zbiornika reakcji do studni S2 magazynującej olej. Po zakończeniu spustu oleju będzie zamknięty zawór spustowy. Oddzielony olej będzie przekazywany w celu poddania dalszemu procesowi odzysku lub unieszkodliwienia.</w:t>
      </w:r>
    </w:p>
    <w:p w14:paraId="479B5D3F" w14:textId="597CBAC7" w:rsidR="0064581E" w:rsidRPr="00DF6BF1" w:rsidRDefault="0064581E" w:rsidP="0064581E">
      <w:pPr>
        <w:spacing w:line="276" w:lineRule="auto"/>
        <w:ind w:left="227" w:hanging="227"/>
        <w:jc w:val="both"/>
        <w:rPr>
          <w:rFonts w:ascii="Arial" w:hAnsi="Arial" w:cs="Arial"/>
        </w:rPr>
      </w:pPr>
      <w:r w:rsidRPr="00DF6BF1">
        <w:rPr>
          <w:rFonts w:ascii="Arial" w:hAnsi="Arial" w:cs="Arial"/>
          <w:b/>
        </w:rPr>
        <w:t>b)</w:t>
      </w:r>
      <w:r w:rsidRPr="00DF6BF1">
        <w:rPr>
          <w:rFonts w:ascii="Arial" w:hAnsi="Arial" w:cs="Arial"/>
          <w:bCs/>
        </w:rPr>
        <w:t> Przebieg procesu odzysku odpadu o kodzie 13 05 07*- Zaolejona woda z</w:t>
      </w:r>
      <w:r w:rsidR="00FA2838">
        <w:rPr>
          <w:rFonts w:ascii="Arial" w:hAnsi="Arial" w:cs="Arial"/>
          <w:bCs/>
        </w:rPr>
        <w:t> </w:t>
      </w:r>
      <w:r w:rsidRPr="00DF6BF1">
        <w:rPr>
          <w:rFonts w:ascii="Arial" w:hAnsi="Arial" w:cs="Arial"/>
          <w:bCs/>
        </w:rPr>
        <w:t>odwadniania olejów w separatorach</w:t>
      </w:r>
    </w:p>
    <w:p w14:paraId="0EA691FB" w14:textId="70656CF9" w:rsidR="0064581E" w:rsidRPr="00DF6BF1" w:rsidRDefault="0064581E" w:rsidP="0064581E">
      <w:pPr>
        <w:spacing w:line="276" w:lineRule="auto"/>
        <w:jc w:val="both"/>
        <w:rPr>
          <w:rFonts w:ascii="Arial" w:eastAsia="Times New Roman" w:hAnsi="Arial" w:cs="Arial"/>
          <w:color w:val="000000" w:themeColor="text1"/>
          <w:lang w:eastAsia="pl-PL"/>
        </w:rPr>
      </w:pPr>
      <w:r w:rsidRPr="00DF6BF1">
        <w:rPr>
          <w:rFonts w:ascii="Arial" w:hAnsi="Arial" w:cs="Arial"/>
        </w:rPr>
        <w:t xml:space="preserve">Dostarczany odpad </w:t>
      </w:r>
      <w:r w:rsidR="004A5EE4" w:rsidRPr="00DF6BF1">
        <w:rPr>
          <w:rFonts w:ascii="Arial" w:hAnsi="Arial" w:cs="Arial"/>
        </w:rPr>
        <w:t xml:space="preserve">bezpośrednio po dostarczeniu </w:t>
      </w:r>
      <w:r w:rsidRPr="00DF6BF1">
        <w:rPr>
          <w:rFonts w:ascii="Arial" w:hAnsi="Arial" w:cs="Arial"/>
        </w:rPr>
        <w:t>będzie kierowany wężem do studzienki wlewowej S4, połączonej ze zbiornikiem wstępnym z sitem – wanna W-1 (ujednolicenie odpadu), skąd zaolejona woda będzie przepompowywana pompą do jednego z trzech zbiorników uśredniających (1A; 2A; 3A). Trzy zawory umożliwiać będą kierowanie zaolejonej wody do odpowiedniego zbiornika. Ze zbiorników uśredniających zaolejona woda będzie przepompowywana pompą olejową nr 2 do zbiornika reakcji. W przypadku zaolejonej wody nie ma potrzeby prowadzenia procesów ogrzewania i dawkowania ze zbiornika reagenta roztworu siarczanu żelazawego. Następnie zawartość zbiornika reakcji pozostawiona zostanie na kilka godzin celem sklarowania. Po sklarowaniu nastąpi spust oddzielonego oleju i wody. Woda oddzielona w procesie spływać będzie do kratki ściekowej, następnie poprzez dwa łapacze oleju odprowadzana będzie do kanalizacji (studnia Z4). W trakcie spustu wody (ścieków) obserwowany będzie</w:t>
      </w:r>
      <w:r w:rsidRPr="00DF6BF1">
        <w:rPr>
          <w:rFonts w:ascii="Arial" w:hAnsi="Arial" w:cs="Arial"/>
          <w:color w:val="FF0000"/>
        </w:rPr>
        <w:t xml:space="preserve"> </w:t>
      </w:r>
      <w:r w:rsidRPr="00DF6BF1">
        <w:rPr>
          <w:rFonts w:ascii="Arial" w:hAnsi="Arial" w:cs="Arial"/>
        </w:rPr>
        <w:t>przez wziernik stopień obniżania się linii rozdziału wody od oleju. Następnym etapem będzie wypływ oleju ze zbiornika reakcji do studni S2 magazynującej olej. Po zakończeniu spustu oleju będzie zamknięty zawór spustowy. Oddzielony olej będzie przekazywany w celu poddania dalszemu procesowi odzysku lub unieszkodliwienia.”</w:t>
      </w:r>
    </w:p>
    <w:p w14:paraId="4BF1D51E" w14:textId="0E658B4C" w:rsidR="0064581E" w:rsidRDefault="0064581E" w:rsidP="00AB3372">
      <w:pPr>
        <w:pStyle w:val="Nagwek3"/>
        <w:rPr>
          <w:color w:val="000000"/>
        </w:rPr>
      </w:pPr>
      <w:r>
        <w:t xml:space="preserve">I.5.  W punkcie </w:t>
      </w:r>
      <w:r>
        <w:rPr>
          <w:bCs/>
        </w:rPr>
        <w:t>I.</w:t>
      </w:r>
      <w:r>
        <w:t xml:space="preserve"> decyzji, dodaję podpunkt I.6 o brzmieniu:</w:t>
      </w:r>
    </w:p>
    <w:p w14:paraId="1789CDD2" w14:textId="77777777" w:rsidR="0064581E" w:rsidRDefault="0064581E" w:rsidP="0064581E">
      <w:pPr>
        <w:spacing w:line="276" w:lineRule="auto"/>
        <w:jc w:val="both"/>
        <w:rPr>
          <w:rFonts w:ascii="Arial" w:hAnsi="Arial" w:cs="Arial"/>
          <w:b/>
        </w:rPr>
      </w:pPr>
      <w:r>
        <w:rPr>
          <w:rFonts w:ascii="Arial" w:hAnsi="Arial" w:cs="Arial"/>
          <w:bCs/>
        </w:rPr>
        <w:t>„</w:t>
      </w:r>
      <w:r>
        <w:rPr>
          <w:rFonts w:ascii="Arial" w:hAnsi="Arial" w:cs="Arial"/>
          <w:b/>
        </w:rPr>
        <w:t>I.6. Zastosowane techniki w procesie przetwarzania odpadów w celu poprawy ogólnej efektywności środowiskowej zespołu urządzeń oraz ograniczenia ryzyka środowiskowego związanego z postepowaniem i przemieszczaniem odpadów (Bat 2, Bat 5) – zgodnie z wdrożonym systemem zarzadzania środowiskowego EMS (Bat 1):</w:t>
      </w:r>
    </w:p>
    <w:p w14:paraId="1CA9B6AD" w14:textId="77777777" w:rsidR="0064581E" w:rsidRDefault="0064581E" w:rsidP="008D562D">
      <w:pPr>
        <w:numPr>
          <w:ilvl w:val="0"/>
          <w:numId w:val="12"/>
        </w:numPr>
        <w:spacing w:line="276" w:lineRule="auto"/>
        <w:ind w:left="425" w:hanging="425"/>
        <w:jc w:val="both"/>
        <w:rPr>
          <w:rFonts w:ascii="Arial" w:hAnsi="Arial" w:cs="Arial"/>
          <w:b/>
        </w:rPr>
      </w:pPr>
      <w:r>
        <w:rPr>
          <w:rFonts w:ascii="Arial" w:hAnsi="Arial" w:cs="Arial"/>
        </w:rPr>
        <w:t>opracowanie i wdrożenie procedur charakterystyki odpadów i procedur poprzedzających ich odbiór (Bat 2a),</w:t>
      </w:r>
    </w:p>
    <w:p w14:paraId="35D1C5F8" w14:textId="77777777" w:rsidR="0064581E" w:rsidRDefault="0064581E" w:rsidP="008D562D">
      <w:pPr>
        <w:numPr>
          <w:ilvl w:val="0"/>
          <w:numId w:val="12"/>
        </w:numPr>
        <w:spacing w:line="276" w:lineRule="auto"/>
        <w:ind w:left="425" w:hanging="425"/>
        <w:jc w:val="both"/>
        <w:rPr>
          <w:rFonts w:ascii="Arial" w:hAnsi="Arial" w:cs="Arial"/>
          <w:b/>
        </w:rPr>
      </w:pPr>
      <w:r>
        <w:rPr>
          <w:rFonts w:ascii="Arial" w:hAnsi="Arial" w:cs="Arial"/>
        </w:rPr>
        <w:t>opracowanie i wdrożenie procedur odbioru odpadów (Bat 2b),</w:t>
      </w:r>
    </w:p>
    <w:p w14:paraId="4BA47AA2" w14:textId="77777777" w:rsidR="0064581E" w:rsidRDefault="0064581E" w:rsidP="008D562D">
      <w:pPr>
        <w:numPr>
          <w:ilvl w:val="0"/>
          <w:numId w:val="12"/>
        </w:numPr>
        <w:spacing w:line="276" w:lineRule="auto"/>
        <w:ind w:left="425" w:hanging="425"/>
        <w:jc w:val="both"/>
        <w:rPr>
          <w:rFonts w:ascii="Arial" w:hAnsi="Arial" w:cs="Arial"/>
          <w:b/>
        </w:rPr>
      </w:pPr>
      <w:r>
        <w:rPr>
          <w:rFonts w:ascii="Arial" w:hAnsi="Arial" w:cs="Arial"/>
        </w:rPr>
        <w:t>opracowanie i wdrożenie procedur postępowania z odpadami i ich przemieszczania, dokumentowanie i weryfikowanie po wykonaniu (Bat 5),</w:t>
      </w:r>
    </w:p>
    <w:p w14:paraId="5419E519" w14:textId="77777777" w:rsidR="0064581E" w:rsidRDefault="0064581E" w:rsidP="008D562D">
      <w:pPr>
        <w:numPr>
          <w:ilvl w:val="0"/>
          <w:numId w:val="12"/>
        </w:numPr>
        <w:spacing w:line="276" w:lineRule="auto"/>
        <w:ind w:left="425" w:hanging="425"/>
        <w:rPr>
          <w:rFonts w:ascii="Arial" w:hAnsi="Arial" w:cs="Arial"/>
          <w:b/>
        </w:rPr>
      </w:pPr>
      <w:r>
        <w:rPr>
          <w:rFonts w:ascii="Arial" w:hAnsi="Arial" w:cs="Arial"/>
          <w:bCs/>
        </w:rPr>
        <w:t>zapewnienie segregacji odpadów (Bat 2e),</w:t>
      </w:r>
    </w:p>
    <w:p w14:paraId="0076D22B" w14:textId="626DF0AB" w:rsidR="0064581E" w:rsidRDefault="0064581E" w:rsidP="008D562D">
      <w:pPr>
        <w:numPr>
          <w:ilvl w:val="0"/>
          <w:numId w:val="12"/>
        </w:numPr>
        <w:spacing w:line="276" w:lineRule="auto"/>
        <w:ind w:left="425" w:hanging="425"/>
        <w:jc w:val="both"/>
        <w:rPr>
          <w:rFonts w:ascii="Arial" w:hAnsi="Arial" w:cs="Arial"/>
          <w:b/>
        </w:rPr>
      </w:pPr>
      <w:r>
        <w:rPr>
          <w:rFonts w:ascii="Arial" w:hAnsi="Arial" w:cs="Arial"/>
        </w:rPr>
        <w:t>zapewnienie zgodności odpadów przed zmieszaniem lub sporządzeniem mieszanki odpadów (Bat 2f)</w:t>
      </w:r>
      <w:r w:rsidR="00DF4B90">
        <w:rPr>
          <w:rFonts w:ascii="Arial" w:hAnsi="Arial" w:cs="Arial"/>
        </w:rPr>
        <w:t>”</w:t>
      </w:r>
    </w:p>
    <w:p w14:paraId="0B81D326" w14:textId="327C8BE5" w:rsidR="0064581E" w:rsidRDefault="0064581E" w:rsidP="00AB3372">
      <w:pPr>
        <w:pStyle w:val="Nagwek3"/>
      </w:pPr>
      <w:r>
        <w:lastRenderedPageBreak/>
        <w:t>I.6</w:t>
      </w:r>
      <w:r w:rsidR="001048CE">
        <w:t>.</w:t>
      </w:r>
      <w:r>
        <w:t xml:space="preserve"> Punkt II otrzymuje brzmienie:</w:t>
      </w:r>
    </w:p>
    <w:p w14:paraId="0E8E0EFB" w14:textId="77777777" w:rsidR="0064581E" w:rsidRDefault="0064581E" w:rsidP="0064581E">
      <w:pPr>
        <w:spacing w:before="120" w:after="120" w:line="276" w:lineRule="auto"/>
        <w:jc w:val="both"/>
        <w:rPr>
          <w:rFonts w:ascii="Arial" w:eastAsia="Times New Roman" w:hAnsi="Arial" w:cs="Arial"/>
          <w:b/>
          <w:lang w:eastAsia="pl-PL"/>
        </w:rPr>
      </w:pPr>
      <w:r>
        <w:rPr>
          <w:rFonts w:ascii="Arial" w:eastAsia="Times New Roman" w:hAnsi="Arial" w:cs="Arial"/>
          <w:b/>
          <w:lang w:eastAsia="pl-PL"/>
        </w:rPr>
        <w:t>II. Warunki przetwarzania odpadów</w:t>
      </w:r>
      <w:r>
        <w:rPr>
          <w:rFonts w:ascii="Arial" w:hAnsi="Arial" w:cs="Arial"/>
          <w:b/>
        </w:rPr>
        <w:t xml:space="preserve"> w procesie unieszkodliwiania D9</w:t>
      </w:r>
    </w:p>
    <w:p w14:paraId="7AE1732B" w14:textId="77777777" w:rsidR="0064581E" w:rsidRDefault="0064581E" w:rsidP="0064581E">
      <w:pPr>
        <w:spacing w:before="120" w:after="120" w:line="276" w:lineRule="auto"/>
        <w:jc w:val="both"/>
        <w:rPr>
          <w:rFonts w:ascii="Arial" w:hAnsi="Arial" w:cs="Arial"/>
          <w:b/>
        </w:rPr>
      </w:pPr>
      <w:r>
        <w:rPr>
          <w:rFonts w:ascii="Arial" w:hAnsi="Arial" w:cs="Arial"/>
          <w:b/>
        </w:rPr>
        <w:t>II.1  Dopuszczalne rodzaje i ilości przetwarzanych odpadów</w:t>
      </w:r>
    </w:p>
    <w:p w14:paraId="360C3D78" w14:textId="77777777" w:rsidR="0064581E" w:rsidRDefault="0064581E" w:rsidP="0064581E">
      <w:pPr>
        <w:spacing w:before="120" w:after="120" w:line="276" w:lineRule="auto"/>
        <w:jc w:val="both"/>
        <w:rPr>
          <w:rFonts w:ascii="Arial" w:hAnsi="Arial" w:cs="Arial"/>
          <w:b/>
        </w:rPr>
      </w:pPr>
      <w:r>
        <w:rPr>
          <w:rFonts w:ascii="Arial" w:eastAsia="Times New Roman" w:hAnsi="Arial" w:cs="Arial"/>
          <w:b/>
          <w:lang w:eastAsia="pl-PL"/>
        </w:rPr>
        <w:t>II.1.1</w:t>
      </w:r>
      <w:r>
        <w:rPr>
          <w:rFonts w:ascii="Arial" w:eastAsia="Times New Roman" w:hAnsi="Arial" w:cs="Arial"/>
          <w:lang w:eastAsia="pl-PL"/>
        </w:rPr>
        <w:t xml:space="preserve">  Odpady niebezpieczne </w:t>
      </w:r>
    </w:p>
    <w:p w14:paraId="0E9F0062" w14:textId="77777777" w:rsidR="0064581E" w:rsidRDefault="0064581E" w:rsidP="0064581E">
      <w:pPr>
        <w:rPr>
          <w:rFonts w:ascii="Arial" w:hAnsi="Arial" w:cs="Arial"/>
          <w:b/>
        </w:rPr>
      </w:pPr>
      <w:r>
        <w:rPr>
          <w:rFonts w:ascii="Arial" w:hAnsi="Arial" w:cs="Arial"/>
          <w:b/>
        </w:rPr>
        <w:t>Tabela 3</w:t>
      </w:r>
    </w:p>
    <w:tbl>
      <w:tblPr>
        <w:tblpPr w:leftFromText="141" w:rightFromText="141" w:vertAnchor="text" w:tblpY="1"/>
        <w:tblOverlap w:val="neve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Caption w:val="tabela 3"/>
        <w:tblDescription w:val="dopuszczalne rodzaje i ilości przetwarzanych odpadów niebezpiecznych"/>
      </w:tblPr>
      <w:tblGrid>
        <w:gridCol w:w="610"/>
        <w:gridCol w:w="1257"/>
        <w:gridCol w:w="3455"/>
        <w:gridCol w:w="2546"/>
        <w:gridCol w:w="1132"/>
      </w:tblGrid>
      <w:tr w:rsidR="0064581E" w14:paraId="0C83FF7A" w14:textId="77777777" w:rsidTr="006269D3">
        <w:trPr>
          <w:trHeight w:val="329"/>
          <w:tblHeader/>
        </w:trPr>
        <w:tc>
          <w:tcPr>
            <w:tcW w:w="611" w:type="dxa"/>
            <w:tcBorders>
              <w:top w:val="single" w:sz="4" w:space="0" w:color="auto"/>
              <w:left w:val="single" w:sz="4" w:space="0" w:color="auto"/>
              <w:bottom w:val="single" w:sz="4" w:space="0" w:color="auto"/>
              <w:right w:val="single" w:sz="4" w:space="0" w:color="auto"/>
            </w:tcBorders>
            <w:vAlign w:val="center"/>
            <w:hideMark/>
          </w:tcPr>
          <w:p w14:paraId="04DE76A3" w14:textId="77777777" w:rsidR="0064581E" w:rsidRDefault="0064581E">
            <w:pPr>
              <w:jc w:val="center"/>
              <w:rPr>
                <w:rFonts w:ascii="Arial" w:hAnsi="Arial" w:cs="Arial"/>
                <w:b/>
                <w:sz w:val="20"/>
              </w:rPr>
            </w:pPr>
            <w:r>
              <w:rPr>
                <w:rFonts w:ascii="Arial" w:hAnsi="Arial" w:cs="Arial"/>
                <w:b/>
                <w:sz w:val="20"/>
                <w:szCs w:val="22"/>
              </w:rPr>
              <w:t>Lp.</w:t>
            </w:r>
          </w:p>
        </w:tc>
        <w:tc>
          <w:tcPr>
            <w:tcW w:w="1257" w:type="dxa"/>
            <w:tcBorders>
              <w:top w:val="single" w:sz="4" w:space="0" w:color="auto"/>
              <w:left w:val="single" w:sz="4" w:space="0" w:color="auto"/>
              <w:bottom w:val="single" w:sz="4" w:space="0" w:color="auto"/>
              <w:right w:val="single" w:sz="4" w:space="0" w:color="auto"/>
            </w:tcBorders>
            <w:vAlign w:val="center"/>
            <w:hideMark/>
          </w:tcPr>
          <w:p w14:paraId="657A062E" w14:textId="77777777" w:rsidR="0064581E" w:rsidRDefault="0064581E">
            <w:pPr>
              <w:jc w:val="center"/>
              <w:rPr>
                <w:rFonts w:ascii="Arial" w:hAnsi="Arial" w:cs="Arial"/>
                <w:b/>
                <w:sz w:val="20"/>
              </w:rPr>
            </w:pPr>
            <w:r>
              <w:rPr>
                <w:rFonts w:ascii="Arial" w:hAnsi="Arial" w:cs="Arial"/>
                <w:b/>
                <w:sz w:val="20"/>
                <w:szCs w:val="22"/>
              </w:rPr>
              <w:t>Kod</w:t>
            </w:r>
          </w:p>
          <w:p w14:paraId="154C110B" w14:textId="77777777" w:rsidR="0064581E" w:rsidRDefault="0064581E">
            <w:pPr>
              <w:jc w:val="center"/>
              <w:rPr>
                <w:rFonts w:ascii="Arial" w:hAnsi="Arial" w:cs="Arial"/>
                <w:b/>
                <w:sz w:val="20"/>
              </w:rPr>
            </w:pPr>
            <w:r>
              <w:rPr>
                <w:rFonts w:ascii="Arial" w:hAnsi="Arial" w:cs="Arial"/>
                <w:b/>
                <w:sz w:val="20"/>
                <w:szCs w:val="22"/>
              </w:rPr>
              <w:t>odpadu</w:t>
            </w:r>
          </w:p>
        </w:tc>
        <w:tc>
          <w:tcPr>
            <w:tcW w:w="3455" w:type="dxa"/>
            <w:tcBorders>
              <w:top w:val="single" w:sz="4" w:space="0" w:color="auto"/>
              <w:left w:val="single" w:sz="4" w:space="0" w:color="auto"/>
              <w:bottom w:val="single" w:sz="4" w:space="0" w:color="auto"/>
              <w:right w:val="single" w:sz="4" w:space="0" w:color="auto"/>
            </w:tcBorders>
            <w:vAlign w:val="center"/>
            <w:hideMark/>
          </w:tcPr>
          <w:p w14:paraId="22368FEA" w14:textId="77777777" w:rsidR="0064581E" w:rsidRDefault="0064581E">
            <w:pPr>
              <w:jc w:val="center"/>
              <w:rPr>
                <w:rFonts w:ascii="Arial" w:hAnsi="Arial" w:cs="Arial"/>
                <w:b/>
                <w:sz w:val="20"/>
              </w:rPr>
            </w:pPr>
            <w:r>
              <w:rPr>
                <w:rFonts w:ascii="Arial" w:hAnsi="Arial" w:cs="Arial"/>
                <w:b/>
                <w:sz w:val="20"/>
                <w:szCs w:val="22"/>
              </w:rPr>
              <w:t>Rodzaj odpadu</w:t>
            </w:r>
          </w:p>
        </w:tc>
        <w:tc>
          <w:tcPr>
            <w:tcW w:w="2546" w:type="dxa"/>
            <w:tcBorders>
              <w:top w:val="single" w:sz="4" w:space="0" w:color="auto"/>
              <w:left w:val="single" w:sz="4" w:space="0" w:color="auto"/>
              <w:bottom w:val="single" w:sz="4" w:space="0" w:color="auto"/>
              <w:right w:val="single" w:sz="4" w:space="0" w:color="auto"/>
            </w:tcBorders>
            <w:vAlign w:val="center"/>
            <w:hideMark/>
          </w:tcPr>
          <w:p w14:paraId="223BD156" w14:textId="77777777" w:rsidR="0064581E" w:rsidRDefault="0064581E">
            <w:pPr>
              <w:jc w:val="center"/>
              <w:rPr>
                <w:rFonts w:ascii="Arial" w:hAnsi="Arial" w:cs="Arial"/>
                <w:b/>
                <w:sz w:val="20"/>
              </w:rPr>
            </w:pPr>
            <w:r>
              <w:rPr>
                <w:rFonts w:ascii="Arial" w:hAnsi="Arial" w:cs="Arial"/>
                <w:b/>
                <w:sz w:val="20"/>
                <w:szCs w:val="22"/>
              </w:rPr>
              <w:t>Węzeł</w:t>
            </w:r>
          </w:p>
          <w:p w14:paraId="6BDA9519" w14:textId="77777777" w:rsidR="0064581E" w:rsidRDefault="0064581E">
            <w:pPr>
              <w:jc w:val="center"/>
              <w:rPr>
                <w:rFonts w:ascii="Arial" w:hAnsi="Arial" w:cs="Arial"/>
                <w:b/>
                <w:sz w:val="20"/>
              </w:rPr>
            </w:pPr>
            <w:r>
              <w:rPr>
                <w:rFonts w:ascii="Arial" w:hAnsi="Arial" w:cs="Arial"/>
                <w:b/>
                <w:sz w:val="20"/>
                <w:szCs w:val="22"/>
              </w:rPr>
              <w:t>technologiczny,</w:t>
            </w:r>
          </w:p>
          <w:p w14:paraId="3B96DD83" w14:textId="77777777" w:rsidR="0064581E" w:rsidRDefault="0064581E">
            <w:pPr>
              <w:jc w:val="center"/>
              <w:rPr>
                <w:rFonts w:ascii="Arial" w:hAnsi="Arial" w:cs="Arial"/>
                <w:b/>
                <w:sz w:val="20"/>
              </w:rPr>
            </w:pPr>
            <w:r>
              <w:rPr>
                <w:rFonts w:ascii="Arial" w:hAnsi="Arial" w:cs="Arial"/>
                <w:b/>
                <w:sz w:val="20"/>
                <w:szCs w:val="22"/>
              </w:rPr>
              <w:t>w którym</w:t>
            </w:r>
          </w:p>
          <w:p w14:paraId="25BCC721" w14:textId="77777777" w:rsidR="0064581E" w:rsidRDefault="0064581E">
            <w:pPr>
              <w:jc w:val="center"/>
              <w:rPr>
                <w:rFonts w:ascii="Arial" w:hAnsi="Arial" w:cs="Arial"/>
                <w:b/>
                <w:sz w:val="20"/>
              </w:rPr>
            </w:pPr>
            <w:r>
              <w:rPr>
                <w:rFonts w:ascii="Arial" w:hAnsi="Arial" w:cs="Arial"/>
                <w:b/>
                <w:sz w:val="20"/>
                <w:szCs w:val="22"/>
              </w:rPr>
              <w:t>zachodzi proces</w:t>
            </w:r>
          </w:p>
          <w:p w14:paraId="562FFCFA" w14:textId="77777777" w:rsidR="0064581E" w:rsidRDefault="0064581E">
            <w:pPr>
              <w:jc w:val="center"/>
              <w:rPr>
                <w:rFonts w:ascii="Arial" w:hAnsi="Arial" w:cs="Arial"/>
                <w:b/>
              </w:rPr>
            </w:pPr>
            <w:r>
              <w:rPr>
                <w:rFonts w:ascii="Arial" w:hAnsi="Arial" w:cs="Arial"/>
                <w:b/>
                <w:sz w:val="20"/>
                <w:szCs w:val="22"/>
              </w:rPr>
              <w:t>unieszkodliwiania</w:t>
            </w:r>
          </w:p>
        </w:tc>
        <w:tc>
          <w:tcPr>
            <w:tcW w:w="1132" w:type="dxa"/>
            <w:tcBorders>
              <w:top w:val="single" w:sz="4" w:space="0" w:color="auto"/>
              <w:left w:val="single" w:sz="4" w:space="0" w:color="auto"/>
              <w:bottom w:val="single" w:sz="4" w:space="0" w:color="auto"/>
              <w:right w:val="single" w:sz="4" w:space="0" w:color="auto"/>
            </w:tcBorders>
            <w:vAlign w:val="center"/>
            <w:hideMark/>
          </w:tcPr>
          <w:p w14:paraId="0A08E14F" w14:textId="77777777" w:rsidR="0064581E" w:rsidRDefault="0064581E">
            <w:pPr>
              <w:jc w:val="center"/>
              <w:rPr>
                <w:rFonts w:ascii="Arial" w:hAnsi="Arial" w:cs="Arial"/>
                <w:b/>
                <w:sz w:val="20"/>
              </w:rPr>
            </w:pPr>
            <w:r>
              <w:rPr>
                <w:rFonts w:ascii="Arial" w:hAnsi="Arial" w:cs="Arial"/>
                <w:b/>
                <w:sz w:val="20"/>
                <w:szCs w:val="22"/>
              </w:rPr>
              <w:t>Ilość</w:t>
            </w:r>
          </w:p>
          <w:p w14:paraId="11B8490D" w14:textId="77777777" w:rsidR="0064581E" w:rsidRDefault="0064581E">
            <w:pPr>
              <w:jc w:val="center"/>
              <w:rPr>
                <w:rFonts w:ascii="Arial" w:hAnsi="Arial" w:cs="Arial"/>
                <w:b/>
                <w:sz w:val="20"/>
              </w:rPr>
            </w:pPr>
            <w:r>
              <w:rPr>
                <w:rFonts w:ascii="Arial" w:hAnsi="Arial" w:cs="Arial"/>
                <w:b/>
                <w:sz w:val="20"/>
                <w:szCs w:val="22"/>
              </w:rPr>
              <w:t>Odpadów</w:t>
            </w:r>
          </w:p>
          <w:p w14:paraId="65D737C9" w14:textId="77777777" w:rsidR="0064581E" w:rsidRDefault="0064581E">
            <w:pPr>
              <w:jc w:val="center"/>
              <w:rPr>
                <w:rFonts w:ascii="Arial" w:hAnsi="Arial" w:cs="Arial"/>
                <w:b/>
              </w:rPr>
            </w:pPr>
            <w:r>
              <w:rPr>
                <w:rFonts w:ascii="Arial" w:hAnsi="Arial" w:cs="Arial"/>
                <w:b/>
                <w:sz w:val="20"/>
                <w:szCs w:val="22"/>
              </w:rPr>
              <w:t>[Mg/rok]</w:t>
            </w:r>
          </w:p>
        </w:tc>
      </w:tr>
      <w:tr w:rsidR="0064581E" w14:paraId="21BAB07D" w14:textId="77777777" w:rsidTr="006269D3">
        <w:trPr>
          <w:trHeight w:val="329"/>
        </w:trPr>
        <w:tc>
          <w:tcPr>
            <w:tcW w:w="611" w:type="dxa"/>
            <w:tcBorders>
              <w:top w:val="single" w:sz="4" w:space="0" w:color="auto"/>
              <w:left w:val="single" w:sz="4" w:space="0" w:color="auto"/>
              <w:bottom w:val="single" w:sz="4" w:space="0" w:color="auto"/>
              <w:right w:val="single" w:sz="4" w:space="0" w:color="auto"/>
            </w:tcBorders>
            <w:vAlign w:val="center"/>
          </w:tcPr>
          <w:p w14:paraId="3EEC9C8C" w14:textId="77777777" w:rsidR="0064581E" w:rsidRDefault="0064581E" w:rsidP="008D562D">
            <w:pPr>
              <w:pStyle w:val="Akapitzlist"/>
              <w:numPr>
                <w:ilvl w:val="0"/>
                <w:numId w:val="13"/>
              </w:numPr>
              <w:jc w:val="center"/>
              <w:rPr>
                <w:rFonts w:ascii="Arial" w:hAnsi="Arial" w:cs="Arial"/>
              </w:rPr>
            </w:pPr>
          </w:p>
        </w:tc>
        <w:tc>
          <w:tcPr>
            <w:tcW w:w="1257" w:type="dxa"/>
            <w:tcBorders>
              <w:top w:val="single" w:sz="4" w:space="0" w:color="auto"/>
              <w:left w:val="single" w:sz="4" w:space="0" w:color="auto"/>
              <w:bottom w:val="single" w:sz="4" w:space="0" w:color="auto"/>
              <w:right w:val="single" w:sz="4" w:space="0" w:color="auto"/>
            </w:tcBorders>
            <w:vAlign w:val="center"/>
            <w:hideMark/>
          </w:tcPr>
          <w:p w14:paraId="163E8DAA" w14:textId="77777777" w:rsidR="0064581E" w:rsidRDefault="0064581E">
            <w:pPr>
              <w:jc w:val="center"/>
              <w:rPr>
                <w:rFonts w:ascii="Arial" w:hAnsi="Arial" w:cs="Arial"/>
                <w:b/>
              </w:rPr>
            </w:pPr>
            <w:r>
              <w:rPr>
                <w:rFonts w:ascii="Arial" w:hAnsi="Arial" w:cs="Arial"/>
                <w:b/>
                <w:sz w:val="22"/>
                <w:szCs w:val="22"/>
              </w:rPr>
              <w:t>06 01 01*</w:t>
            </w:r>
          </w:p>
        </w:tc>
        <w:tc>
          <w:tcPr>
            <w:tcW w:w="3455" w:type="dxa"/>
            <w:tcBorders>
              <w:top w:val="single" w:sz="4" w:space="0" w:color="auto"/>
              <w:left w:val="single" w:sz="4" w:space="0" w:color="auto"/>
              <w:bottom w:val="single" w:sz="4" w:space="0" w:color="auto"/>
              <w:right w:val="single" w:sz="4" w:space="0" w:color="auto"/>
            </w:tcBorders>
            <w:vAlign w:val="center"/>
            <w:hideMark/>
          </w:tcPr>
          <w:p w14:paraId="78CD6E53" w14:textId="77777777" w:rsidR="0064581E" w:rsidRDefault="0064581E">
            <w:pPr>
              <w:jc w:val="center"/>
              <w:rPr>
                <w:rFonts w:ascii="Arial" w:hAnsi="Arial" w:cs="Arial"/>
              </w:rPr>
            </w:pPr>
            <w:r>
              <w:rPr>
                <w:rFonts w:ascii="Arial" w:hAnsi="Arial" w:cs="Arial"/>
                <w:sz w:val="22"/>
                <w:szCs w:val="22"/>
              </w:rPr>
              <w:t>Kwas siarkowy i siarkawy</w:t>
            </w:r>
          </w:p>
        </w:tc>
        <w:tc>
          <w:tcPr>
            <w:tcW w:w="2546" w:type="dxa"/>
            <w:tcBorders>
              <w:top w:val="single" w:sz="4" w:space="0" w:color="auto"/>
              <w:left w:val="single" w:sz="4" w:space="0" w:color="auto"/>
              <w:bottom w:val="single" w:sz="4" w:space="0" w:color="auto"/>
              <w:right w:val="single" w:sz="4" w:space="0" w:color="auto"/>
            </w:tcBorders>
            <w:vAlign w:val="center"/>
            <w:hideMark/>
          </w:tcPr>
          <w:p w14:paraId="7C0E4F80" w14:textId="77777777" w:rsidR="0064581E" w:rsidRDefault="0064581E">
            <w:pPr>
              <w:jc w:val="center"/>
              <w:rPr>
                <w:rFonts w:ascii="Arial" w:hAnsi="Arial" w:cs="Arial"/>
              </w:rPr>
            </w:pPr>
            <w:r>
              <w:rPr>
                <w:rFonts w:ascii="Arial" w:hAnsi="Arial" w:cs="Arial"/>
                <w:sz w:val="22"/>
                <w:szCs w:val="22"/>
              </w:rPr>
              <w:t>W-1</w:t>
            </w:r>
          </w:p>
        </w:tc>
        <w:tc>
          <w:tcPr>
            <w:tcW w:w="1132" w:type="dxa"/>
            <w:tcBorders>
              <w:top w:val="single" w:sz="4" w:space="0" w:color="auto"/>
              <w:left w:val="single" w:sz="4" w:space="0" w:color="auto"/>
              <w:bottom w:val="single" w:sz="4" w:space="0" w:color="auto"/>
              <w:right w:val="single" w:sz="4" w:space="0" w:color="auto"/>
            </w:tcBorders>
            <w:vAlign w:val="center"/>
            <w:hideMark/>
          </w:tcPr>
          <w:p w14:paraId="4C0CCA53" w14:textId="77777777" w:rsidR="0064581E" w:rsidRDefault="0064581E">
            <w:pPr>
              <w:jc w:val="center"/>
              <w:rPr>
                <w:rFonts w:ascii="Arial" w:hAnsi="Arial" w:cs="Arial"/>
                <w:bCs/>
                <w:color w:val="FF0000"/>
              </w:rPr>
            </w:pPr>
            <w:r>
              <w:rPr>
                <w:rFonts w:ascii="Arial" w:hAnsi="Arial" w:cs="Arial"/>
                <w:bCs/>
                <w:sz w:val="22"/>
                <w:szCs w:val="22"/>
              </w:rPr>
              <w:t>11 702</w:t>
            </w:r>
          </w:p>
        </w:tc>
      </w:tr>
      <w:tr w:rsidR="0064581E" w14:paraId="3E9F3D51" w14:textId="77777777" w:rsidTr="006269D3">
        <w:trPr>
          <w:trHeight w:val="329"/>
        </w:trPr>
        <w:tc>
          <w:tcPr>
            <w:tcW w:w="611" w:type="dxa"/>
            <w:tcBorders>
              <w:top w:val="single" w:sz="4" w:space="0" w:color="auto"/>
              <w:left w:val="single" w:sz="4" w:space="0" w:color="auto"/>
              <w:bottom w:val="single" w:sz="4" w:space="0" w:color="auto"/>
              <w:right w:val="single" w:sz="4" w:space="0" w:color="auto"/>
            </w:tcBorders>
            <w:vAlign w:val="center"/>
          </w:tcPr>
          <w:p w14:paraId="12117930" w14:textId="77777777" w:rsidR="0064581E" w:rsidRDefault="0064581E" w:rsidP="008D562D">
            <w:pPr>
              <w:pStyle w:val="Akapitzlist"/>
              <w:numPr>
                <w:ilvl w:val="0"/>
                <w:numId w:val="13"/>
              </w:numPr>
              <w:jc w:val="center"/>
              <w:rPr>
                <w:rFonts w:ascii="Arial" w:hAnsi="Arial" w:cs="Arial"/>
              </w:rPr>
            </w:pPr>
          </w:p>
        </w:tc>
        <w:tc>
          <w:tcPr>
            <w:tcW w:w="1257" w:type="dxa"/>
            <w:tcBorders>
              <w:top w:val="single" w:sz="4" w:space="0" w:color="auto"/>
              <w:left w:val="single" w:sz="4" w:space="0" w:color="auto"/>
              <w:bottom w:val="single" w:sz="4" w:space="0" w:color="auto"/>
              <w:right w:val="single" w:sz="4" w:space="0" w:color="auto"/>
            </w:tcBorders>
            <w:vAlign w:val="center"/>
            <w:hideMark/>
          </w:tcPr>
          <w:p w14:paraId="4362EEBE" w14:textId="77777777" w:rsidR="0064581E" w:rsidRDefault="0064581E">
            <w:pPr>
              <w:jc w:val="center"/>
              <w:rPr>
                <w:rFonts w:ascii="Arial" w:hAnsi="Arial" w:cs="Arial"/>
                <w:b/>
              </w:rPr>
            </w:pPr>
            <w:r>
              <w:rPr>
                <w:rFonts w:ascii="Arial" w:hAnsi="Arial" w:cs="Arial"/>
                <w:b/>
                <w:sz w:val="22"/>
                <w:szCs w:val="22"/>
              </w:rPr>
              <w:t>06 01 02*</w:t>
            </w:r>
          </w:p>
        </w:tc>
        <w:tc>
          <w:tcPr>
            <w:tcW w:w="3455" w:type="dxa"/>
            <w:tcBorders>
              <w:top w:val="single" w:sz="4" w:space="0" w:color="auto"/>
              <w:left w:val="single" w:sz="4" w:space="0" w:color="auto"/>
              <w:bottom w:val="single" w:sz="4" w:space="0" w:color="auto"/>
              <w:right w:val="single" w:sz="4" w:space="0" w:color="auto"/>
            </w:tcBorders>
            <w:vAlign w:val="center"/>
            <w:hideMark/>
          </w:tcPr>
          <w:p w14:paraId="456DD3BA" w14:textId="77777777" w:rsidR="0064581E" w:rsidRDefault="0064581E">
            <w:pPr>
              <w:jc w:val="center"/>
              <w:rPr>
                <w:rFonts w:ascii="Arial" w:hAnsi="Arial" w:cs="Arial"/>
              </w:rPr>
            </w:pPr>
            <w:r>
              <w:rPr>
                <w:rFonts w:ascii="Arial" w:hAnsi="Arial" w:cs="Arial"/>
                <w:sz w:val="22"/>
                <w:szCs w:val="22"/>
              </w:rPr>
              <w:t>Kwas chlorowodorowy</w:t>
            </w:r>
          </w:p>
        </w:tc>
        <w:tc>
          <w:tcPr>
            <w:tcW w:w="2546" w:type="dxa"/>
            <w:tcBorders>
              <w:top w:val="single" w:sz="4" w:space="0" w:color="auto"/>
              <w:left w:val="single" w:sz="4" w:space="0" w:color="auto"/>
              <w:bottom w:val="single" w:sz="4" w:space="0" w:color="auto"/>
              <w:right w:val="single" w:sz="4" w:space="0" w:color="auto"/>
            </w:tcBorders>
            <w:vAlign w:val="center"/>
            <w:hideMark/>
          </w:tcPr>
          <w:p w14:paraId="21606535" w14:textId="77777777" w:rsidR="0064581E" w:rsidRDefault="0064581E">
            <w:pPr>
              <w:jc w:val="center"/>
              <w:rPr>
                <w:rFonts w:ascii="Arial" w:hAnsi="Arial" w:cs="Arial"/>
              </w:rPr>
            </w:pPr>
            <w:r>
              <w:rPr>
                <w:rFonts w:ascii="Arial" w:hAnsi="Arial" w:cs="Arial"/>
                <w:sz w:val="22"/>
                <w:szCs w:val="22"/>
              </w:rPr>
              <w:t>W-1</w:t>
            </w:r>
          </w:p>
        </w:tc>
        <w:tc>
          <w:tcPr>
            <w:tcW w:w="1132" w:type="dxa"/>
            <w:tcBorders>
              <w:top w:val="single" w:sz="4" w:space="0" w:color="auto"/>
              <w:left w:val="single" w:sz="4" w:space="0" w:color="auto"/>
              <w:bottom w:val="single" w:sz="4" w:space="0" w:color="auto"/>
              <w:right w:val="single" w:sz="4" w:space="0" w:color="auto"/>
            </w:tcBorders>
            <w:vAlign w:val="center"/>
            <w:hideMark/>
          </w:tcPr>
          <w:p w14:paraId="0A17658B" w14:textId="77777777" w:rsidR="0064581E" w:rsidRDefault="0064581E">
            <w:pPr>
              <w:jc w:val="center"/>
              <w:rPr>
                <w:rFonts w:ascii="Arial" w:hAnsi="Arial" w:cs="Arial"/>
                <w:bCs/>
                <w:color w:val="FF0000"/>
              </w:rPr>
            </w:pPr>
            <w:r>
              <w:rPr>
                <w:rFonts w:ascii="Arial" w:hAnsi="Arial" w:cs="Arial"/>
                <w:bCs/>
                <w:sz w:val="22"/>
                <w:szCs w:val="22"/>
              </w:rPr>
              <w:t>11 702</w:t>
            </w:r>
          </w:p>
        </w:tc>
      </w:tr>
      <w:tr w:rsidR="0064581E" w14:paraId="1306C1BA" w14:textId="77777777" w:rsidTr="006269D3">
        <w:trPr>
          <w:trHeight w:val="329"/>
        </w:trPr>
        <w:tc>
          <w:tcPr>
            <w:tcW w:w="611" w:type="dxa"/>
            <w:tcBorders>
              <w:top w:val="single" w:sz="4" w:space="0" w:color="auto"/>
              <w:left w:val="single" w:sz="4" w:space="0" w:color="auto"/>
              <w:bottom w:val="single" w:sz="4" w:space="0" w:color="auto"/>
              <w:right w:val="single" w:sz="4" w:space="0" w:color="auto"/>
            </w:tcBorders>
            <w:vAlign w:val="center"/>
          </w:tcPr>
          <w:p w14:paraId="7E0032A0" w14:textId="77777777" w:rsidR="0064581E" w:rsidRDefault="0064581E" w:rsidP="008D562D">
            <w:pPr>
              <w:pStyle w:val="Akapitzlist"/>
              <w:numPr>
                <w:ilvl w:val="0"/>
                <w:numId w:val="13"/>
              </w:numPr>
              <w:jc w:val="center"/>
              <w:rPr>
                <w:rFonts w:ascii="Arial" w:hAnsi="Arial" w:cs="Arial"/>
              </w:rPr>
            </w:pPr>
          </w:p>
        </w:tc>
        <w:tc>
          <w:tcPr>
            <w:tcW w:w="1257" w:type="dxa"/>
            <w:tcBorders>
              <w:top w:val="single" w:sz="4" w:space="0" w:color="auto"/>
              <w:left w:val="single" w:sz="4" w:space="0" w:color="auto"/>
              <w:bottom w:val="single" w:sz="4" w:space="0" w:color="auto"/>
              <w:right w:val="single" w:sz="4" w:space="0" w:color="auto"/>
            </w:tcBorders>
            <w:vAlign w:val="center"/>
            <w:hideMark/>
          </w:tcPr>
          <w:p w14:paraId="68A31B09" w14:textId="77777777" w:rsidR="0064581E" w:rsidRDefault="0064581E">
            <w:pPr>
              <w:jc w:val="center"/>
              <w:rPr>
                <w:rFonts w:ascii="Arial" w:hAnsi="Arial" w:cs="Arial"/>
                <w:b/>
              </w:rPr>
            </w:pPr>
            <w:r>
              <w:rPr>
                <w:rFonts w:ascii="Arial" w:hAnsi="Arial" w:cs="Arial"/>
                <w:b/>
                <w:sz w:val="22"/>
                <w:szCs w:val="22"/>
              </w:rPr>
              <w:t>06 01 04*</w:t>
            </w:r>
          </w:p>
        </w:tc>
        <w:tc>
          <w:tcPr>
            <w:tcW w:w="3455" w:type="dxa"/>
            <w:tcBorders>
              <w:top w:val="single" w:sz="4" w:space="0" w:color="auto"/>
              <w:left w:val="single" w:sz="4" w:space="0" w:color="auto"/>
              <w:bottom w:val="single" w:sz="4" w:space="0" w:color="auto"/>
              <w:right w:val="single" w:sz="4" w:space="0" w:color="auto"/>
            </w:tcBorders>
            <w:vAlign w:val="center"/>
            <w:hideMark/>
          </w:tcPr>
          <w:p w14:paraId="54510C4C" w14:textId="77777777" w:rsidR="0064581E" w:rsidRDefault="0064581E">
            <w:pPr>
              <w:jc w:val="center"/>
              <w:rPr>
                <w:rFonts w:ascii="Arial" w:hAnsi="Arial" w:cs="Arial"/>
              </w:rPr>
            </w:pPr>
            <w:r>
              <w:rPr>
                <w:rFonts w:ascii="Arial" w:hAnsi="Arial" w:cs="Arial"/>
                <w:sz w:val="22"/>
                <w:szCs w:val="22"/>
              </w:rPr>
              <w:t>Kwas fosforowy i fosforawy</w:t>
            </w:r>
          </w:p>
        </w:tc>
        <w:tc>
          <w:tcPr>
            <w:tcW w:w="2546" w:type="dxa"/>
            <w:tcBorders>
              <w:top w:val="single" w:sz="4" w:space="0" w:color="auto"/>
              <w:left w:val="single" w:sz="4" w:space="0" w:color="auto"/>
              <w:bottom w:val="single" w:sz="4" w:space="0" w:color="auto"/>
              <w:right w:val="single" w:sz="4" w:space="0" w:color="auto"/>
            </w:tcBorders>
            <w:vAlign w:val="center"/>
            <w:hideMark/>
          </w:tcPr>
          <w:p w14:paraId="4451AC41" w14:textId="77777777" w:rsidR="0064581E" w:rsidRDefault="0064581E">
            <w:pPr>
              <w:jc w:val="center"/>
              <w:rPr>
                <w:rFonts w:ascii="Arial" w:hAnsi="Arial" w:cs="Arial"/>
              </w:rPr>
            </w:pPr>
            <w:r>
              <w:rPr>
                <w:rFonts w:ascii="Arial" w:hAnsi="Arial" w:cs="Arial"/>
                <w:sz w:val="22"/>
                <w:szCs w:val="22"/>
              </w:rPr>
              <w:t>W-1</w:t>
            </w:r>
          </w:p>
        </w:tc>
        <w:tc>
          <w:tcPr>
            <w:tcW w:w="1132" w:type="dxa"/>
            <w:tcBorders>
              <w:top w:val="single" w:sz="4" w:space="0" w:color="auto"/>
              <w:left w:val="single" w:sz="4" w:space="0" w:color="auto"/>
              <w:bottom w:val="single" w:sz="4" w:space="0" w:color="auto"/>
              <w:right w:val="single" w:sz="4" w:space="0" w:color="auto"/>
            </w:tcBorders>
            <w:vAlign w:val="center"/>
            <w:hideMark/>
          </w:tcPr>
          <w:p w14:paraId="0C4A21FE" w14:textId="77777777" w:rsidR="0064581E" w:rsidRDefault="0064581E">
            <w:pPr>
              <w:jc w:val="center"/>
              <w:rPr>
                <w:rFonts w:ascii="Arial" w:hAnsi="Arial" w:cs="Arial"/>
                <w:bCs/>
                <w:color w:val="FF0000"/>
              </w:rPr>
            </w:pPr>
            <w:r>
              <w:rPr>
                <w:rFonts w:ascii="Arial" w:hAnsi="Arial" w:cs="Arial"/>
                <w:bCs/>
                <w:sz w:val="22"/>
                <w:szCs w:val="22"/>
              </w:rPr>
              <w:t>11 702</w:t>
            </w:r>
          </w:p>
        </w:tc>
      </w:tr>
      <w:tr w:rsidR="0064581E" w14:paraId="562C06E5" w14:textId="77777777" w:rsidTr="006269D3">
        <w:trPr>
          <w:trHeight w:val="329"/>
        </w:trPr>
        <w:tc>
          <w:tcPr>
            <w:tcW w:w="611" w:type="dxa"/>
            <w:tcBorders>
              <w:top w:val="single" w:sz="4" w:space="0" w:color="auto"/>
              <w:left w:val="single" w:sz="4" w:space="0" w:color="auto"/>
              <w:bottom w:val="single" w:sz="4" w:space="0" w:color="auto"/>
              <w:right w:val="single" w:sz="4" w:space="0" w:color="auto"/>
            </w:tcBorders>
            <w:vAlign w:val="center"/>
          </w:tcPr>
          <w:p w14:paraId="0542B5BF" w14:textId="77777777" w:rsidR="0064581E" w:rsidRDefault="0064581E" w:rsidP="008D562D">
            <w:pPr>
              <w:pStyle w:val="Akapitzlist"/>
              <w:numPr>
                <w:ilvl w:val="0"/>
                <w:numId w:val="13"/>
              </w:numPr>
              <w:jc w:val="center"/>
              <w:rPr>
                <w:rFonts w:ascii="Arial" w:hAnsi="Arial" w:cs="Arial"/>
              </w:rPr>
            </w:pPr>
          </w:p>
        </w:tc>
        <w:tc>
          <w:tcPr>
            <w:tcW w:w="1257" w:type="dxa"/>
            <w:tcBorders>
              <w:top w:val="single" w:sz="4" w:space="0" w:color="auto"/>
              <w:left w:val="single" w:sz="4" w:space="0" w:color="auto"/>
              <w:bottom w:val="single" w:sz="4" w:space="0" w:color="auto"/>
              <w:right w:val="single" w:sz="4" w:space="0" w:color="auto"/>
            </w:tcBorders>
            <w:vAlign w:val="center"/>
            <w:hideMark/>
          </w:tcPr>
          <w:p w14:paraId="6B430433" w14:textId="77777777" w:rsidR="0064581E" w:rsidRDefault="0064581E">
            <w:pPr>
              <w:jc w:val="center"/>
              <w:rPr>
                <w:rFonts w:ascii="Arial" w:hAnsi="Arial" w:cs="Arial"/>
                <w:b/>
              </w:rPr>
            </w:pPr>
            <w:r>
              <w:rPr>
                <w:rFonts w:ascii="Arial" w:hAnsi="Arial" w:cs="Arial"/>
                <w:b/>
                <w:sz w:val="22"/>
                <w:szCs w:val="22"/>
              </w:rPr>
              <w:t>06 01 05*</w:t>
            </w:r>
          </w:p>
        </w:tc>
        <w:tc>
          <w:tcPr>
            <w:tcW w:w="3455" w:type="dxa"/>
            <w:tcBorders>
              <w:top w:val="single" w:sz="4" w:space="0" w:color="auto"/>
              <w:left w:val="single" w:sz="4" w:space="0" w:color="auto"/>
              <w:bottom w:val="single" w:sz="4" w:space="0" w:color="auto"/>
              <w:right w:val="single" w:sz="4" w:space="0" w:color="auto"/>
            </w:tcBorders>
            <w:vAlign w:val="center"/>
            <w:hideMark/>
          </w:tcPr>
          <w:p w14:paraId="050511FD" w14:textId="77777777" w:rsidR="0064581E" w:rsidRDefault="0064581E">
            <w:pPr>
              <w:jc w:val="center"/>
              <w:rPr>
                <w:rFonts w:ascii="Arial" w:hAnsi="Arial" w:cs="Arial"/>
              </w:rPr>
            </w:pPr>
            <w:r>
              <w:rPr>
                <w:rFonts w:ascii="Arial" w:hAnsi="Arial" w:cs="Arial"/>
                <w:sz w:val="22"/>
                <w:szCs w:val="22"/>
              </w:rPr>
              <w:t>Kwas azotowy i azotawy</w:t>
            </w:r>
          </w:p>
        </w:tc>
        <w:tc>
          <w:tcPr>
            <w:tcW w:w="2546" w:type="dxa"/>
            <w:tcBorders>
              <w:top w:val="single" w:sz="4" w:space="0" w:color="auto"/>
              <w:left w:val="single" w:sz="4" w:space="0" w:color="auto"/>
              <w:bottom w:val="single" w:sz="4" w:space="0" w:color="auto"/>
              <w:right w:val="single" w:sz="4" w:space="0" w:color="auto"/>
            </w:tcBorders>
            <w:vAlign w:val="center"/>
            <w:hideMark/>
          </w:tcPr>
          <w:p w14:paraId="2E8FDB52" w14:textId="77777777" w:rsidR="0064581E" w:rsidRDefault="0064581E">
            <w:pPr>
              <w:jc w:val="center"/>
              <w:rPr>
                <w:rFonts w:ascii="Arial" w:hAnsi="Arial" w:cs="Arial"/>
              </w:rPr>
            </w:pPr>
            <w:r>
              <w:rPr>
                <w:rFonts w:ascii="Arial" w:hAnsi="Arial" w:cs="Arial"/>
                <w:sz w:val="22"/>
                <w:szCs w:val="22"/>
              </w:rPr>
              <w:t>W-1</w:t>
            </w:r>
          </w:p>
        </w:tc>
        <w:tc>
          <w:tcPr>
            <w:tcW w:w="1132" w:type="dxa"/>
            <w:tcBorders>
              <w:top w:val="single" w:sz="4" w:space="0" w:color="auto"/>
              <w:left w:val="single" w:sz="4" w:space="0" w:color="auto"/>
              <w:bottom w:val="single" w:sz="4" w:space="0" w:color="auto"/>
              <w:right w:val="single" w:sz="4" w:space="0" w:color="auto"/>
            </w:tcBorders>
            <w:vAlign w:val="center"/>
            <w:hideMark/>
          </w:tcPr>
          <w:p w14:paraId="5FDDAC68" w14:textId="77777777" w:rsidR="0064581E" w:rsidRDefault="0064581E">
            <w:pPr>
              <w:jc w:val="center"/>
              <w:rPr>
                <w:rFonts w:ascii="Arial" w:hAnsi="Arial" w:cs="Arial"/>
                <w:bCs/>
                <w:color w:val="FF0000"/>
              </w:rPr>
            </w:pPr>
            <w:r>
              <w:rPr>
                <w:rFonts w:ascii="Arial" w:hAnsi="Arial" w:cs="Arial"/>
                <w:bCs/>
                <w:sz w:val="22"/>
                <w:szCs w:val="22"/>
              </w:rPr>
              <w:t>11 702</w:t>
            </w:r>
          </w:p>
        </w:tc>
      </w:tr>
      <w:tr w:rsidR="0064581E" w14:paraId="67F6C332" w14:textId="77777777" w:rsidTr="006269D3">
        <w:trPr>
          <w:trHeight w:val="329"/>
        </w:trPr>
        <w:tc>
          <w:tcPr>
            <w:tcW w:w="611" w:type="dxa"/>
            <w:tcBorders>
              <w:top w:val="single" w:sz="4" w:space="0" w:color="auto"/>
              <w:left w:val="single" w:sz="4" w:space="0" w:color="auto"/>
              <w:bottom w:val="single" w:sz="4" w:space="0" w:color="auto"/>
              <w:right w:val="single" w:sz="4" w:space="0" w:color="auto"/>
            </w:tcBorders>
            <w:vAlign w:val="center"/>
          </w:tcPr>
          <w:p w14:paraId="7211555B" w14:textId="77777777" w:rsidR="0064581E" w:rsidRDefault="0064581E" w:rsidP="008D562D">
            <w:pPr>
              <w:pStyle w:val="Akapitzlist"/>
              <w:numPr>
                <w:ilvl w:val="0"/>
                <w:numId w:val="13"/>
              </w:numPr>
              <w:jc w:val="center"/>
              <w:rPr>
                <w:rFonts w:ascii="Arial" w:hAnsi="Arial" w:cs="Arial"/>
              </w:rPr>
            </w:pPr>
          </w:p>
        </w:tc>
        <w:tc>
          <w:tcPr>
            <w:tcW w:w="1257" w:type="dxa"/>
            <w:tcBorders>
              <w:top w:val="single" w:sz="4" w:space="0" w:color="auto"/>
              <w:left w:val="single" w:sz="4" w:space="0" w:color="auto"/>
              <w:bottom w:val="single" w:sz="4" w:space="0" w:color="auto"/>
              <w:right w:val="single" w:sz="4" w:space="0" w:color="auto"/>
            </w:tcBorders>
            <w:vAlign w:val="center"/>
            <w:hideMark/>
          </w:tcPr>
          <w:p w14:paraId="1E047FEB" w14:textId="77777777" w:rsidR="0064581E" w:rsidRDefault="0064581E">
            <w:pPr>
              <w:jc w:val="center"/>
              <w:rPr>
                <w:rFonts w:ascii="Arial" w:hAnsi="Arial" w:cs="Arial"/>
                <w:b/>
              </w:rPr>
            </w:pPr>
            <w:r>
              <w:rPr>
                <w:rFonts w:ascii="Arial" w:hAnsi="Arial" w:cs="Arial"/>
                <w:b/>
                <w:sz w:val="22"/>
                <w:szCs w:val="22"/>
              </w:rPr>
              <w:t>06 01 06*</w:t>
            </w:r>
          </w:p>
        </w:tc>
        <w:tc>
          <w:tcPr>
            <w:tcW w:w="3455" w:type="dxa"/>
            <w:tcBorders>
              <w:top w:val="single" w:sz="4" w:space="0" w:color="auto"/>
              <w:left w:val="single" w:sz="4" w:space="0" w:color="auto"/>
              <w:bottom w:val="single" w:sz="4" w:space="0" w:color="auto"/>
              <w:right w:val="single" w:sz="4" w:space="0" w:color="auto"/>
            </w:tcBorders>
            <w:vAlign w:val="center"/>
            <w:hideMark/>
          </w:tcPr>
          <w:p w14:paraId="2DAC1797" w14:textId="77777777" w:rsidR="0064581E" w:rsidRDefault="0064581E">
            <w:pPr>
              <w:jc w:val="center"/>
              <w:rPr>
                <w:rFonts w:ascii="Arial" w:hAnsi="Arial" w:cs="Arial"/>
              </w:rPr>
            </w:pPr>
            <w:r>
              <w:rPr>
                <w:rFonts w:ascii="Arial" w:hAnsi="Arial" w:cs="Arial"/>
                <w:sz w:val="22"/>
                <w:szCs w:val="22"/>
              </w:rPr>
              <w:t>Inne kwasy</w:t>
            </w:r>
          </w:p>
        </w:tc>
        <w:tc>
          <w:tcPr>
            <w:tcW w:w="2546" w:type="dxa"/>
            <w:tcBorders>
              <w:top w:val="single" w:sz="4" w:space="0" w:color="auto"/>
              <w:left w:val="single" w:sz="4" w:space="0" w:color="auto"/>
              <w:bottom w:val="single" w:sz="4" w:space="0" w:color="auto"/>
              <w:right w:val="single" w:sz="4" w:space="0" w:color="auto"/>
            </w:tcBorders>
            <w:vAlign w:val="center"/>
            <w:hideMark/>
          </w:tcPr>
          <w:p w14:paraId="3E11BEB1" w14:textId="77777777" w:rsidR="0064581E" w:rsidRDefault="0064581E">
            <w:pPr>
              <w:jc w:val="center"/>
              <w:rPr>
                <w:rFonts w:ascii="Arial" w:hAnsi="Arial" w:cs="Arial"/>
              </w:rPr>
            </w:pPr>
            <w:r>
              <w:rPr>
                <w:rFonts w:ascii="Arial" w:hAnsi="Arial" w:cs="Arial"/>
                <w:sz w:val="22"/>
                <w:szCs w:val="22"/>
              </w:rPr>
              <w:t>W-1</w:t>
            </w:r>
          </w:p>
        </w:tc>
        <w:tc>
          <w:tcPr>
            <w:tcW w:w="1132" w:type="dxa"/>
            <w:tcBorders>
              <w:top w:val="single" w:sz="4" w:space="0" w:color="auto"/>
              <w:left w:val="single" w:sz="4" w:space="0" w:color="auto"/>
              <w:bottom w:val="single" w:sz="4" w:space="0" w:color="auto"/>
              <w:right w:val="single" w:sz="4" w:space="0" w:color="auto"/>
            </w:tcBorders>
            <w:vAlign w:val="center"/>
            <w:hideMark/>
          </w:tcPr>
          <w:p w14:paraId="49CD670A" w14:textId="77777777" w:rsidR="0064581E" w:rsidRDefault="0064581E">
            <w:pPr>
              <w:jc w:val="center"/>
              <w:rPr>
                <w:rFonts w:ascii="Arial" w:hAnsi="Arial" w:cs="Arial"/>
                <w:bCs/>
                <w:color w:val="FF0000"/>
              </w:rPr>
            </w:pPr>
            <w:r>
              <w:rPr>
                <w:rFonts w:ascii="Arial" w:hAnsi="Arial" w:cs="Arial"/>
                <w:bCs/>
                <w:sz w:val="22"/>
                <w:szCs w:val="22"/>
              </w:rPr>
              <w:t>11 702</w:t>
            </w:r>
          </w:p>
        </w:tc>
      </w:tr>
      <w:tr w:rsidR="0064581E" w14:paraId="0D200EDC" w14:textId="77777777" w:rsidTr="006269D3">
        <w:trPr>
          <w:trHeight w:val="329"/>
        </w:trPr>
        <w:tc>
          <w:tcPr>
            <w:tcW w:w="611" w:type="dxa"/>
            <w:tcBorders>
              <w:top w:val="single" w:sz="4" w:space="0" w:color="auto"/>
              <w:left w:val="single" w:sz="4" w:space="0" w:color="auto"/>
              <w:bottom w:val="single" w:sz="4" w:space="0" w:color="auto"/>
              <w:right w:val="single" w:sz="4" w:space="0" w:color="auto"/>
            </w:tcBorders>
            <w:vAlign w:val="center"/>
          </w:tcPr>
          <w:p w14:paraId="00AB49D5" w14:textId="77777777" w:rsidR="0064581E" w:rsidRDefault="0064581E" w:rsidP="008D562D">
            <w:pPr>
              <w:pStyle w:val="Akapitzlist"/>
              <w:numPr>
                <w:ilvl w:val="0"/>
                <w:numId w:val="13"/>
              </w:numPr>
              <w:jc w:val="center"/>
              <w:rPr>
                <w:rFonts w:ascii="Arial" w:hAnsi="Arial" w:cs="Arial"/>
              </w:rPr>
            </w:pPr>
          </w:p>
        </w:tc>
        <w:tc>
          <w:tcPr>
            <w:tcW w:w="1257" w:type="dxa"/>
            <w:tcBorders>
              <w:top w:val="single" w:sz="4" w:space="0" w:color="auto"/>
              <w:left w:val="single" w:sz="4" w:space="0" w:color="auto"/>
              <w:bottom w:val="single" w:sz="4" w:space="0" w:color="auto"/>
              <w:right w:val="single" w:sz="4" w:space="0" w:color="auto"/>
            </w:tcBorders>
            <w:vAlign w:val="center"/>
            <w:hideMark/>
          </w:tcPr>
          <w:p w14:paraId="463C1CBD" w14:textId="77777777" w:rsidR="0064581E" w:rsidRDefault="0064581E">
            <w:pPr>
              <w:jc w:val="center"/>
              <w:rPr>
                <w:rFonts w:ascii="Arial" w:hAnsi="Arial" w:cs="Arial"/>
                <w:b/>
              </w:rPr>
            </w:pPr>
            <w:r>
              <w:rPr>
                <w:rFonts w:ascii="Arial" w:hAnsi="Arial" w:cs="Arial"/>
                <w:b/>
                <w:sz w:val="22"/>
                <w:szCs w:val="22"/>
              </w:rPr>
              <w:t>06 02 01*</w:t>
            </w:r>
          </w:p>
        </w:tc>
        <w:tc>
          <w:tcPr>
            <w:tcW w:w="3455" w:type="dxa"/>
            <w:tcBorders>
              <w:top w:val="single" w:sz="4" w:space="0" w:color="auto"/>
              <w:left w:val="single" w:sz="4" w:space="0" w:color="auto"/>
              <w:bottom w:val="single" w:sz="4" w:space="0" w:color="auto"/>
              <w:right w:val="single" w:sz="4" w:space="0" w:color="auto"/>
            </w:tcBorders>
            <w:vAlign w:val="center"/>
            <w:hideMark/>
          </w:tcPr>
          <w:p w14:paraId="0B274685" w14:textId="77777777" w:rsidR="0064581E" w:rsidRDefault="0064581E">
            <w:pPr>
              <w:jc w:val="center"/>
              <w:rPr>
                <w:rFonts w:ascii="Arial" w:hAnsi="Arial" w:cs="Arial"/>
              </w:rPr>
            </w:pPr>
            <w:r>
              <w:rPr>
                <w:rFonts w:ascii="Arial" w:hAnsi="Arial" w:cs="Arial"/>
                <w:sz w:val="22"/>
                <w:szCs w:val="22"/>
              </w:rPr>
              <w:t>Wodorotlenek wapniowy</w:t>
            </w:r>
          </w:p>
        </w:tc>
        <w:tc>
          <w:tcPr>
            <w:tcW w:w="2546" w:type="dxa"/>
            <w:tcBorders>
              <w:top w:val="single" w:sz="4" w:space="0" w:color="auto"/>
              <w:left w:val="single" w:sz="4" w:space="0" w:color="auto"/>
              <w:bottom w:val="single" w:sz="4" w:space="0" w:color="auto"/>
              <w:right w:val="single" w:sz="4" w:space="0" w:color="auto"/>
            </w:tcBorders>
            <w:vAlign w:val="center"/>
            <w:hideMark/>
          </w:tcPr>
          <w:p w14:paraId="7CC922AC" w14:textId="77777777" w:rsidR="0064581E" w:rsidRDefault="0064581E">
            <w:pPr>
              <w:jc w:val="center"/>
              <w:rPr>
                <w:rFonts w:ascii="Arial" w:hAnsi="Arial" w:cs="Arial"/>
              </w:rPr>
            </w:pPr>
            <w:r>
              <w:rPr>
                <w:rFonts w:ascii="Arial" w:hAnsi="Arial" w:cs="Arial"/>
                <w:sz w:val="22"/>
                <w:szCs w:val="22"/>
              </w:rPr>
              <w:t>W-1</w:t>
            </w:r>
          </w:p>
        </w:tc>
        <w:tc>
          <w:tcPr>
            <w:tcW w:w="1132" w:type="dxa"/>
            <w:tcBorders>
              <w:top w:val="single" w:sz="4" w:space="0" w:color="auto"/>
              <w:left w:val="single" w:sz="4" w:space="0" w:color="auto"/>
              <w:bottom w:val="single" w:sz="4" w:space="0" w:color="auto"/>
              <w:right w:val="single" w:sz="4" w:space="0" w:color="auto"/>
            </w:tcBorders>
            <w:vAlign w:val="center"/>
            <w:hideMark/>
          </w:tcPr>
          <w:p w14:paraId="4B440FD4" w14:textId="77777777" w:rsidR="0064581E" w:rsidRDefault="0064581E">
            <w:pPr>
              <w:jc w:val="center"/>
              <w:rPr>
                <w:rFonts w:ascii="Arial" w:hAnsi="Arial" w:cs="Arial"/>
                <w:bCs/>
                <w:color w:val="FF0000"/>
              </w:rPr>
            </w:pPr>
            <w:r>
              <w:rPr>
                <w:rFonts w:ascii="Arial" w:hAnsi="Arial" w:cs="Arial"/>
                <w:bCs/>
                <w:sz w:val="22"/>
                <w:szCs w:val="22"/>
              </w:rPr>
              <w:t>11 702</w:t>
            </w:r>
          </w:p>
        </w:tc>
      </w:tr>
      <w:tr w:rsidR="0064581E" w14:paraId="11FFB075" w14:textId="77777777" w:rsidTr="006269D3">
        <w:trPr>
          <w:trHeight w:val="329"/>
        </w:trPr>
        <w:tc>
          <w:tcPr>
            <w:tcW w:w="611" w:type="dxa"/>
            <w:tcBorders>
              <w:top w:val="single" w:sz="4" w:space="0" w:color="auto"/>
              <w:left w:val="single" w:sz="4" w:space="0" w:color="auto"/>
              <w:bottom w:val="single" w:sz="4" w:space="0" w:color="auto"/>
              <w:right w:val="single" w:sz="4" w:space="0" w:color="auto"/>
            </w:tcBorders>
            <w:vAlign w:val="center"/>
          </w:tcPr>
          <w:p w14:paraId="21E6D568" w14:textId="77777777" w:rsidR="0064581E" w:rsidRDefault="0064581E" w:rsidP="008D562D">
            <w:pPr>
              <w:pStyle w:val="Akapitzlist"/>
              <w:numPr>
                <w:ilvl w:val="0"/>
                <w:numId w:val="13"/>
              </w:numPr>
              <w:jc w:val="center"/>
              <w:rPr>
                <w:rFonts w:ascii="Arial" w:hAnsi="Arial" w:cs="Arial"/>
              </w:rPr>
            </w:pPr>
          </w:p>
        </w:tc>
        <w:tc>
          <w:tcPr>
            <w:tcW w:w="1257" w:type="dxa"/>
            <w:tcBorders>
              <w:top w:val="single" w:sz="4" w:space="0" w:color="auto"/>
              <w:left w:val="single" w:sz="4" w:space="0" w:color="auto"/>
              <w:bottom w:val="single" w:sz="4" w:space="0" w:color="auto"/>
              <w:right w:val="single" w:sz="4" w:space="0" w:color="auto"/>
            </w:tcBorders>
            <w:vAlign w:val="center"/>
            <w:hideMark/>
          </w:tcPr>
          <w:p w14:paraId="2F95B533" w14:textId="77777777" w:rsidR="0064581E" w:rsidRDefault="0064581E">
            <w:pPr>
              <w:jc w:val="center"/>
              <w:rPr>
                <w:rFonts w:ascii="Arial" w:hAnsi="Arial" w:cs="Arial"/>
                <w:b/>
              </w:rPr>
            </w:pPr>
            <w:r>
              <w:rPr>
                <w:rFonts w:ascii="Arial" w:hAnsi="Arial" w:cs="Arial"/>
                <w:b/>
                <w:sz w:val="22"/>
                <w:szCs w:val="22"/>
              </w:rPr>
              <w:t>06 02 03*</w:t>
            </w:r>
          </w:p>
        </w:tc>
        <w:tc>
          <w:tcPr>
            <w:tcW w:w="3455" w:type="dxa"/>
            <w:tcBorders>
              <w:top w:val="single" w:sz="4" w:space="0" w:color="auto"/>
              <w:left w:val="single" w:sz="4" w:space="0" w:color="auto"/>
              <w:bottom w:val="single" w:sz="4" w:space="0" w:color="auto"/>
              <w:right w:val="single" w:sz="4" w:space="0" w:color="auto"/>
            </w:tcBorders>
            <w:vAlign w:val="center"/>
            <w:hideMark/>
          </w:tcPr>
          <w:p w14:paraId="1D5524C5" w14:textId="77777777" w:rsidR="0064581E" w:rsidRDefault="0064581E">
            <w:pPr>
              <w:jc w:val="center"/>
              <w:rPr>
                <w:rFonts w:ascii="Arial" w:hAnsi="Arial" w:cs="Arial"/>
              </w:rPr>
            </w:pPr>
            <w:r>
              <w:rPr>
                <w:rFonts w:ascii="Arial" w:hAnsi="Arial" w:cs="Arial"/>
                <w:sz w:val="22"/>
                <w:szCs w:val="22"/>
              </w:rPr>
              <w:t>Wodorotlenek amonowy</w:t>
            </w:r>
          </w:p>
        </w:tc>
        <w:tc>
          <w:tcPr>
            <w:tcW w:w="2546" w:type="dxa"/>
            <w:tcBorders>
              <w:top w:val="single" w:sz="4" w:space="0" w:color="auto"/>
              <w:left w:val="single" w:sz="4" w:space="0" w:color="auto"/>
              <w:bottom w:val="single" w:sz="4" w:space="0" w:color="auto"/>
              <w:right w:val="single" w:sz="4" w:space="0" w:color="auto"/>
            </w:tcBorders>
            <w:vAlign w:val="center"/>
            <w:hideMark/>
          </w:tcPr>
          <w:p w14:paraId="667058BB" w14:textId="77777777" w:rsidR="0064581E" w:rsidRDefault="0064581E">
            <w:pPr>
              <w:jc w:val="center"/>
              <w:rPr>
                <w:rFonts w:ascii="Arial" w:hAnsi="Arial" w:cs="Arial"/>
              </w:rPr>
            </w:pPr>
            <w:r>
              <w:rPr>
                <w:rFonts w:ascii="Arial" w:hAnsi="Arial" w:cs="Arial"/>
                <w:sz w:val="22"/>
                <w:szCs w:val="22"/>
              </w:rPr>
              <w:t>W-1</w:t>
            </w:r>
          </w:p>
        </w:tc>
        <w:tc>
          <w:tcPr>
            <w:tcW w:w="1132" w:type="dxa"/>
            <w:tcBorders>
              <w:top w:val="single" w:sz="4" w:space="0" w:color="auto"/>
              <w:left w:val="single" w:sz="4" w:space="0" w:color="auto"/>
              <w:bottom w:val="single" w:sz="4" w:space="0" w:color="auto"/>
              <w:right w:val="single" w:sz="4" w:space="0" w:color="auto"/>
            </w:tcBorders>
            <w:vAlign w:val="center"/>
            <w:hideMark/>
          </w:tcPr>
          <w:p w14:paraId="7F08DC7D" w14:textId="77777777" w:rsidR="0064581E" w:rsidRDefault="0064581E">
            <w:pPr>
              <w:jc w:val="center"/>
              <w:rPr>
                <w:rFonts w:ascii="Arial" w:hAnsi="Arial" w:cs="Arial"/>
                <w:bCs/>
                <w:color w:val="FF0000"/>
              </w:rPr>
            </w:pPr>
            <w:r>
              <w:rPr>
                <w:rFonts w:ascii="Arial" w:hAnsi="Arial" w:cs="Arial"/>
                <w:bCs/>
                <w:sz w:val="22"/>
                <w:szCs w:val="22"/>
              </w:rPr>
              <w:t>11 702</w:t>
            </w:r>
          </w:p>
        </w:tc>
      </w:tr>
      <w:tr w:rsidR="0064581E" w14:paraId="4070D55E" w14:textId="77777777" w:rsidTr="006269D3">
        <w:trPr>
          <w:trHeight w:val="329"/>
        </w:trPr>
        <w:tc>
          <w:tcPr>
            <w:tcW w:w="611" w:type="dxa"/>
            <w:tcBorders>
              <w:top w:val="single" w:sz="4" w:space="0" w:color="auto"/>
              <w:left w:val="single" w:sz="4" w:space="0" w:color="auto"/>
              <w:bottom w:val="single" w:sz="4" w:space="0" w:color="auto"/>
              <w:right w:val="single" w:sz="4" w:space="0" w:color="auto"/>
            </w:tcBorders>
            <w:vAlign w:val="center"/>
          </w:tcPr>
          <w:p w14:paraId="19213486" w14:textId="77777777" w:rsidR="0064581E" w:rsidRDefault="0064581E" w:rsidP="008D562D">
            <w:pPr>
              <w:pStyle w:val="Akapitzlist"/>
              <w:numPr>
                <w:ilvl w:val="0"/>
                <w:numId w:val="13"/>
              </w:numPr>
              <w:jc w:val="center"/>
              <w:rPr>
                <w:rFonts w:ascii="Arial" w:hAnsi="Arial" w:cs="Arial"/>
              </w:rPr>
            </w:pPr>
          </w:p>
        </w:tc>
        <w:tc>
          <w:tcPr>
            <w:tcW w:w="1257" w:type="dxa"/>
            <w:tcBorders>
              <w:top w:val="single" w:sz="4" w:space="0" w:color="auto"/>
              <w:left w:val="single" w:sz="4" w:space="0" w:color="auto"/>
              <w:bottom w:val="single" w:sz="4" w:space="0" w:color="auto"/>
              <w:right w:val="single" w:sz="4" w:space="0" w:color="auto"/>
            </w:tcBorders>
            <w:vAlign w:val="center"/>
            <w:hideMark/>
          </w:tcPr>
          <w:p w14:paraId="29E8BF1D" w14:textId="77777777" w:rsidR="0064581E" w:rsidRDefault="0064581E">
            <w:pPr>
              <w:jc w:val="center"/>
              <w:rPr>
                <w:rFonts w:ascii="Arial" w:hAnsi="Arial" w:cs="Arial"/>
                <w:b/>
              </w:rPr>
            </w:pPr>
            <w:r>
              <w:rPr>
                <w:rFonts w:ascii="Arial" w:hAnsi="Arial" w:cs="Arial"/>
                <w:b/>
                <w:sz w:val="22"/>
                <w:szCs w:val="22"/>
              </w:rPr>
              <w:t>06 02 04*</w:t>
            </w:r>
          </w:p>
        </w:tc>
        <w:tc>
          <w:tcPr>
            <w:tcW w:w="3455" w:type="dxa"/>
            <w:tcBorders>
              <w:top w:val="single" w:sz="4" w:space="0" w:color="auto"/>
              <w:left w:val="single" w:sz="4" w:space="0" w:color="auto"/>
              <w:bottom w:val="single" w:sz="4" w:space="0" w:color="auto"/>
              <w:right w:val="single" w:sz="4" w:space="0" w:color="auto"/>
            </w:tcBorders>
            <w:vAlign w:val="center"/>
            <w:hideMark/>
          </w:tcPr>
          <w:p w14:paraId="60F88B7B" w14:textId="385D059A" w:rsidR="0064581E" w:rsidRDefault="0064581E">
            <w:pPr>
              <w:jc w:val="center"/>
              <w:rPr>
                <w:rFonts w:ascii="Arial" w:hAnsi="Arial" w:cs="Arial"/>
              </w:rPr>
            </w:pPr>
            <w:r>
              <w:rPr>
                <w:rFonts w:ascii="Arial" w:hAnsi="Arial" w:cs="Arial"/>
                <w:sz w:val="22"/>
                <w:szCs w:val="22"/>
              </w:rPr>
              <w:t>Wodorotlenek sodowy i potasowy</w:t>
            </w:r>
          </w:p>
        </w:tc>
        <w:tc>
          <w:tcPr>
            <w:tcW w:w="2546" w:type="dxa"/>
            <w:tcBorders>
              <w:top w:val="single" w:sz="4" w:space="0" w:color="auto"/>
              <w:left w:val="single" w:sz="4" w:space="0" w:color="auto"/>
              <w:bottom w:val="single" w:sz="4" w:space="0" w:color="auto"/>
              <w:right w:val="single" w:sz="4" w:space="0" w:color="auto"/>
            </w:tcBorders>
            <w:vAlign w:val="center"/>
            <w:hideMark/>
          </w:tcPr>
          <w:p w14:paraId="3A0BE69E" w14:textId="77777777" w:rsidR="0064581E" w:rsidRDefault="0064581E">
            <w:pPr>
              <w:jc w:val="center"/>
              <w:rPr>
                <w:rFonts w:ascii="Arial" w:hAnsi="Arial" w:cs="Arial"/>
              </w:rPr>
            </w:pPr>
            <w:r>
              <w:rPr>
                <w:rFonts w:ascii="Arial" w:hAnsi="Arial" w:cs="Arial"/>
                <w:sz w:val="22"/>
                <w:szCs w:val="22"/>
              </w:rPr>
              <w:t>W-1</w:t>
            </w:r>
          </w:p>
        </w:tc>
        <w:tc>
          <w:tcPr>
            <w:tcW w:w="1132" w:type="dxa"/>
            <w:tcBorders>
              <w:top w:val="single" w:sz="4" w:space="0" w:color="auto"/>
              <w:left w:val="single" w:sz="4" w:space="0" w:color="auto"/>
              <w:bottom w:val="single" w:sz="4" w:space="0" w:color="auto"/>
              <w:right w:val="single" w:sz="4" w:space="0" w:color="auto"/>
            </w:tcBorders>
            <w:vAlign w:val="center"/>
          </w:tcPr>
          <w:p w14:paraId="5A81CBB5" w14:textId="77777777" w:rsidR="0064581E" w:rsidRDefault="0064581E">
            <w:pPr>
              <w:jc w:val="center"/>
              <w:rPr>
                <w:rFonts w:ascii="Arial" w:hAnsi="Arial" w:cs="Arial"/>
                <w:bCs/>
                <w:color w:val="FF0000"/>
              </w:rPr>
            </w:pPr>
            <w:r>
              <w:rPr>
                <w:rFonts w:ascii="Arial" w:hAnsi="Arial" w:cs="Arial"/>
                <w:bCs/>
                <w:sz w:val="22"/>
                <w:szCs w:val="22"/>
              </w:rPr>
              <w:t>11 702</w:t>
            </w:r>
          </w:p>
        </w:tc>
      </w:tr>
      <w:tr w:rsidR="0064581E" w14:paraId="32E8CA67" w14:textId="77777777" w:rsidTr="006269D3">
        <w:trPr>
          <w:trHeight w:val="329"/>
        </w:trPr>
        <w:tc>
          <w:tcPr>
            <w:tcW w:w="611" w:type="dxa"/>
            <w:tcBorders>
              <w:top w:val="single" w:sz="4" w:space="0" w:color="auto"/>
              <w:left w:val="single" w:sz="4" w:space="0" w:color="auto"/>
              <w:bottom w:val="single" w:sz="4" w:space="0" w:color="auto"/>
              <w:right w:val="single" w:sz="4" w:space="0" w:color="auto"/>
            </w:tcBorders>
            <w:vAlign w:val="center"/>
          </w:tcPr>
          <w:p w14:paraId="43B63F3B" w14:textId="77777777" w:rsidR="0064581E" w:rsidRDefault="0064581E" w:rsidP="008D562D">
            <w:pPr>
              <w:pStyle w:val="Akapitzlist"/>
              <w:numPr>
                <w:ilvl w:val="0"/>
                <w:numId w:val="13"/>
              </w:numPr>
              <w:jc w:val="center"/>
              <w:rPr>
                <w:rFonts w:ascii="Arial" w:hAnsi="Arial" w:cs="Arial"/>
              </w:rPr>
            </w:pPr>
          </w:p>
        </w:tc>
        <w:tc>
          <w:tcPr>
            <w:tcW w:w="1257" w:type="dxa"/>
            <w:tcBorders>
              <w:top w:val="single" w:sz="4" w:space="0" w:color="auto"/>
              <w:left w:val="single" w:sz="4" w:space="0" w:color="auto"/>
              <w:bottom w:val="single" w:sz="4" w:space="0" w:color="auto"/>
              <w:right w:val="single" w:sz="4" w:space="0" w:color="auto"/>
            </w:tcBorders>
            <w:vAlign w:val="center"/>
            <w:hideMark/>
          </w:tcPr>
          <w:p w14:paraId="41A48A3C" w14:textId="77777777" w:rsidR="0064581E" w:rsidRDefault="0064581E">
            <w:pPr>
              <w:jc w:val="center"/>
              <w:rPr>
                <w:rFonts w:ascii="Arial" w:hAnsi="Arial" w:cs="Arial"/>
                <w:b/>
              </w:rPr>
            </w:pPr>
            <w:r>
              <w:rPr>
                <w:rFonts w:ascii="Arial" w:hAnsi="Arial" w:cs="Arial"/>
                <w:b/>
                <w:sz w:val="22"/>
                <w:szCs w:val="22"/>
              </w:rPr>
              <w:t>06 02 05*</w:t>
            </w:r>
          </w:p>
        </w:tc>
        <w:tc>
          <w:tcPr>
            <w:tcW w:w="3455" w:type="dxa"/>
            <w:tcBorders>
              <w:top w:val="single" w:sz="4" w:space="0" w:color="auto"/>
              <w:left w:val="single" w:sz="4" w:space="0" w:color="auto"/>
              <w:bottom w:val="single" w:sz="4" w:space="0" w:color="auto"/>
              <w:right w:val="single" w:sz="4" w:space="0" w:color="auto"/>
            </w:tcBorders>
            <w:vAlign w:val="center"/>
            <w:hideMark/>
          </w:tcPr>
          <w:p w14:paraId="6057E46E" w14:textId="77777777" w:rsidR="0064581E" w:rsidRDefault="0064581E">
            <w:pPr>
              <w:jc w:val="center"/>
              <w:rPr>
                <w:rFonts w:ascii="Arial" w:hAnsi="Arial" w:cs="Arial"/>
              </w:rPr>
            </w:pPr>
            <w:r>
              <w:rPr>
                <w:rFonts w:ascii="Arial" w:hAnsi="Arial" w:cs="Arial"/>
                <w:sz w:val="22"/>
                <w:szCs w:val="22"/>
              </w:rPr>
              <w:t>Inne wodorotlenki</w:t>
            </w:r>
          </w:p>
        </w:tc>
        <w:tc>
          <w:tcPr>
            <w:tcW w:w="2546" w:type="dxa"/>
            <w:tcBorders>
              <w:top w:val="single" w:sz="4" w:space="0" w:color="auto"/>
              <w:left w:val="single" w:sz="4" w:space="0" w:color="auto"/>
              <w:bottom w:val="single" w:sz="4" w:space="0" w:color="auto"/>
              <w:right w:val="single" w:sz="4" w:space="0" w:color="auto"/>
            </w:tcBorders>
            <w:vAlign w:val="center"/>
            <w:hideMark/>
          </w:tcPr>
          <w:p w14:paraId="26E3387D" w14:textId="77777777" w:rsidR="0064581E" w:rsidRDefault="0064581E">
            <w:pPr>
              <w:jc w:val="center"/>
              <w:rPr>
                <w:rFonts w:ascii="Arial" w:hAnsi="Arial" w:cs="Arial"/>
              </w:rPr>
            </w:pPr>
            <w:r>
              <w:rPr>
                <w:rFonts w:ascii="Arial" w:hAnsi="Arial" w:cs="Arial"/>
                <w:sz w:val="22"/>
                <w:szCs w:val="22"/>
              </w:rPr>
              <w:t>W-1</w:t>
            </w:r>
          </w:p>
        </w:tc>
        <w:tc>
          <w:tcPr>
            <w:tcW w:w="1132" w:type="dxa"/>
            <w:tcBorders>
              <w:top w:val="single" w:sz="4" w:space="0" w:color="auto"/>
              <w:left w:val="single" w:sz="4" w:space="0" w:color="auto"/>
              <w:bottom w:val="single" w:sz="4" w:space="0" w:color="auto"/>
              <w:right w:val="single" w:sz="4" w:space="0" w:color="auto"/>
            </w:tcBorders>
            <w:vAlign w:val="center"/>
            <w:hideMark/>
          </w:tcPr>
          <w:p w14:paraId="75FAD5CB" w14:textId="77777777" w:rsidR="0064581E" w:rsidRDefault="0064581E">
            <w:pPr>
              <w:jc w:val="center"/>
              <w:rPr>
                <w:rFonts w:ascii="Arial" w:hAnsi="Arial" w:cs="Arial"/>
                <w:bCs/>
                <w:color w:val="FF0000"/>
              </w:rPr>
            </w:pPr>
            <w:r>
              <w:rPr>
                <w:rFonts w:ascii="Arial" w:hAnsi="Arial" w:cs="Arial"/>
                <w:bCs/>
                <w:sz w:val="22"/>
                <w:szCs w:val="22"/>
              </w:rPr>
              <w:t>11 702</w:t>
            </w:r>
          </w:p>
        </w:tc>
      </w:tr>
      <w:tr w:rsidR="0064581E" w14:paraId="58F850A2" w14:textId="77777777" w:rsidTr="006269D3">
        <w:trPr>
          <w:trHeight w:val="329"/>
        </w:trPr>
        <w:tc>
          <w:tcPr>
            <w:tcW w:w="611" w:type="dxa"/>
            <w:tcBorders>
              <w:top w:val="single" w:sz="4" w:space="0" w:color="auto"/>
              <w:left w:val="single" w:sz="4" w:space="0" w:color="auto"/>
              <w:bottom w:val="single" w:sz="4" w:space="0" w:color="auto"/>
              <w:right w:val="single" w:sz="4" w:space="0" w:color="auto"/>
            </w:tcBorders>
            <w:vAlign w:val="center"/>
          </w:tcPr>
          <w:p w14:paraId="27A99C6C" w14:textId="77777777" w:rsidR="0064581E" w:rsidRDefault="0064581E" w:rsidP="008D562D">
            <w:pPr>
              <w:pStyle w:val="Akapitzlist"/>
              <w:numPr>
                <w:ilvl w:val="0"/>
                <w:numId w:val="13"/>
              </w:numPr>
              <w:jc w:val="center"/>
              <w:rPr>
                <w:rFonts w:ascii="Arial" w:hAnsi="Arial" w:cs="Arial"/>
              </w:rPr>
            </w:pPr>
          </w:p>
        </w:tc>
        <w:tc>
          <w:tcPr>
            <w:tcW w:w="1257" w:type="dxa"/>
            <w:tcBorders>
              <w:top w:val="single" w:sz="4" w:space="0" w:color="auto"/>
              <w:left w:val="single" w:sz="4" w:space="0" w:color="auto"/>
              <w:bottom w:val="single" w:sz="4" w:space="0" w:color="auto"/>
              <w:right w:val="single" w:sz="4" w:space="0" w:color="auto"/>
            </w:tcBorders>
            <w:vAlign w:val="center"/>
            <w:hideMark/>
          </w:tcPr>
          <w:p w14:paraId="30E2AE42" w14:textId="77777777" w:rsidR="0064581E" w:rsidRDefault="0064581E">
            <w:pPr>
              <w:jc w:val="center"/>
              <w:rPr>
                <w:rFonts w:ascii="Arial" w:hAnsi="Arial" w:cs="Arial"/>
                <w:b/>
              </w:rPr>
            </w:pPr>
            <w:r>
              <w:rPr>
                <w:rFonts w:ascii="Arial" w:hAnsi="Arial" w:cs="Arial"/>
                <w:b/>
                <w:sz w:val="22"/>
                <w:szCs w:val="22"/>
              </w:rPr>
              <w:t>11 01 05*</w:t>
            </w:r>
          </w:p>
        </w:tc>
        <w:tc>
          <w:tcPr>
            <w:tcW w:w="3455" w:type="dxa"/>
            <w:tcBorders>
              <w:top w:val="single" w:sz="4" w:space="0" w:color="auto"/>
              <w:left w:val="single" w:sz="4" w:space="0" w:color="auto"/>
              <w:bottom w:val="single" w:sz="4" w:space="0" w:color="auto"/>
              <w:right w:val="single" w:sz="4" w:space="0" w:color="auto"/>
            </w:tcBorders>
            <w:vAlign w:val="center"/>
            <w:hideMark/>
          </w:tcPr>
          <w:p w14:paraId="0343D759" w14:textId="77777777" w:rsidR="0064581E" w:rsidRDefault="0064581E">
            <w:pPr>
              <w:jc w:val="center"/>
              <w:rPr>
                <w:rFonts w:ascii="Arial" w:hAnsi="Arial" w:cs="Arial"/>
              </w:rPr>
            </w:pPr>
            <w:r>
              <w:rPr>
                <w:rFonts w:ascii="Arial" w:hAnsi="Arial" w:cs="Arial"/>
                <w:sz w:val="22"/>
                <w:szCs w:val="22"/>
              </w:rPr>
              <w:t>Kwasy trawiące</w:t>
            </w:r>
          </w:p>
        </w:tc>
        <w:tc>
          <w:tcPr>
            <w:tcW w:w="2546" w:type="dxa"/>
            <w:tcBorders>
              <w:top w:val="single" w:sz="4" w:space="0" w:color="auto"/>
              <w:left w:val="single" w:sz="4" w:space="0" w:color="auto"/>
              <w:bottom w:val="single" w:sz="4" w:space="0" w:color="auto"/>
              <w:right w:val="single" w:sz="4" w:space="0" w:color="auto"/>
            </w:tcBorders>
            <w:vAlign w:val="center"/>
            <w:hideMark/>
          </w:tcPr>
          <w:p w14:paraId="5CA91BBD" w14:textId="0FA234DC" w:rsidR="0064581E" w:rsidRDefault="0064581E">
            <w:pPr>
              <w:jc w:val="center"/>
              <w:rPr>
                <w:rFonts w:ascii="Arial" w:hAnsi="Arial" w:cs="Arial"/>
              </w:rPr>
            </w:pPr>
            <w:r>
              <w:rPr>
                <w:rFonts w:ascii="Arial" w:hAnsi="Arial" w:cs="Arial"/>
                <w:sz w:val="22"/>
                <w:szCs w:val="22"/>
              </w:rPr>
              <w:t>W1</w:t>
            </w:r>
            <w:r w:rsidR="00DF4B90">
              <w:rPr>
                <w:rFonts w:ascii="Arial" w:hAnsi="Arial" w:cs="Arial"/>
                <w:sz w:val="22"/>
                <w:szCs w:val="22"/>
              </w:rPr>
              <w:t xml:space="preserve"> lub W3</w:t>
            </w:r>
          </w:p>
        </w:tc>
        <w:tc>
          <w:tcPr>
            <w:tcW w:w="1132" w:type="dxa"/>
            <w:tcBorders>
              <w:top w:val="single" w:sz="4" w:space="0" w:color="auto"/>
              <w:left w:val="single" w:sz="4" w:space="0" w:color="auto"/>
              <w:bottom w:val="single" w:sz="4" w:space="0" w:color="auto"/>
              <w:right w:val="single" w:sz="4" w:space="0" w:color="auto"/>
            </w:tcBorders>
            <w:vAlign w:val="center"/>
            <w:hideMark/>
          </w:tcPr>
          <w:p w14:paraId="5E9A1A85" w14:textId="77777777" w:rsidR="0064581E" w:rsidRDefault="0064581E">
            <w:pPr>
              <w:jc w:val="center"/>
              <w:rPr>
                <w:rFonts w:ascii="Arial" w:hAnsi="Arial" w:cs="Arial"/>
                <w:bCs/>
                <w:strike/>
                <w:color w:val="FF0000"/>
              </w:rPr>
            </w:pPr>
            <w:r>
              <w:rPr>
                <w:rFonts w:ascii="Arial" w:hAnsi="Arial" w:cs="Arial"/>
                <w:bCs/>
                <w:sz w:val="22"/>
                <w:szCs w:val="22"/>
              </w:rPr>
              <w:t>11 702</w:t>
            </w:r>
          </w:p>
        </w:tc>
      </w:tr>
      <w:tr w:rsidR="0064581E" w14:paraId="5E6A64A3" w14:textId="77777777" w:rsidTr="006269D3">
        <w:trPr>
          <w:trHeight w:val="329"/>
        </w:trPr>
        <w:tc>
          <w:tcPr>
            <w:tcW w:w="611" w:type="dxa"/>
            <w:tcBorders>
              <w:top w:val="single" w:sz="4" w:space="0" w:color="auto"/>
              <w:left w:val="single" w:sz="4" w:space="0" w:color="auto"/>
              <w:bottom w:val="single" w:sz="4" w:space="0" w:color="auto"/>
              <w:right w:val="single" w:sz="4" w:space="0" w:color="auto"/>
            </w:tcBorders>
            <w:vAlign w:val="center"/>
          </w:tcPr>
          <w:p w14:paraId="493A3B68" w14:textId="77777777" w:rsidR="0064581E" w:rsidRDefault="0064581E" w:rsidP="008D562D">
            <w:pPr>
              <w:pStyle w:val="Akapitzlist"/>
              <w:numPr>
                <w:ilvl w:val="0"/>
                <w:numId w:val="13"/>
              </w:numPr>
              <w:jc w:val="center"/>
              <w:rPr>
                <w:rFonts w:ascii="Arial" w:hAnsi="Arial" w:cs="Arial"/>
              </w:rPr>
            </w:pPr>
          </w:p>
        </w:tc>
        <w:tc>
          <w:tcPr>
            <w:tcW w:w="1257" w:type="dxa"/>
            <w:tcBorders>
              <w:top w:val="single" w:sz="4" w:space="0" w:color="auto"/>
              <w:left w:val="single" w:sz="4" w:space="0" w:color="auto"/>
              <w:bottom w:val="single" w:sz="4" w:space="0" w:color="auto"/>
              <w:right w:val="single" w:sz="4" w:space="0" w:color="auto"/>
            </w:tcBorders>
            <w:vAlign w:val="center"/>
            <w:hideMark/>
          </w:tcPr>
          <w:p w14:paraId="5A05D57A" w14:textId="77777777" w:rsidR="0064581E" w:rsidRDefault="0064581E">
            <w:pPr>
              <w:jc w:val="center"/>
              <w:rPr>
                <w:rFonts w:ascii="Arial" w:hAnsi="Arial" w:cs="Arial"/>
                <w:b/>
              </w:rPr>
            </w:pPr>
            <w:r>
              <w:rPr>
                <w:rFonts w:ascii="Arial" w:hAnsi="Arial" w:cs="Arial"/>
                <w:b/>
                <w:sz w:val="22"/>
                <w:szCs w:val="22"/>
              </w:rPr>
              <w:t>11 01 06*</w:t>
            </w:r>
          </w:p>
        </w:tc>
        <w:tc>
          <w:tcPr>
            <w:tcW w:w="3455" w:type="dxa"/>
            <w:tcBorders>
              <w:top w:val="single" w:sz="4" w:space="0" w:color="auto"/>
              <w:left w:val="single" w:sz="4" w:space="0" w:color="auto"/>
              <w:bottom w:val="single" w:sz="4" w:space="0" w:color="auto"/>
              <w:right w:val="single" w:sz="4" w:space="0" w:color="auto"/>
            </w:tcBorders>
            <w:vAlign w:val="center"/>
            <w:hideMark/>
          </w:tcPr>
          <w:p w14:paraId="2CDB9B36" w14:textId="77777777" w:rsidR="0064581E" w:rsidRDefault="0064581E">
            <w:pPr>
              <w:jc w:val="center"/>
              <w:rPr>
                <w:rFonts w:ascii="Arial" w:hAnsi="Arial" w:cs="Arial"/>
              </w:rPr>
            </w:pPr>
            <w:r>
              <w:rPr>
                <w:rFonts w:ascii="Arial" w:hAnsi="Arial" w:cs="Arial"/>
                <w:sz w:val="22"/>
                <w:szCs w:val="22"/>
              </w:rPr>
              <w:t>Odpady zawierające kwasy inne niż wymienione w 11 01 05*</w:t>
            </w:r>
          </w:p>
        </w:tc>
        <w:tc>
          <w:tcPr>
            <w:tcW w:w="2546" w:type="dxa"/>
            <w:tcBorders>
              <w:top w:val="single" w:sz="4" w:space="0" w:color="auto"/>
              <w:left w:val="single" w:sz="4" w:space="0" w:color="auto"/>
              <w:bottom w:val="single" w:sz="4" w:space="0" w:color="auto"/>
              <w:right w:val="single" w:sz="4" w:space="0" w:color="auto"/>
            </w:tcBorders>
            <w:vAlign w:val="center"/>
            <w:hideMark/>
          </w:tcPr>
          <w:p w14:paraId="7FDE440D" w14:textId="1527558A" w:rsidR="0064581E" w:rsidRDefault="0064581E">
            <w:pPr>
              <w:jc w:val="center"/>
              <w:rPr>
                <w:rFonts w:ascii="Arial" w:hAnsi="Arial" w:cs="Arial"/>
              </w:rPr>
            </w:pPr>
            <w:r>
              <w:rPr>
                <w:rFonts w:ascii="Arial" w:hAnsi="Arial" w:cs="Arial"/>
                <w:sz w:val="22"/>
                <w:szCs w:val="22"/>
              </w:rPr>
              <w:t>W1</w:t>
            </w:r>
            <w:r w:rsidR="00DF4B90">
              <w:rPr>
                <w:rFonts w:ascii="Arial" w:hAnsi="Arial" w:cs="Arial"/>
                <w:sz w:val="22"/>
                <w:szCs w:val="22"/>
              </w:rPr>
              <w:t xml:space="preserve"> lub W3</w:t>
            </w:r>
          </w:p>
        </w:tc>
        <w:tc>
          <w:tcPr>
            <w:tcW w:w="1132" w:type="dxa"/>
            <w:tcBorders>
              <w:top w:val="single" w:sz="4" w:space="0" w:color="auto"/>
              <w:left w:val="single" w:sz="4" w:space="0" w:color="auto"/>
              <w:bottom w:val="single" w:sz="4" w:space="0" w:color="auto"/>
              <w:right w:val="single" w:sz="4" w:space="0" w:color="auto"/>
            </w:tcBorders>
            <w:vAlign w:val="center"/>
            <w:hideMark/>
          </w:tcPr>
          <w:p w14:paraId="0CE593F9" w14:textId="77777777" w:rsidR="0064581E" w:rsidRDefault="0064581E">
            <w:pPr>
              <w:jc w:val="center"/>
              <w:rPr>
                <w:rFonts w:ascii="Arial" w:hAnsi="Arial" w:cs="Arial"/>
                <w:bCs/>
                <w:color w:val="FF0000"/>
              </w:rPr>
            </w:pPr>
            <w:r>
              <w:rPr>
                <w:rFonts w:ascii="Arial" w:hAnsi="Arial" w:cs="Arial"/>
                <w:bCs/>
                <w:sz w:val="22"/>
                <w:szCs w:val="22"/>
              </w:rPr>
              <w:t>11 702</w:t>
            </w:r>
          </w:p>
        </w:tc>
      </w:tr>
      <w:tr w:rsidR="0064581E" w14:paraId="7A759C9C" w14:textId="77777777" w:rsidTr="006269D3">
        <w:trPr>
          <w:trHeight w:val="329"/>
        </w:trPr>
        <w:tc>
          <w:tcPr>
            <w:tcW w:w="611" w:type="dxa"/>
            <w:tcBorders>
              <w:top w:val="single" w:sz="4" w:space="0" w:color="auto"/>
              <w:left w:val="single" w:sz="4" w:space="0" w:color="auto"/>
              <w:bottom w:val="single" w:sz="4" w:space="0" w:color="auto"/>
              <w:right w:val="single" w:sz="4" w:space="0" w:color="auto"/>
            </w:tcBorders>
            <w:vAlign w:val="center"/>
          </w:tcPr>
          <w:p w14:paraId="32A3AF5C" w14:textId="77777777" w:rsidR="0064581E" w:rsidRDefault="0064581E" w:rsidP="008D562D">
            <w:pPr>
              <w:pStyle w:val="Akapitzlist"/>
              <w:numPr>
                <w:ilvl w:val="0"/>
                <w:numId w:val="13"/>
              </w:numPr>
              <w:jc w:val="center"/>
              <w:rPr>
                <w:rFonts w:ascii="Arial" w:hAnsi="Arial" w:cs="Arial"/>
              </w:rPr>
            </w:pPr>
          </w:p>
        </w:tc>
        <w:tc>
          <w:tcPr>
            <w:tcW w:w="1257" w:type="dxa"/>
            <w:tcBorders>
              <w:top w:val="single" w:sz="4" w:space="0" w:color="auto"/>
              <w:left w:val="single" w:sz="4" w:space="0" w:color="auto"/>
              <w:bottom w:val="single" w:sz="4" w:space="0" w:color="auto"/>
              <w:right w:val="single" w:sz="4" w:space="0" w:color="auto"/>
            </w:tcBorders>
            <w:vAlign w:val="center"/>
            <w:hideMark/>
          </w:tcPr>
          <w:p w14:paraId="4C8B36B6" w14:textId="77777777" w:rsidR="0064581E" w:rsidRDefault="0064581E">
            <w:pPr>
              <w:jc w:val="center"/>
              <w:rPr>
                <w:rFonts w:ascii="Arial" w:hAnsi="Arial" w:cs="Arial"/>
                <w:b/>
              </w:rPr>
            </w:pPr>
            <w:r>
              <w:rPr>
                <w:rFonts w:ascii="Arial" w:hAnsi="Arial" w:cs="Arial"/>
                <w:b/>
                <w:sz w:val="22"/>
                <w:szCs w:val="22"/>
              </w:rPr>
              <w:t>11 01 07*</w:t>
            </w:r>
          </w:p>
        </w:tc>
        <w:tc>
          <w:tcPr>
            <w:tcW w:w="3455" w:type="dxa"/>
            <w:tcBorders>
              <w:top w:val="single" w:sz="4" w:space="0" w:color="auto"/>
              <w:left w:val="single" w:sz="4" w:space="0" w:color="auto"/>
              <w:bottom w:val="single" w:sz="4" w:space="0" w:color="auto"/>
              <w:right w:val="single" w:sz="4" w:space="0" w:color="auto"/>
            </w:tcBorders>
            <w:vAlign w:val="center"/>
            <w:hideMark/>
          </w:tcPr>
          <w:p w14:paraId="13BEB93D" w14:textId="77777777" w:rsidR="0064581E" w:rsidRDefault="0064581E">
            <w:pPr>
              <w:jc w:val="center"/>
              <w:rPr>
                <w:rFonts w:ascii="Arial" w:hAnsi="Arial" w:cs="Arial"/>
              </w:rPr>
            </w:pPr>
            <w:r>
              <w:rPr>
                <w:rFonts w:ascii="Arial" w:hAnsi="Arial" w:cs="Arial"/>
                <w:sz w:val="22"/>
                <w:szCs w:val="22"/>
              </w:rPr>
              <w:t>Alkalia trawiące</w:t>
            </w:r>
          </w:p>
        </w:tc>
        <w:tc>
          <w:tcPr>
            <w:tcW w:w="2546" w:type="dxa"/>
            <w:tcBorders>
              <w:top w:val="single" w:sz="4" w:space="0" w:color="auto"/>
              <w:left w:val="single" w:sz="4" w:space="0" w:color="auto"/>
              <w:bottom w:val="single" w:sz="4" w:space="0" w:color="auto"/>
              <w:right w:val="single" w:sz="4" w:space="0" w:color="auto"/>
            </w:tcBorders>
            <w:vAlign w:val="center"/>
            <w:hideMark/>
          </w:tcPr>
          <w:p w14:paraId="16D519D3" w14:textId="77777777" w:rsidR="0064581E" w:rsidRDefault="0064581E">
            <w:pPr>
              <w:jc w:val="center"/>
              <w:rPr>
                <w:rFonts w:ascii="Arial" w:hAnsi="Arial" w:cs="Arial"/>
              </w:rPr>
            </w:pPr>
            <w:r>
              <w:rPr>
                <w:rFonts w:ascii="Arial" w:hAnsi="Arial" w:cs="Arial"/>
                <w:sz w:val="22"/>
                <w:szCs w:val="22"/>
              </w:rPr>
              <w:t>W1</w:t>
            </w:r>
          </w:p>
        </w:tc>
        <w:tc>
          <w:tcPr>
            <w:tcW w:w="1132" w:type="dxa"/>
            <w:tcBorders>
              <w:top w:val="single" w:sz="4" w:space="0" w:color="auto"/>
              <w:left w:val="single" w:sz="4" w:space="0" w:color="auto"/>
              <w:bottom w:val="single" w:sz="4" w:space="0" w:color="auto"/>
              <w:right w:val="single" w:sz="4" w:space="0" w:color="auto"/>
            </w:tcBorders>
            <w:vAlign w:val="center"/>
            <w:hideMark/>
          </w:tcPr>
          <w:p w14:paraId="084C8421" w14:textId="77777777" w:rsidR="0064581E" w:rsidRDefault="0064581E">
            <w:pPr>
              <w:jc w:val="center"/>
              <w:rPr>
                <w:rFonts w:ascii="Arial" w:hAnsi="Arial" w:cs="Arial"/>
                <w:bCs/>
                <w:color w:val="FF0000"/>
              </w:rPr>
            </w:pPr>
            <w:r>
              <w:rPr>
                <w:rFonts w:ascii="Arial" w:hAnsi="Arial" w:cs="Arial"/>
                <w:bCs/>
                <w:sz w:val="22"/>
                <w:szCs w:val="22"/>
              </w:rPr>
              <w:t>11 702</w:t>
            </w:r>
          </w:p>
        </w:tc>
      </w:tr>
      <w:tr w:rsidR="0064581E" w14:paraId="6E3A3B5A" w14:textId="77777777" w:rsidTr="006269D3">
        <w:trPr>
          <w:trHeight w:val="329"/>
        </w:trPr>
        <w:tc>
          <w:tcPr>
            <w:tcW w:w="611" w:type="dxa"/>
            <w:tcBorders>
              <w:top w:val="single" w:sz="4" w:space="0" w:color="auto"/>
              <w:left w:val="single" w:sz="4" w:space="0" w:color="auto"/>
              <w:bottom w:val="single" w:sz="4" w:space="0" w:color="auto"/>
              <w:right w:val="single" w:sz="4" w:space="0" w:color="auto"/>
            </w:tcBorders>
            <w:vAlign w:val="center"/>
            <w:hideMark/>
          </w:tcPr>
          <w:p w14:paraId="0D05F679" w14:textId="4C5392A5" w:rsidR="0064581E" w:rsidRDefault="0064581E">
            <w:pPr>
              <w:jc w:val="center"/>
              <w:rPr>
                <w:rFonts w:ascii="Arial" w:hAnsi="Arial" w:cs="Arial"/>
              </w:rPr>
            </w:pPr>
            <w:r>
              <w:rPr>
                <w:rFonts w:ascii="Arial" w:hAnsi="Arial" w:cs="Arial"/>
                <w:sz w:val="22"/>
                <w:szCs w:val="22"/>
              </w:rPr>
              <w:t>1</w:t>
            </w:r>
            <w:r w:rsidR="000F1A39">
              <w:rPr>
                <w:rFonts w:ascii="Arial" w:hAnsi="Arial" w:cs="Arial"/>
                <w:sz w:val="22"/>
                <w:szCs w:val="22"/>
              </w:rPr>
              <w:t>3</w:t>
            </w:r>
            <w:r>
              <w:rPr>
                <w:rFonts w:ascii="Arial" w:hAnsi="Arial" w:cs="Arial"/>
                <w:sz w:val="22"/>
                <w:szCs w:val="22"/>
              </w:rPr>
              <w:t>.</w:t>
            </w:r>
          </w:p>
        </w:tc>
        <w:tc>
          <w:tcPr>
            <w:tcW w:w="1257" w:type="dxa"/>
            <w:tcBorders>
              <w:top w:val="single" w:sz="4" w:space="0" w:color="auto"/>
              <w:left w:val="single" w:sz="4" w:space="0" w:color="auto"/>
              <w:bottom w:val="single" w:sz="4" w:space="0" w:color="auto"/>
              <w:right w:val="single" w:sz="4" w:space="0" w:color="auto"/>
            </w:tcBorders>
            <w:vAlign w:val="center"/>
            <w:hideMark/>
          </w:tcPr>
          <w:p w14:paraId="38CD45B7" w14:textId="77777777" w:rsidR="0064581E" w:rsidRDefault="0064581E">
            <w:pPr>
              <w:jc w:val="center"/>
              <w:rPr>
                <w:rFonts w:ascii="Arial" w:hAnsi="Arial" w:cs="Arial"/>
                <w:b/>
              </w:rPr>
            </w:pPr>
            <w:r>
              <w:rPr>
                <w:rFonts w:ascii="Arial" w:hAnsi="Arial" w:cs="Arial"/>
                <w:b/>
                <w:sz w:val="22"/>
                <w:szCs w:val="22"/>
              </w:rPr>
              <w:t>11 01 08*</w:t>
            </w:r>
          </w:p>
        </w:tc>
        <w:tc>
          <w:tcPr>
            <w:tcW w:w="3455" w:type="dxa"/>
            <w:tcBorders>
              <w:top w:val="single" w:sz="4" w:space="0" w:color="auto"/>
              <w:left w:val="single" w:sz="4" w:space="0" w:color="auto"/>
              <w:bottom w:val="single" w:sz="4" w:space="0" w:color="auto"/>
              <w:right w:val="single" w:sz="4" w:space="0" w:color="auto"/>
            </w:tcBorders>
            <w:vAlign w:val="center"/>
            <w:hideMark/>
          </w:tcPr>
          <w:p w14:paraId="35F85B71" w14:textId="77777777" w:rsidR="0064581E" w:rsidRDefault="0064581E">
            <w:pPr>
              <w:jc w:val="center"/>
              <w:rPr>
                <w:rFonts w:ascii="Arial" w:hAnsi="Arial" w:cs="Arial"/>
              </w:rPr>
            </w:pPr>
            <w:r>
              <w:rPr>
                <w:rFonts w:ascii="Arial" w:hAnsi="Arial" w:cs="Arial"/>
                <w:sz w:val="22"/>
                <w:szCs w:val="22"/>
              </w:rPr>
              <w:t>Osady i szlamy z fosforanowania</w:t>
            </w:r>
          </w:p>
        </w:tc>
        <w:tc>
          <w:tcPr>
            <w:tcW w:w="2546" w:type="dxa"/>
            <w:tcBorders>
              <w:top w:val="single" w:sz="4" w:space="0" w:color="auto"/>
              <w:left w:val="single" w:sz="4" w:space="0" w:color="auto"/>
              <w:bottom w:val="single" w:sz="4" w:space="0" w:color="auto"/>
              <w:right w:val="single" w:sz="4" w:space="0" w:color="auto"/>
            </w:tcBorders>
            <w:vAlign w:val="center"/>
            <w:hideMark/>
          </w:tcPr>
          <w:p w14:paraId="13D8CF5A" w14:textId="77777777" w:rsidR="0064581E" w:rsidRDefault="0064581E">
            <w:pPr>
              <w:jc w:val="center"/>
              <w:rPr>
                <w:rFonts w:ascii="Arial" w:hAnsi="Arial" w:cs="Arial"/>
              </w:rPr>
            </w:pPr>
            <w:r>
              <w:rPr>
                <w:rFonts w:ascii="Arial" w:hAnsi="Arial" w:cs="Arial"/>
                <w:sz w:val="22"/>
                <w:szCs w:val="22"/>
              </w:rPr>
              <w:t>W1</w:t>
            </w:r>
          </w:p>
        </w:tc>
        <w:tc>
          <w:tcPr>
            <w:tcW w:w="1132" w:type="dxa"/>
            <w:tcBorders>
              <w:top w:val="single" w:sz="4" w:space="0" w:color="auto"/>
              <w:left w:val="single" w:sz="4" w:space="0" w:color="auto"/>
              <w:bottom w:val="single" w:sz="4" w:space="0" w:color="auto"/>
              <w:right w:val="single" w:sz="4" w:space="0" w:color="auto"/>
            </w:tcBorders>
            <w:vAlign w:val="center"/>
            <w:hideMark/>
          </w:tcPr>
          <w:p w14:paraId="7F97663D" w14:textId="77777777" w:rsidR="0064581E" w:rsidRDefault="0064581E">
            <w:pPr>
              <w:jc w:val="center"/>
              <w:rPr>
                <w:rFonts w:ascii="Arial" w:hAnsi="Arial" w:cs="Arial"/>
                <w:bCs/>
                <w:color w:val="FF0000"/>
              </w:rPr>
            </w:pPr>
            <w:r>
              <w:rPr>
                <w:rFonts w:ascii="Arial" w:hAnsi="Arial" w:cs="Arial"/>
                <w:bCs/>
                <w:sz w:val="22"/>
                <w:szCs w:val="22"/>
              </w:rPr>
              <w:t>11 702</w:t>
            </w:r>
          </w:p>
        </w:tc>
      </w:tr>
      <w:tr w:rsidR="0064581E" w14:paraId="672DB459" w14:textId="77777777" w:rsidTr="006269D3">
        <w:trPr>
          <w:trHeight w:val="329"/>
        </w:trPr>
        <w:tc>
          <w:tcPr>
            <w:tcW w:w="611" w:type="dxa"/>
            <w:tcBorders>
              <w:top w:val="single" w:sz="4" w:space="0" w:color="auto"/>
              <w:left w:val="single" w:sz="4" w:space="0" w:color="auto"/>
              <w:bottom w:val="single" w:sz="4" w:space="0" w:color="auto"/>
              <w:right w:val="single" w:sz="4" w:space="0" w:color="auto"/>
            </w:tcBorders>
            <w:vAlign w:val="center"/>
            <w:hideMark/>
          </w:tcPr>
          <w:p w14:paraId="4B03DC03" w14:textId="0A3EA264" w:rsidR="00794CD4" w:rsidRDefault="0064581E" w:rsidP="006269D3">
            <w:pPr>
              <w:jc w:val="center"/>
              <w:rPr>
                <w:rFonts w:ascii="Arial" w:hAnsi="Arial" w:cs="Arial"/>
              </w:rPr>
            </w:pPr>
            <w:r>
              <w:rPr>
                <w:rFonts w:ascii="Arial" w:hAnsi="Arial" w:cs="Arial"/>
                <w:sz w:val="22"/>
                <w:szCs w:val="22"/>
              </w:rPr>
              <w:t>1</w:t>
            </w:r>
            <w:r w:rsidR="000F1A39">
              <w:rPr>
                <w:rFonts w:ascii="Arial" w:hAnsi="Arial" w:cs="Arial"/>
                <w:sz w:val="22"/>
                <w:szCs w:val="22"/>
              </w:rPr>
              <w:t>4</w:t>
            </w:r>
            <w:r>
              <w:rPr>
                <w:rFonts w:ascii="Arial" w:hAnsi="Arial" w:cs="Arial"/>
                <w:sz w:val="22"/>
                <w:szCs w:val="22"/>
              </w:rPr>
              <w:t>.</w:t>
            </w:r>
          </w:p>
        </w:tc>
        <w:tc>
          <w:tcPr>
            <w:tcW w:w="1257" w:type="dxa"/>
            <w:tcBorders>
              <w:top w:val="single" w:sz="4" w:space="0" w:color="auto"/>
              <w:left w:val="single" w:sz="4" w:space="0" w:color="auto"/>
              <w:bottom w:val="single" w:sz="4" w:space="0" w:color="auto"/>
              <w:right w:val="single" w:sz="4" w:space="0" w:color="auto"/>
            </w:tcBorders>
            <w:vAlign w:val="center"/>
            <w:hideMark/>
          </w:tcPr>
          <w:p w14:paraId="6E1C43B7" w14:textId="77777777" w:rsidR="0064581E" w:rsidRDefault="0064581E">
            <w:pPr>
              <w:jc w:val="center"/>
              <w:rPr>
                <w:rFonts w:ascii="Arial" w:hAnsi="Arial" w:cs="Arial"/>
                <w:b/>
              </w:rPr>
            </w:pPr>
            <w:r>
              <w:rPr>
                <w:rFonts w:ascii="Arial" w:hAnsi="Arial" w:cs="Arial"/>
                <w:b/>
                <w:sz w:val="22"/>
                <w:szCs w:val="22"/>
              </w:rPr>
              <w:t>11 01 11*</w:t>
            </w:r>
          </w:p>
        </w:tc>
        <w:tc>
          <w:tcPr>
            <w:tcW w:w="3455" w:type="dxa"/>
            <w:tcBorders>
              <w:top w:val="single" w:sz="4" w:space="0" w:color="auto"/>
              <w:left w:val="single" w:sz="4" w:space="0" w:color="auto"/>
              <w:bottom w:val="single" w:sz="4" w:space="0" w:color="auto"/>
              <w:right w:val="single" w:sz="4" w:space="0" w:color="auto"/>
            </w:tcBorders>
            <w:vAlign w:val="center"/>
            <w:hideMark/>
          </w:tcPr>
          <w:p w14:paraId="4D5EC182" w14:textId="77777777" w:rsidR="0064581E" w:rsidRDefault="0064581E">
            <w:pPr>
              <w:jc w:val="center"/>
              <w:rPr>
                <w:rFonts w:ascii="Arial" w:hAnsi="Arial" w:cs="Arial"/>
              </w:rPr>
            </w:pPr>
            <w:r>
              <w:rPr>
                <w:rFonts w:ascii="Arial" w:hAnsi="Arial" w:cs="Arial"/>
                <w:sz w:val="22"/>
                <w:szCs w:val="22"/>
              </w:rPr>
              <w:t xml:space="preserve">Wody </w:t>
            </w:r>
            <w:proofErr w:type="spellStart"/>
            <w:r>
              <w:rPr>
                <w:rFonts w:ascii="Arial" w:hAnsi="Arial" w:cs="Arial"/>
                <w:sz w:val="22"/>
                <w:szCs w:val="22"/>
              </w:rPr>
              <w:t>popłuczne</w:t>
            </w:r>
            <w:proofErr w:type="spellEnd"/>
            <w:r>
              <w:rPr>
                <w:rFonts w:ascii="Arial" w:hAnsi="Arial" w:cs="Arial"/>
                <w:sz w:val="22"/>
                <w:szCs w:val="22"/>
              </w:rPr>
              <w:t xml:space="preserve"> zawierające substancje niebezpieczne</w:t>
            </w:r>
          </w:p>
        </w:tc>
        <w:tc>
          <w:tcPr>
            <w:tcW w:w="2546" w:type="dxa"/>
            <w:tcBorders>
              <w:top w:val="single" w:sz="4" w:space="0" w:color="auto"/>
              <w:left w:val="single" w:sz="4" w:space="0" w:color="auto"/>
              <w:bottom w:val="single" w:sz="4" w:space="0" w:color="auto"/>
              <w:right w:val="single" w:sz="4" w:space="0" w:color="auto"/>
            </w:tcBorders>
            <w:vAlign w:val="center"/>
            <w:hideMark/>
          </w:tcPr>
          <w:p w14:paraId="47328625" w14:textId="77777777" w:rsidR="0064581E" w:rsidRDefault="0064581E">
            <w:pPr>
              <w:jc w:val="center"/>
              <w:rPr>
                <w:rFonts w:ascii="Arial" w:hAnsi="Arial" w:cs="Arial"/>
              </w:rPr>
            </w:pPr>
            <w:r>
              <w:rPr>
                <w:rFonts w:ascii="Arial" w:hAnsi="Arial" w:cs="Arial"/>
                <w:sz w:val="22"/>
                <w:szCs w:val="22"/>
              </w:rPr>
              <w:t>W1 lub W3</w:t>
            </w:r>
          </w:p>
        </w:tc>
        <w:tc>
          <w:tcPr>
            <w:tcW w:w="1132" w:type="dxa"/>
            <w:tcBorders>
              <w:top w:val="single" w:sz="4" w:space="0" w:color="auto"/>
              <w:left w:val="single" w:sz="4" w:space="0" w:color="auto"/>
              <w:bottom w:val="single" w:sz="4" w:space="0" w:color="auto"/>
              <w:right w:val="single" w:sz="4" w:space="0" w:color="auto"/>
            </w:tcBorders>
            <w:vAlign w:val="center"/>
          </w:tcPr>
          <w:p w14:paraId="5C0C83EB" w14:textId="77777777" w:rsidR="0064581E" w:rsidRDefault="0064581E">
            <w:pPr>
              <w:jc w:val="center"/>
              <w:rPr>
                <w:rFonts w:ascii="Arial" w:hAnsi="Arial" w:cs="Arial"/>
                <w:bCs/>
                <w:color w:val="FF0000"/>
              </w:rPr>
            </w:pPr>
            <w:r>
              <w:rPr>
                <w:rFonts w:ascii="Arial" w:hAnsi="Arial" w:cs="Arial"/>
                <w:bCs/>
                <w:sz w:val="22"/>
                <w:szCs w:val="22"/>
              </w:rPr>
              <w:t>11 702</w:t>
            </w:r>
          </w:p>
        </w:tc>
      </w:tr>
      <w:tr w:rsidR="0064581E" w14:paraId="28831161" w14:textId="77777777" w:rsidTr="006269D3">
        <w:trPr>
          <w:trHeight w:val="329"/>
        </w:trPr>
        <w:tc>
          <w:tcPr>
            <w:tcW w:w="611" w:type="dxa"/>
            <w:tcBorders>
              <w:top w:val="single" w:sz="4" w:space="0" w:color="auto"/>
              <w:left w:val="single" w:sz="4" w:space="0" w:color="auto"/>
              <w:bottom w:val="single" w:sz="4" w:space="0" w:color="auto"/>
              <w:right w:val="single" w:sz="4" w:space="0" w:color="auto"/>
            </w:tcBorders>
            <w:vAlign w:val="center"/>
            <w:hideMark/>
          </w:tcPr>
          <w:p w14:paraId="5F6C9C56" w14:textId="7566FDE8" w:rsidR="0064581E" w:rsidRDefault="0064581E">
            <w:pPr>
              <w:jc w:val="center"/>
              <w:rPr>
                <w:rFonts w:ascii="Arial" w:hAnsi="Arial" w:cs="Arial"/>
              </w:rPr>
            </w:pPr>
            <w:r>
              <w:rPr>
                <w:rFonts w:ascii="Arial" w:hAnsi="Arial" w:cs="Arial"/>
                <w:sz w:val="22"/>
                <w:szCs w:val="22"/>
              </w:rPr>
              <w:t>1</w:t>
            </w:r>
            <w:r w:rsidR="000F1A39">
              <w:rPr>
                <w:rFonts w:ascii="Arial" w:hAnsi="Arial" w:cs="Arial"/>
                <w:sz w:val="22"/>
                <w:szCs w:val="22"/>
              </w:rPr>
              <w:t>5</w:t>
            </w:r>
            <w:r>
              <w:rPr>
                <w:rFonts w:ascii="Arial" w:hAnsi="Arial" w:cs="Arial"/>
                <w:sz w:val="22"/>
                <w:szCs w:val="22"/>
              </w:rPr>
              <w:t>.</w:t>
            </w:r>
          </w:p>
        </w:tc>
        <w:tc>
          <w:tcPr>
            <w:tcW w:w="1257" w:type="dxa"/>
            <w:tcBorders>
              <w:top w:val="single" w:sz="4" w:space="0" w:color="auto"/>
              <w:left w:val="single" w:sz="4" w:space="0" w:color="auto"/>
              <w:bottom w:val="single" w:sz="4" w:space="0" w:color="auto"/>
              <w:right w:val="single" w:sz="4" w:space="0" w:color="auto"/>
            </w:tcBorders>
            <w:vAlign w:val="center"/>
            <w:hideMark/>
          </w:tcPr>
          <w:p w14:paraId="64B67F8F" w14:textId="77777777" w:rsidR="0064581E" w:rsidRDefault="0064581E">
            <w:pPr>
              <w:jc w:val="center"/>
              <w:rPr>
                <w:rFonts w:ascii="Arial" w:hAnsi="Arial" w:cs="Arial"/>
                <w:b/>
              </w:rPr>
            </w:pPr>
            <w:r>
              <w:rPr>
                <w:rFonts w:ascii="Arial" w:hAnsi="Arial" w:cs="Arial"/>
                <w:b/>
                <w:sz w:val="22"/>
                <w:szCs w:val="22"/>
              </w:rPr>
              <w:t>11 01 13*</w:t>
            </w:r>
          </w:p>
        </w:tc>
        <w:tc>
          <w:tcPr>
            <w:tcW w:w="3455" w:type="dxa"/>
            <w:tcBorders>
              <w:top w:val="single" w:sz="4" w:space="0" w:color="auto"/>
              <w:left w:val="single" w:sz="4" w:space="0" w:color="auto"/>
              <w:bottom w:val="single" w:sz="4" w:space="0" w:color="auto"/>
              <w:right w:val="single" w:sz="4" w:space="0" w:color="auto"/>
            </w:tcBorders>
            <w:vAlign w:val="center"/>
            <w:hideMark/>
          </w:tcPr>
          <w:p w14:paraId="48487581" w14:textId="77777777" w:rsidR="0064581E" w:rsidRDefault="0064581E">
            <w:pPr>
              <w:jc w:val="center"/>
              <w:rPr>
                <w:rFonts w:ascii="Arial" w:hAnsi="Arial" w:cs="Arial"/>
              </w:rPr>
            </w:pPr>
            <w:r>
              <w:rPr>
                <w:rFonts w:ascii="Arial" w:hAnsi="Arial" w:cs="Arial"/>
                <w:sz w:val="22"/>
                <w:szCs w:val="22"/>
              </w:rPr>
              <w:t>Odpady z odtłuszczania zawierające substancje niebezpieczne</w:t>
            </w:r>
          </w:p>
        </w:tc>
        <w:tc>
          <w:tcPr>
            <w:tcW w:w="2546" w:type="dxa"/>
            <w:tcBorders>
              <w:top w:val="single" w:sz="4" w:space="0" w:color="auto"/>
              <w:left w:val="single" w:sz="4" w:space="0" w:color="auto"/>
              <w:bottom w:val="single" w:sz="4" w:space="0" w:color="auto"/>
              <w:right w:val="single" w:sz="4" w:space="0" w:color="auto"/>
            </w:tcBorders>
            <w:vAlign w:val="center"/>
            <w:hideMark/>
          </w:tcPr>
          <w:p w14:paraId="1ED0A690" w14:textId="77777777" w:rsidR="0064581E" w:rsidRDefault="0064581E">
            <w:pPr>
              <w:jc w:val="center"/>
              <w:rPr>
                <w:rFonts w:ascii="Arial" w:hAnsi="Arial" w:cs="Arial"/>
              </w:rPr>
            </w:pPr>
            <w:r>
              <w:rPr>
                <w:rFonts w:ascii="Arial" w:hAnsi="Arial" w:cs="Arial"/>
                <w:sz w:val="22"/>
                <w:szCs w:val="22"/>
              </w:rPr>
              <w:t>W1</w:t>
            </w:r>
          </w:p>
        </w:tc>
        <w:tc>
          <w:tcPr>
            <w:tcW w:w="1132" w:type="dxa"/>
            <w:tcBorders>
              <w:top w:val="single" w:sz="4" w:space="0" w:color="auto"/>
              <w:left w:val="single" w:sz="4" w:space="0" w:color="auto"/>
              <w:bottom w:val="single" w:sz="4" w:space="0" w:color="auto"/>
              <w:right w:val="single" w:sz="4" w:space="0" w:color="auto"/>
            </w:tcBorders>
            <w:vAlign w:val="center"/>
          </w:tcPr>
          <w:p w14:paraId="2723EE8B" w14:textId="77777777" w:rsidR="0064581E" w:rsidRDefault="0064581E">
            <w:pPr>
              <w:jc w:val="center"/>
              <w:rPr>
                <w:rFonts w:ascii="Arial" w:hAnsi="Arial" w:cs="Arial"/>
                <w:bCs/>
                <w:color w:val="FF0000"/>
              </w:rPr>
            </w:pPr>
            <w:r>
              <w:rPr>
                <w:rFonts w:ascii="Arial" w:hAnsi="Arial" w:cs="Arial"/>
                <w:bCs/>
                <w:sz w:val="22"/>
                <w:szCs w:val="22"/>
              </w:rPr>
              <w:t>11 702</w:t>
            </w:r>
          </w:p>
        </w:tc>
      </w:tr>
      <w:tr w:rsidR="0064581E" w14:paraId="73538D90" w14:textId="77777777" w:rsidTr="006269D3">
        <w:trPr>
          <w:trHeight w:val="329"/>
        </w:trPr>
        <w:tc>
          <w:tcPr>
            <w:tcW w:w="611" w:type="dxa"/>
            <w:tcBorders>
              <w:top w:val="single" w:sz="4" w:space="0" w:color="auto"/>
              <w:left w:val="single" w:sz="4" w:space="0" w:color="auto"/>
              <w:bottom w:val="single" w:sz="4" w:space="0" w:color="auto"/>
              <w:right w:val="single" w:sz="4" w:space="0" w:color="auto"/>
            </w:tcBorders>
            <w:vAlign w:val="center"/>
            <w:hideMark/>
          </w:tcPr>
          <w:p w14:paraId="473E89A2" w14:textId="0851CC99" w:rsidR="0064581E" w:rsidRDefault="0064581E">
            <w:pPr>
              <w:jc w:val="center"/>
              <w:rPr>
                <w:rFonts w:ascii="Arial" w:hAnsi="Arial" w:cs="Arial"/>
              </w:rPr>
            </w:pPr>
            <w:r>
              <w:rPr>
                <w:rFonts w:ascii="Arial" w:hAnsi="Arial" w:cs="Arial"/>
                <w:sz w:val="22"/>
                <w:szCs w:val="22"/>
              </w:rPr>
              <w:t>1</w:t>
            </w:r>
            <w:r w:rsidR="000F1A39">
              <w:rPr>
                <w:rFonts w:ascii="Arial" w:hAnsi="Arial" w:cs="Arial"/>
                <w:sz w:val="22"/>
                <w:szCs w:val="22"/>
              </w:rPr>
              <w:t>6</w:t>
            </w:r>
            <w:r>
              <w:rPr>
                <w:rFonts w:ascii="Arial" w:hAnsi="Arial" w:cs="Arial"/>
                <w:sz w:val="22"/>
                <w:szCs w:val="22"/>
              </w:rPr>
              <w:t>.</w:t>
            </w:r>
          </w:p>
        </w:tc>
        <w:tc>
          <w:tcPr>
            <w:tcW w:w="1257" w:type="dxa"/>
            <w:tcBorders>
              <w:top w:val="single" w:sz="4" w:space="0" w:color="auto"/>
              <w:left w:val="single" w:sz="4" w:space="0" w:color="auto"/>
              <w:bottom w:val="single" w:sz="4" w:space="0" w:color="auto"/>
              <w:right w:val="single" w:sz="4" w:space="0" w:color="auto"/>
            </w:tcBorders>
            <w:vAlign w:val="center"/>
            <w:hideMark/>
          </w:tcPr>
          <w:p w14:paraId="4532EC0F" w14:textId="77777777" w:rsidR="0064581E" w:rsidRDefault="0064581E">
            <w:pPr>
              <w:jc w:val="center"/>
              <w:rPr>
                <w:rFonts w:ascii="Arial" w:hAnsi="Arial" w:cs="Arial"/>
                <w:b/>
              </w:rPr>
            </w:pPr>
            <w:r>
              <w:rPr>
                <w:rFonts w:ascii="Arial" w:hAnsi="Arial" w:cs="Arial"/>
                <w:b/>
                <w:sz w:val="22"/>
                <w:szCs w:val="22"/>
              </w:rPr>
              <w:t>11 01 98*</w:t>
            </w:r>
          </w:p>
        </w:tc>
        <w:tc>
          <w:tcPr>
            <w:tcW w:w="3455" w:type="dxa"/>
            <w:tcBorders>
              <w:top w:val="single" w:sz="4" w:space="0" w:color="auto"/>
              <w:left w:val="single" w:sz="4" w:space="0" w:color="auto"/>
              <w:bottom w:val="single" w:sz="4" w:space="0" w:color="auto"/>
              <w:right w:val="single" w:sz="4" w:space="0" w:color="auto"/>
            </w:tcBorders>
            <w:vAlign w:val="center"/>
            <w:hideMark/>
          </w:tcPr>
          <w:p w14:paraId="4D96DDFB" w14:textId="77777777" w:rsidR="0064581E" w:rsidRDefault="0064581E">
            <w:pPr>
              <w:jc w:val="center"/>
              <w:rPr>
                <w:rFonts w:ascii="Arial" w:hAnsi="Arial" w:cs="Arial"/>
              </w:rPr>
            </w:pPr>
            <w:r>
              <w:rPr>
                <w:rFonts w:ascii="Arial" w:hAnsi="Arial" w:cs="Arial"/>
                <w:sz w:val="22"/>
                <w:szCs w:val="22"/>
              </w:rPr>
              <w:t>Inne odpady zawierające substancje niebezpieczne</w:t>
            </w:r>
          </w:p>
        </w:tc>
        <w:tc>
          <w:tcPr>
            <w:tcW w:w="2546" w:type="dxa"/>
            <w:tcBorders>
              <w:top w:val="single" w:sz="4" w:space="0" w:color="auto"/>
              <w:left w:val="single" w:sz="4" w:space="0" w:color="auto"/>
              <w:bottom w:val="single" w:sz="4" w:space="0" w:color="auto"/>
              <w:right w:val="single" w:sz="4" w:space="0" w:color="auto"/>
            </w:tcBorders>
            <w:vAlign w:val="center"/>
            <w:hideMark/>
          </w:tcPr>
          <w:p w14:paraId="2FCEBA8E" w14:textId="77777777" w:rsidR="0064581E" w:rsidRDefault="0064581E">
            <w:pPr>
              <w:jc w:val="center"/>
              <w:rPr>
                <w:rFonts w:ascii="Arial" w:hAnsi="Arial" w:cs="Arial"/>
              </w:rPr>
            </w:pPr>
            <w:r>
              <w:rPr>
                <w:rFonts w:ascii="Arial" w:hAnsi="Arial" w:cs="Arial"/>
                <w:sz w:val="22"/>
                <w:szCs w:val="22"/>
              </w:rPr>
              <w:t>W1 lub W3</w:t>
            </w:r>
          </w:p>
        </w:tc>
        <w:tc>
          <w:tcPr>
            <w:tcW w:w="1132" w:type="dxa"/>
            <w:tcBorders>
              <w:top w:val="single" w:sz="4" w:space="0" w:color="auto"/>
              <w:left w:val="single" w:sz="4" w:space="0" w:color="auto"/>
              <w:bottom w:val="single" w:sz="4" w:space="0" w:color="auto"/>
              <w:right w:val="single" w:sz="4" w:space="0" w:color="auto"/>
            </w:tcBorders>
            <w:vAlign w:val="center"/>
            <w:hideMark/>
          </w:tcPr>
          <w:p w14:paraId="28D7A14B" w14:textId="77777777" w:rsidR="0064581E" w:rsidRDefault="0064581E">
            <w:pPr>
              <w:jc w:val="center"/>
              <w:rPr>
                <w:rFonts w:ascii="Arial" w:hAnsi="Arial" w:cs="Arial"/>
                <w:bCs/>
                <w:color w:val="FF0000"/>
              </w:rPr>
            </w:pPr>
            <w:r>
              <w:rPr>
                <w:rFonts w:ascii="Arial" w:hAnsi="Arial" w:cs="Arial"/>
                <w:bCs/>
                <w:sz w:val="22"/>
                <w:szCs w:val="22"/>
              </w:rPr>
              <w:t>11 702</w:t>
            </w:r>
          </w:p>
        </w:tc>
      </w:tr>
      <w:tr w:rsidR="0064581E" w14:paraId="014FE854" w14:textId="77777777" w:rsidTr="006269D3">
        <w:trPr>
          <w:trHeight w:val="329"/>
        </w:trPr>
        <w:tc>
          <w:tcPr>
            <w:tcW w:w="611" w:type="dxa"/>
            <w:tcBorders>
              <w:top w:val="single" w:sz="4" w:space="0" w:color="auto"/>
              <w:left w:val="single" w:sz="4" w:space="0" w:color="auto"/>
              <w:bottom w:val="single" w:sz="4" w:space="0" w:color="auto"/>
              <w:right w:val="single" w:sz="4" w:space="0" w:color="auto"/>
            </w:tcBorders>
            <w:vAlign w:val="center"/>
            <w:hideMark/>
          </w:tcPr>
          <w:p w14:paraId="676ACCEA" w14:textId="623FC8A9" w:rsidR="0064581E" w:rsidRDefault="0064581E">
            <w:pPr>
              <w:jc w:val="center"/>
              <w:rPr>
                <w:rFonts w:ascii="Arial" w:hAnsi="Arial" w:cs="Arial"/>
              </w:rPr>
            </w:pPr>
            <w:r>
              <w:rPr>
                <w:rFonts w:ascii="Arial" w:hAnsi="Arial" w:cs="Arial"/>
                <w:sz w:val="22"/>
                <w:szCs w:val="22"/>
              </w:rPr>
              <w:t>1</w:t>
            </w:r>
            <w:r w:rsidR="000F1A39">
              <w:rPr>
                <w:rFonts w:ascii="Arial" w:hAnsi="Arial" w:cs="Arial"/>
                <w:sz w:val="22"/>
                <w:szCs w:val="22"/>
              </w:rPr>
              <w:t>7</w:t>
            </w:r>
            <w:r>
              <w:rPr>
                <w:rFonts w:ascii="Arial" w:hAnsi="Arial" w:cs="Arial"/>
                <w:sz w:val="22"/>
                <w:szCs w:val="22"/>
              </w:rPr>
              <w:t>.</w:t>
            </w:r>
          </w:p>
        </w:tc>
        <w:tc>
          <w:tcPr>
            <w:tcW w:w="1257" w:type="dxa"/>
            <w:tcBorders>
              <w:top w:val="single" w:sz="4" w:space="0" w:color="auto"/>
              <w:left w:val="single" w:sz="4" w:space="0" w:color="auto"/>
              <w:bottom w:val="single" w:sz="4" w:space="0" w:color="auto"/>
              <w:right w:val="single" w:sz="4" w:space="0" w:color="auto"/>
            </w:tcBorders>
            <w:vAlign w:val="center"/>
            <w:hideMark/>
          </w:tcPr>
          <w:p w14:paraId="074413BD" w14:textId="77777777" w:rsidR="0064581E" w:rsidRDefault="0064581E">
            <w:pPr>
              <w:jc w:val="center"/>
              <w:rPr>
                <w:rFonts w:ascii="Arial" w:hAnsi="Arial" w:cs="Arial"/>
                <w:b/>
              </w:rPr>
            </w:pPr>
            <w:r>
              <w:rPr>
                <w:rFonts w:ascii="Arial" w:hAnsi="Arial" w:cs="Arial"/>
                <w:b/>
                <w:sz w:val="22"/>
                <w:szCs w:val="22"/>
              </w:rPr>
              <w:t>12 03 01*</w:t>
            </w:r>
          </w:p>
        </w:tc>
        <w:tc>
          <w:tcPr>
            <w:tcW w:w="3455" w:type="dxa"/>
            <w:tcBorders>
              <w:top w:val="single" w:sz="4" w:space="0" w:color="auto"/>
              <w:left w:val="single" w:sz="4" w:space="0" w:color="auto"/>
              <w:bottom w:val="single" w:sz="4" w:space="0" w:color="auto"/>
              <w:right w:val="single" w:sz="4" w:space="0" w:color="auto"/>
            </w:tcBorders>
            <w:vAlign w:val="center"/>
            <w:hideMark/>
          </w:tcPr>
          <w:p w14:paraId="59B5EE42" w14:textId="77777777" w:rsidR="0064581E" w:rsidRDefault="0064581E">
            <w:pPr>
              <w:jc w:val="center"/>
              <w:rPr>
                <w:rFonts w:ascii="Arial" w:hAnsi="Arial" w:cs="Arial"/>
              </w:rPr>
            </w:pPr>
            <w:r>
              <w:rPr>
                <w:rFonts w:ascii="Arial" w:hAnsi="Arial" w:cs="Arial"/>
                <w:sz w:val="22"/>
                <w:szCs w:val="22"/>
              </w:rPr>
              <w:t>Wodne ciecze myjące</w:t>
            </w:r>
          </w:p>
        </w:tc>
        <w:tc>
          <w:tcPr>
            <w:tcW w:w="2546" w:type="dxa"/>
            <w:tcBorders>
              <w:top w:val="single" w:sz="4" w:space="0" w:color="auto"/>
              <w:left w:val="single" w:sz="4" w:space="0" w:color="auto"/>
              <w:bottom w:val="single" w:sz="4" w:space="0" w:color="auto"/>
              <w:right w:val="single" w:sz="4" w:space="0" w:color="auto"/>
            </w:tcBorders>
            <w:vAlign w:val="center"/>
            <w:hideMark/>
          </w:tcPr>
          <w:p w14:paraId="33824773" w14:textId="77777777" w:rsidR="0064581E" w:rsidRDefault="0064581E">
            <w:pPr>
              <w:jc w:val="center"/>
              <w:rPr>
                <w:rFonts w:ascii="Arial" w:hAnsi="Arial" w:cs="Arial"/>
              </w:rPr>
            </w:pPr>
            <w:r>
              <w:rPr>
                <w:rFonts w:ascii="Arial" w:hAnsi="Arial" w:cs="Arial"/>
                <w:sz w:val="22"/>
                <w:szCs w:val="22"/>
              </w:rPr>
              <w:t>W1</w:t>
            </w:r>
          </w:p>
        </w:tc>
        <w:tc>
          <w:tcPr>
            <w:tcW w:w="1132" w:type="dxa"/>
            <w:tcBorders>
              <w:top w:val="single" w:sz="4" w:space="0" w:color="auto"/>
              <w:left w:val="single" w:sz="4" w:space="0" w:color="auto"/>
              <w:bottom w:val="single" w:sz="4" w:space="0" w:color="auto"/>
              <w:right w:val="single" w:sz="4" w:space="0" w:color="auto"/>
            </w:tcBorders>
            <w:vAlign w:val="center"/>
            <w:hideMark/>
          </w:tcPr>
          <w:p w14:paraId="27FBC8B7" w14:textId="77777777" w:rsidR="0064581E" w:rsidRDefault="0064581E">
            <w:pPr>
              <w:jc w:val="center"/>
              <w:rPr>
                <w:rFonts w:ascii="Arial" w:hAnsi="Arial" w:cs="Arial"/>
                <w:bCs/>
                <w:color w:val="FF0000"/>
              </w:rPr>
            </w:pPr>
            <w:r>
              <w:rPr>
                <w:rFonts w:ascii="Arial" w:hAnsi="Arial" w:cs="Arial"/>
                <w:bCs/>
                <w:sz w:val="22"/>
                <w:szCs w:val="22"/>
              </w:rPr>
              <w:t>11 702</w:t>
            </w:r>
          </w:p>
        </w:tc>
      </w:tr>
      <w:tr w:rsidR="0064581E" w14:paraId="58D924E6" w14:textId="77777777" w:rsidTr="006269D3">
        <w:trPr>
          <w:trHeight w:val="329"/>
        </w:trPr>
        <w:tc>
          <w:tcPr>
            <w:tcW w:w="611" w:type="dxa"/>
            <w:tcBorders>
              <w:top w:val="single" w:sz="4" w:space="0" w:color="auto"/>
              <w:left w:val="single" w:sz="4" w:space="0" w:color="auto"/>
              <w:bottom w:val="single" w:sz="4" w:space="0" w:color="auto"/>
              <w:right w:val="single" w:sz="4" w:space="0" w:color="auto"/>
            </w:tcBorders>
            <w:vAlign w:val="center"/>
            <w:hideMark/>
          </w:tcPr>
          <w:p w14:paraId="71909BCE" w14:textId="1829F045" w:rsidR="0064581E" w:rsidRDefault="0064581E">
            <w:pPr>
              <w:jc w:val="center"/>
              <w:rPr>
                <w:rFonts w:ascii="Arial" w:hAnsi="Arial" w:cs="Arial"/>
              </w:rPr>
            </w:pPr>
            <w:r>
              <w:rPr>
                <w:rFonts w:ascii="Arial" w:hAnsi="Arial" w:cs="Arial"/>
                <w:sz w:val="22"/>
                <w:szCs w:val="22"/>
              </w:rPr>
              <w:t>1</w:t>
            </w:r>
            <w:r w:rsidR="000F1A39">
              <w:rPr>
                <w:rFonts w:ascii="Arial" w:hAnsi="Arial" w:cs="Arial"/>
                <w:sz w:val="22"/>
                <w:szCs w:val="22"/>
              </w:rPr>
              <w:t>8</w:t>
            </w:r>
            <w:r>
              <w:rPr>
                <w:rFonts w:ascii="Arial" w:hAnsi="Arial" w:cs="Arial"/>
                <w:sz w:val="22"/>
                <w:szCs w:val="22"/>
              </w:rPr>
              <w:t>.</w:t>
            </w:r>
          </w:p>
        </w:tc>
        <w:tc>
          <w:tcPr>
            <w:tcW w:w="1257" w:type="dxa"/>
            <w:tcBorders>
              <w:top w:val="single" w:sz="4" w:space="0" w:color="auto"/>
              <w:left w:val="single" w:sz="4" w:space="0" w:color="auto"/>
              <w:bottom w:val="single" w:sz="4" w:space="0" w:color="auto"/>
              <w:right w:val="single" w:sz="4" w:space="0" w:color="auto"/>
            </w:tcBorders>
            <w:vAlign w:val="center"/>
            <w:hideMark/>
          </w:tcPr>
          <w:p w14:paraId="53B61E01" w14:textId="77777777" w:rsidR="0064581E" w:rsidRDefault="0064581E">
            <w:pPr>
              <w:jc w:val="center"/>
              <w:rPr>
                <w:rFonts w:ascii="Arial" w:hAnsi="Arial" w:cs="Arial"/>
                <w:b/>
              </w:rPr>
            </w:pPr>
            <w:r>
              <w:rPr>
                <w:rFonts w:ascii="Arial" w:hAnsi="Arial" w:cs="Arial"/>
                <w:b/>
                <w:sz w:val="22"/>
                <w:szCs w:val="22"/>
              </w:rPr>
              <w:t>16 05 06*</w:t>
            </w:r>
          </w:p>
        </w:tc>
        <w:tc>
          <w:tcPr>
            <w:tcW w:w="3455" w:type="dxa"/>
            <w:tcBorders>
              <w:top w:val="single" w:sz="4" w:space="0" w:color="auto"/>
              <w:left w:val="single" w:sz="4" w:space="0" w:color="auto"/>
              <w:bottom w:val="single" w:sz="4" w:space="0" w:color="auto"/>
              <w:right w:val="single" w:sz="4" w:space="0" w:color="auto"/>
            </w:tcBorders>
            <w:vAlign w:val="center"/>
            <w:hideMark/>
          </w:tcPr>
          <w:p w14:paraId="0CA9EE99" w14:textId="77777777" w:rsidR="0064581E" w:rsidRDefault="0064581E">
            <w:pPr>
              <w:jc w:val="center"/>
              <w:rPr>
                <w:rFonts w:ascii="Arial" w:hAnsi="Arial" w:cs="Arial"/>
              </w:rPr>
            </w:pPr>
            <w:r>
              <w:rPr>
                <w:rFonts w:ascii="Arial" w:hAnsi="Arial" w:cs="Arial"/>
                <w:sz w:val="22"/>
                <w:szCs w:val="22"/>
              </w:rPr>
              <w:t xml:space="preserve">Chemikalia laboratoryjne </w:t>
            </w:r>
          </w:p>
          <w:p w14:paraId="6E331C13" w14:textId="77777777" w:rsidR="0064581E" w:rsidRDefault="0064581E">
            <w:pPr>
              <w:jc w:val="center"/>
              <w:rPr>
                <w:rFonts w:ascii="Arial" w:hAnsi="Arial" w:cs="Arial"/>
              </w:rPr>
            </w:pPr>
            <w:r>
              <w:rPr>
                <w:rFonts w:ascii="Arial" w:hAnsi="Arial" w:cs="Arial"/>
                <w:sz w:val="22"/>
                <w:szCs w:val="22"/>
              </w:rPr>
              <w:t>i analityczne (np. odczynniki chemiczne) zawierające substancje niebezpieczne, w tym mieszaniny chemikaliów laboratoryjnych i analitycznych</w:t>
            </w:r>
          </w:p>
        </w:tc>
        <w:tc>
          <w:tcPr>
            <w:tcW w:w="2546" w:type="dxa"/>
            <w:tcBorders>
              <w:top w:val="single" w:sz="4" w:space="0" w:color="auto"/>
              <w:left w:val="single" w:sz="4" w:space="0" w:color="auto"/>
              <w:bottom w:val="single" w:sz="4" w:space="0" w:color="auto"/>
              <w:right w:val="single" w:sz="4" w:space="0" w:color="auto"/>
            </w:tcBorders>
            <w:vAlign w:val="center"/>
            <w:hideMark/>
          </w:tcPr>
          <w:p w14:paraId="39C90375" w14:textId="77777777" w:rsidR="0064581E" w:rsidRDefault="0064581E">
            <w:pPr>
              <w:jc w:val="center"/>
              <w:rPr>
                <w:rFonts w:ascii="Arial" w:hAnsi="Arial" w:cs="Arial"/>
              </w:rPr>
            </w:pPr>
            <w:r>
              <w:rPr>
                <w:rFonts w:ascii="Arial" w:hAnsi="Arial" w:cs="Arial"/>
                <w:sz w:val="22"/>
                <w:szCs w:val="22"/>
              </w:rPr>
              <w:t>W-3</w:t>
            </w:r>
          </w:p>
        </w:tc>
        <w:tc>
          <w:tcPr>
            <w:tcW w:w="1132" w:type="dxa"/>
            <w:tcBorders>
              <w:top w:val="single" w:sz="4" w:space="0" w:color="auto"/>
              <w:left w:val="single" w:sz="4" w:space="0" w:color="auto"/>
              <w:bottom w:val="single" w:sz="4" w:space="0" w:color="auto"/>
              <w:right w:val="single" w:sz="4" w:space="0" w:color="auto"/>
            </w:tcBorders>
            <w:vAlign w:val="center"/>
          </w:tcPr>
          <w:p w14:paraId="220FF28F" w14:textId="77777777" w:rsidR="0064581E" w:rsidRDefault="0064581E">
            <w:pPr>
              <w:jc w:val="center"/>
              <w:rPr>
                <w:rFonts w:ascii="Arial" w:hAnsi="Arial" w:cs="Arial"/>
                <w:bCs/>
                <w:color w:val="FF0000"/>
              </w:rPr>
            </w:pPr>
            <w:r>
              <w:rPr>
                <w:rFonts w:ascii="Arial" w:hAnsi="Arial" w:cs="Arial"/>
                <w:bCs/>
                <w:sz w:val="22"/>
                <w:szCs w:val="22"/>
              </w:rPr>
              <w:t>11 702</w:t>
            </w:r>
          </w:p>
        </w:tc>
      </w:tr>
      <w:tr w:rsidR="0064581E" w14:paraId="77751F3C" w14:textId="77777777" w:rsidTr="006269D3">
        <w:trPr>
          <w:trHeight w:val="1182"/>
        </w:trPr>
        <w:tc>
          <w:tcPr>
            <w:tcW w:w="611" w:type="dxa"/>
            <w:tcBorders>
              <w:top w:val="single" w:sz="4" w:space="0" w:color="auto"/>
              <w:left w:val="single" w:sz="4" w:space="0" w:color="auto"/>
              <w:bottom w:val="single" w:sz="4" w:space="0" w:color="auto"/>
              <w:right w:val="single" w:sz="4" w:space="0" w:color="auto"/>
            </w:tcBorders>
            <w:vAlign w:val="center"/>
            <w:hideMark/>
          </w:tcPr>
          <w:p w14:paraId="1D697A4D" w14:textId="41E58141" w:rsidR="0064581E" w:rsidRDefault="000F1A39">
            <w:pPr>
              <w:jc w:val="center"/>
              <w:rPr>
                <w:rFonts w:ascii="Arial" w:hAnsi="Arial" w:cs="Arial"/>
              </w:rPr>
            </w:pPr>
            <w:r>
              <w:rPr>
                <w:rFonts w:ascii="Arial" w:hAnsi="Arial" w:cs="Arial"/>
                <w:sz w:val="22"/>
                <w:szCs w:val="22"/>
              </w:rPr>
              <w:t>19</w:t>
            </w:r>
            <w:r w:rsidR="0064581E">
              <w:rPr>
                <w:rFonts w:ascii="Arial" w:hAnsi="Arial" w:cs="Arial"/>
                <w:sz w:val="22"/>
                <w:szCs w:val="22"/>
              </w:rPr>
              <w:t>.</w:t>
            </w:r>
          </w:p>
        </w:tc>
        <w:tc>
          <w:tcPr>
            <w:tcW w:w="1257" w:type="dxa"/>
            <w:tcBorders>
              <w:top w:val="single" w:sz="4" w:space="0" w:color="auto"/>
              <w:left w:val="single" w:sz="4" w:space="0" w:color="auto"/>
              <w:bottom w:val="single" w:sz="4" w:space="0" w:color="auto"/>
              <w:right w:val="single" w:sz="4" w:space="0" w:color="auto"/>
            </w:tcBorders>
            <w:vAlign w:val="center"/>
            <w:hideMark/>
          </w:tcPr>
          <w:p w14:paraId="7285A147" w14:textId="77777777" w:rsidR="0064581E" w:rsidRDefault="0064581E">
            <w:pPr>
              <w:jc w:val="center"/>
              <w:rPr>
                <w:rFonts w:ascii="Arial" w:hAnsi="Arial" w:cs="Arial"/>
                <w:b/>
              </w:rPr>
            </w:pPr>
            <w:r>
              <w:rPr>
                <w:rFonts w:ascii="Arial" w:hAnsi="Arial" w:cs="Arial"/>
                <w:b/>
                <w:sz w:val="22"/>
                <w:szCs w:val="22"/>
              </w:rPr>
              <w:t>16 05 07*</w:t>
            </w:r>
          </w:p>
        </w:tc>
        <w:tc>
          <w:tcPr>
            <w:tcW w:w="3455" w:type="dxa"/>
            <w:tcBorders>
              <w:top w:val="single" w:sz="4" w:space="0" w:color="auto"/>
              <w:left w:val="single" w:sz="4" w:space="0" w:color="auto"/>
              <w:bottom w:val="single" w:sz="4" w:space="0" w:color="auto"/>
              <w:right w:val="single" w:sz="4" w:space="0" w:color="auto"/>
            </w:tcBorders>
            <w:vAlign w:val="center"/>
            <w:hideMark/>
          </w:tcPr>
          <w:p w14:paraId="0B8921AC" w14:textId="1FE89306" w:rsidR="0064581E" w:rsidRDefault="0064581E">
            <w:pPr>
              <w:jc w:val="center"/>
              <w:rPr>
                <w:rFonts w:ascii="Arial" w:hAnsi="Arial" w:cs="Arial"/>
              </w:rPr>
            </w:pPr>
            <w:r>
              <w:rPr>
                <w:rFonts w:ascii="Arial" w:hAnsi="Arial" w:cs="Arial"/>
                <w:sz w:val="22"/>
                <w:szCs w:val="22"/>
              </w:rPr>
              <w:t>Zużyte nieorganiczne chemikalia zawierające substancje niebezpieczne (np. przeterminowane odczynniki chemiczne)</w:t>
            </w:r>
          </w:p>
        </w:tc>
        <w:tc>
          <w:tcPr>
            <w:tcW w:w="2546" w:type="dxa"/>
            <w:tcBorders>
              <w:top w:val="single" w:sz="4" w:space="0" w:color="auto"/>
              <w:left w:val="single" w:sz="4" w:space="0" w:color="auto"/>
              <w:bottom w:val="single" w:sz="4" w:space="0" w:color="auto"/>
              <w:right w:val="single" w:sz="4" w:space="0" w:color="auto"/>
            </w:tcBorders>
            <w:vAlign w:val="center"/>
            <w:hideMark/>
          </w:tcPr>
          <w:p w14:paraId="26DD8726" w14:textId="77777777" w:rsidR="0064581E" w:rsidRDefault="0064581E">
            <w:pPr>
              <w:jc w:val="center"/>
              <w:rPr>
                <w:rFonts w:ascii="Arial" w:hAnsi="Arial" w:cs="Arial"/>
              </w:rPr>
            </w:pPr>
            <w:r>
              <w:rPr>
                <w:rFonts w:ascii="Arial" w:hAnsi="Arial" w:cs="Arial"/>
                <w:sz w:val="22"/>
                <w:szCs w:val="22"/>
              </w:rPr>
              <w:t>W-3</w:t>
            </w:r>
          </w:p>
        </w:tc>
        <w:tc>
          <w:tcPr>
            <w:tcW w:w="1132" w:type="dxa"/>
            <w:tcBorders>
              <w:top w:val="single" w:sz="4" w:space="0" w:color="auto"/>
              <w:left w:val="single" w:sz="4" w:space="0" w:color="auto"/>
              <w:bottom w:val="single" w:sz="4" w:space="0" w:color="auto"/>
              <w:right w:val="single" w:sz="4" w:space="0" w:color="auto"/>
            </w:tcBorders>
            <w:vAlign w:val="center"/>
          </w:tcPr>
          <w:p w14:paraId="7A966A33" w14:textId="77777777" w:rsidR="0064581E" w:rsidRDefault="0064581E">
            <w:pPr>
              <w:jc w:val="center"/>
              <w:rPr>
                <w:rFonts w:ascii="Arial" w:hAnsi="Arial" w:cs="Arial"/>
                <w:bCs/>
                <w:color w:val="FF0000"/>
              </w:rPr>
            </w:pPr>
            <w:r>
              <w:rPr>
                <w:rFonts w:ascii="Arial" w:hAnsi="Arial" w:cs="Arial"/>
                <w:bCs/>
                <w:sz w:val="22"/>
                <w:szCs w:val="22"/>
              </w:rPr>
              <w:t>11 702</w:t>
            </w:r>
          </w:p>
        </w:tc>
      </w:tr>
      <w:tr w:rsidR="0064581E" w14:paraId="0F5B8680" w14:textId="77777777" w:rsidTr="006269D3">
        <w:trPr>
          <w:trHeight w:val="819"/>
        </w:trPr>
        <w:tc>
          <w:tcPr>
            <w:tcW w:w="611" w:type="dxa"/>
            <w:tcBorders>
              <w:top w:val="single" w:sz="4" w:space="0" w:color="auto"/>
              <w:left w:val="single" w:sz="4" w:space="0" w:color="auto"/>
              <w:bottom w:val="single" w:sz="4" w:space="0" w:color="auto"/>
              <w:right w:val="single" w:sz="4" w:space="0" w:color="auto"/>
            </w:tcBorders>
            <w:vAlign w:val="center"/>
            <w:hideMark/>
          </w:tcPr>
          <w:p w14:paraId="633C329C" w14:textId="3B23612E" w:rsidR="0064581E" w:rsidRDefault="0064581E">
            <w:pPr>
              <w:jc w:val="center"/>
              <w:rPr>
                <w:rFonts w:ascii="Arial" w:hAnsi="Arial" w:cs="Arial"/>
              </w:rPr>
            </w:pPr>
            <w:r>
              <w:rPr>
                <w:rFonts w:ascii="Arial" w:hAnsi="Arial" w:cs="Arial"/>
                <w:sz w:val="22"/>
                <w:szCs w:val="22"/>
              </w:rPr>
              <w:t>2</w:t>
            </w:r>
            <w:r w:rsidR="000F1A39">
              <w:rPr>
                <w:rFonts w:ascii="Arial" w:hAnsi="Arial" w:cs="Arial"/>
                <w:sz w:val="22"/>
                <w:szCs w:val="22"/>
              </w:rPr>
              <w:t>0</w:t>
            </w:r>
            <w:r>
              <w:rPr>
                <w:rFonts w:ascii="Arial" w:hAnsi="Arial" w:cs="Arial"/>
                <w:sz w:val="22"/>
                <w:szCs w:val="22"/>
              </w:rPr>
              <w:t>.</w:t>
            </w:r>
          </w:p>
        </w:tc>
        <w:tc>
          <w:tcPr>
            <w:tcW w:w="1257" w:type="dxa"/>
            <w:tcBorders>
              <w:top w:val="single" w:sz="4" w:space="0" w:color="auto"/>
              <w:left w:val="single" w:sz="4" w:space="0" w:color="auto"/>
              <w:bottom w:val="single" w:sz="4" w:space="0" w:color="auto"/>
              <w:right w:val="single" w:sz="4" w:space="0" w:color="auto"/>
            </w:tcBorders>
            <w:vAlign w:val="center"/>
            <w:hideMark/>
          </w:tcPr>
          <w:p w14:paraId="176E8795" w14:textId="77777777" w:rsidR="0064581E" w:rsidRDefault="0064581E">
            <w:pPr>
              <w:jc w:val="center"/>
              <w:rPr>
                <w:rFonts w:ascii="Arial" w:hAnsi="Arial" w:cs="Arial"/>
                <w:b/>
              </w:rPr>
            </w:pPr>
            <w:r>
              <w:rPr>
                <w:rFonts w:ascii="Arial" w:hAnsi="Arial" w:cs="Arial"/>
                <w:b/>
                <w:sz w:val="22"/>
                <w:szCs w:val="22"/>
              </w:rPr>
              <w:t>16 06 06*</w:t>
            </w:r>
          </w:p>
        </w:tc>
        <w:tc>
          <w:tcPr>
            <w:tcW w:w="3455" w:type="dxa"/>
            <w:tcBorders>
              <w:top w:val="single" w:sz="4" w:space="0" w:color="auto"/>
              <w:left w:val="single" w:sz="4" w:space="0" w:color="auto"/>
              <w:bottom w:val="single" w:sz="4" w:space="0" w:color="auto"/>
              <w:right w:val="single" w:sz="4" w:space="0" w:color="auto"/>
            </w:tcBorders>
            <w:vAlign w:val="center"/>
            <w:hideMark/>
          </w:tcPr>
          <w:p w14:paraId="06540ABE" w14:textId="77777777" w:rsidR="0064581E" w:rsidRDefault="0064581E">
            <w:pPr>
              <w:jc w:val="center"/>
              <w:rPr>
                <w:rFonts w:ascii="Arial" w:hAnsi="Arial" w:cs="Arial"/>
              </w:rPr>
            </w:pPr>
            <w:r>
              <w:rPr>
                <w:rFonts w:ascii="Arial" w:hAnsi="Arial" w:cs="Arial"/>
                <w:sz w:val="22"/>
                <w:szCs w:val="22"/>
              </w:rPr>
              <w:t>Selektywnie gromadzony elektrolit</w:t>
            </w:r>
          </w:p>
          <w:p w14:paraId="612CC38F" w14:textId="77777777" w:rsidR="0064581E" w:rsidRDefault="0064581E">
            <w:pPr>
              <w:jc w:val="center"/>
              <w:rPr>
                <w:rFonts w:ascii="Arial" w:hAnsi="Arial" w:cs="Arial"/>
              </w:rPr>
            </w:pPr>
            <w:r>
              <w:rPr>
                <w:rFonts w:ascii="Arial" w:hAnsi="Arial" w:cs="Arial"/>
                <w:sz w:val="22"/>
                <w:szCs w:val="22"/>
              </w:rPr>
              <w:t xml:space="preserve"> z baterii i akumulatorów</w:t>
            </w:r>
          </w:p>
        </w:tc>
        <w:tc>
          <w:tcPr>
            <w:tcW w:w="2546" w:type="dxa"/>
            <w:tcBorders>
              <w:top w:val="single" w:sz="4" w:space="0" w:color="auto"/>
              <w:left w:val="single" w:sz="4" w:space="0" w:color="auto"/>
              <w:bottom w:val="single" w:sz="4" w:space="0" w:color="auto"/>
              <w:right w:val="single" w:sz="4" w:space="0" w:color="auto"/>
            </w:tcBorders>
            <w:vAlign w:val="center"/>
            <w:hideMark/>
          </w:tcPr>
          <w:p w14:paraId="0D57290F" w14:textId="77777777" w:rsidR="0064581E" w:rsidRDefault="0064581E">
            <w:pPr>
              <w:jc w:val="center"/>
              <w:rPr>
                <w:rFonts w:ascii="Arial" w:hAnsi="Arial" w:cs="Arial"/>
              </w:rPr>
            </w:pPr>
            <w:r>
              <w:rPr>
                <w:rFonts w:ascii="Arial" w:hAnsi="Arial" w:cs="Arial"/>
                <w:sz w:val="22"/>
                <w:szCs w:val="22"/>
              </w:rPr>
              <w:t>W-1</w:t>
            </w:r>
          </w:p>
        </w:tc>
        <w:tc>
          <w:tcPr>
            <w:tcW w:w="1132" w:type="dxa"/>
            <w:tcBorders>
              <w:top w:val="single" w:sz="4" w:space="0" w:color="auto"/>
              <w:left w:val="single" w:sz="4" w:space="0" w:color="auto"/>
              <w:bottom w:val="single" w:sz="4" w:space="0" w:color="auto"/>
              <w:right w:val="single" w:sz="4" w:space="0" w:color="auto"/>
            </w:tcBorders>
            <w:vAlign w:val="center"/>
            <w:hideMark/>
          </w:tcPr>
          <w:p w14:paraId="63CECB56" w14:textId="77777777" w:rsidR="0064581E" w:rsidRDefault="0064581E">
            <w:pPr>
              <w:jc w:val="center"/>
              <w:rPr>
                <w:rFonts w:ascii="Arial" w:hAnsi="Arial" w:cs="Arial"/>
                <w:bCs/>
                <w:color w:val="FF0000"/>
              </w:rPr>
            </w:pPr>
            <w:r>
              <w:rPr>
                <w:rFonts w:ascii="Arial" w:hAnsi="Arial" w:cs="Arial"/>
                <w:bCs/>
                <w:sz w:val="22"/>
                <w:szCs w:val="22"/>
              </w:rPr>
              <w:t>11 702</w:t>
            </w:r>
          </w:p>
        </w:tc>
      </w:tr>
      <w:tr w:rsidR="0064581E" w14:paraId="07C08BC5" w14:textId="77777777" w:rsidTr="006269D3">
        <w:trPr>
          <w:trHeight w:val="848"/>
        </w:trPr>
        <w:tc>
          <w:tcPr>
            <w:tcW w:w="611" w:type="dxa"/>
            <w:tcBorders>
              <w:top w:val="single" w:sz="4" w:space="0" w:color="auto"/>
              <w:left w:val="single" w:sz="4" w:space="0" w:color="auto"/>
              <w:bottom w:val="single" w:sz="4" w:space="0" w:color="auto"/>
              <w:right w:val="single" w:sz="4" w:space="0" w:color="auto"/>
            </w:tcBorders>
            <w:vAlign w:val="center"/>
            <w:hideMark/>
          </w:tcPr>
          <w:p w14:paraId="45439153" w14:textId="4CFCF559" w:rsidR="0064581E" w:rsidRDefault="0064581E">
            <w:pPr>
              <w:jc w:val="center"/>
              <w:rPr>
                <w:rFonts w:ascii="Arial" w:hAnsi="Arial" w:cs="Arial"/>
              </w:rPr>
            </w:pPr>
            <w:r>
              <w:rPr>
                <w:rFonts w:ascii="Arial" w:hAnsi="Arial" w:cs="Arial"/>
                <w:sz w:val="22"/>
                <w:szCs w:val="22"/>
              </w:rPr>
              <w:lastRenderedPageBreak/>
              <w:t>2</w:t>
            </w:r>
            <w:r w:rsidR="000F1A39">
              <w:rPr>
                <w:rFonts w:ascii="Arial" w:hAnsi="Arial" w:cs="Arial"/>
                <w:sz w:val="22"/>
                <w:szCs w:val="22"/>
              </w:rPr>
              <w:t>1</w:t>
            </w:r>
            <w:r>
              <w:rPr>
                <w:rFonts w:ascii="Arial" w:hAnsi="Arial" w:cs="Arial"/>
                <w:sz w:val="22"/>
                <w:szCs w:val="22"/>
              </w:rPr>
              <w:t>.</w:t>
            </w:r>
          </w:p>
        </w:tc>
        <w:tc>
          <w:tcPr>
            <w:tcW w:w="1257" w:type="dxa"/>
            <w:tcBorders>
              <w:top w:val="single" w:sz="4" w:space="0" w:color="auto"/>
              <w:left w:val="single" w:sz="4" w:space="0" w:color="auto"/>
              <w:bottom w:val="single" w:sz="4" w:space="0" w:color="auto"/>
              <w:right w:val="single" w:sz="4" w:space="0" w:color="auto"/>
            </w:tcBorders>
            <w:vAlign w:val="center"/>
            <w:hideMark/>
          </w:tcPr>
          <w:p w14:paraId="4C2AF92A" w14:textId="77777777" w:rsidR="0064581E" w:rsidRDefault="0064581E">
            <w:pPr>
              <w:jc w:val="center"/>
              <w:rPr>
                <w:rFonts w:ascii="Arial" w:hAnsi="Arial" w:cs="Arial"/>
                <w:b/>
              </w:rPr>
            </w:pPr>
            <w:r>
              <w:rPr>
                <w:rFonts w:ascii="Arial" w:hAnsi="Arial" w:cs="Arial"/>
                <w:b/>
                <w:sz w:val="22"/>
                <w:szCs w:val="22"/>
              </w:rPr>
              <w:t>16 10 01*</w:t>
            </w:r>
          </w:p>
        </w:tc>
        <w:tc>
          <w:tcPr>
            <w:tcW w:w="3455" w:type="dxa"/>
            <w:tcBorders>
              <w:top w:val="single" w:sz="4" w:space="0" w:color="auto"/>
              <w:left w:val="single" w:sz="4" w:space="0" w:color="auto"/>
              <w:bottom w:val="single" w:sz="4" w:space="0" w:color="auto"/>
              <w:right w:val="single" w:sz="4" w:space="0" w:color="auto"/>
            </w:tcBorders>
            <w:vAlign w:val="center"/>
            <w:hideMark/>
          </w:tcPr>
          <w:p w14:paraId="27A59C32" w14:textId="77777777" w:rsidR="0064581E" w:rsidRDefault="0064581E">
            <w:pPr>
              <w:jc w:val="center"/>
              <w:rPr>
                <w:rFonts w:ascii="Arial" w:hAnsi="Arial" w:cs="Arial"/>
              </w:rPr>
            </w:pPr>
            <w:r>
              <w:rPr>
                <w:rFonts w:ascii="Arial" w:hAnsi="Arial" w:cs="Arial"/>
                <w:sz w:val="22"/>
                <w:szCs w:val="22"/>
              </w:rPr>
              <w:t>Uwodnione odpady ciekłe zawierające substancje niebezpieczne</w:t>
            </w:r>
          </w:p>
        </w:tc>
        <w:tc>
          <w:tcPr>
            <w:tcW w:w="2546" w:type="dxa"/>
            <w:tcBorders>
              <w:top w:val="single" w:sz="4" w:space="0" w:color="auto"/>
              <w:left w:val="single" w:sz="4" w:space="0" w:color="auto"/>
              <w:bottom w:val="single" w:sz="4" w:space="0" w:color="auto"/>
              <w:right w:val="single" w:sz="4" w:space="0" w:color="auto"/>
            </w:tcBorders>
            <w:vAlign w:val="center"/>
            <w:hideMark/>
          </w:tcPr>
          <w:p w14:paraId="1765FF23" w14:textId="77777777" w:rsidR="0064581E" w:rsidRDefault="0064581E">
            <w:pPr>
              <w:jc w:val="center"/>
              <w:rPr>
                <w:rFonts w:ascii="Arial" w:hAnsi="Arial" w:cs="Arial"/>
              </w:rPr>
            </w:pPr>
            <w:r>
              <w:rPr>
                <w:rFonts w:ascii="Arial" w:hAnsi="Arial" w:cs="Arial"/>
                <w:sz w:val="22"/>
                <w:szCs w:val="22"/>
              </w:rPr>
              <w:t>W-1</w:t>
            </w:r>
          </w:p>
        </w:tc>
        <w:tc>
          <w:tcPr>
            <w:tcW w:w="1132" w:type="dxa"/>
            <w:tcBorders>
              <w:top w:val="single" w:sz="4" w:space="0" w:color="auto"/>
              <w:left w:val="single" w:sz="4" w:space="0" w:color="auto"/>
              <w:bottom w:val="single" w:sz="4" w:space="0" w:color="auto"/>
              <w:right w:val="single" w:sz="4" w:space="0" w:color="auto"/>
            </w:tcBorders>
            <w:vAlign w:val="center"/>
            <w:hideMark/>
          </w:tcPr>
          <w:p w14:paraId="3EF99471" w14:textId="77777777" w:rsidR="0064581E" w:rsidRDefault="0064581E">
            <w:pPr>
              <w:jc w:val="center"/>
              <w:rPr>
                <w:rFonts w:ascii="Arial" w:hAnsi="Arial" w:cs="Arial"/>
                <w:bCs/>
                <w:color w:val="FF0000"/>
              </w:rPr>
            </w:pPr>
            <w:r>
              <w:rPr>
                <w:rFonts w:ascii="Arial" w:hAnsi="Arial" w:cs="Arial"/>
                <w:bCs/>
                <w:sz w:val="22"/>
                <w:szCs w:val="22"/>
              </w:rPr>
              <w:t>11 702</w:t>
            </w:r>
          </w:p>
        </w:tc>
      </w:tr>
      <w:tr w:rsidR="0064581E" w14:paraId="2B8F4686" w14:textId="77777777" w:rsidTr="006269D3">
        <w:trPr>
          <w:trHeight w:val="266"/>
        </w:trPr>
        <w:tc>
          <w:tcPr>
            <w:tcW w:w="611" w:type="dxa"/>
            <w:tcBorders>
              <w:top w:val="single" w:sz="4" w:space="0" w:color="auto"/>
              <w:left w:val="single" w:sz="4" w:space="0" w:color="auto"/>
              <w:bottom w:val="single" w:sz="4" w:space="0" w:color="auto"/>
              <w:right w:val="single" w:sz="4" w:space="0" w:color="auto"/>
            </w:tcBorders>
            <w:vAlign w:val="center"/>
            <w:hideMark/>
          </w:tcPr>
          <w:p w14:paraId="00BEBA72" w14:textId="5878B105" w:rsidR="0064581E" w:rsidRDefault="0064581E">
            <w:pPr>
              <w:jc w:val="center"/>
              <w:rPr>
                <w:rFonts w:ascii="Arial" w:hAnsi="Arial" w:cs="Arial"/>
              </w:rPr>
            </w:pPr>
            <w:r>
              <w:rPr>
                <w:rFonts w:ascii="Arial" w:hAnsi="Arial" w:cs="Arial"/>
                <w:sz w:val="22"/>
                <w:szCs w:val="22"/>
              </w:rPr>
              <w:t>2</w:t>
            </w:r>
            <w:r w:rsidR="000F1A39">
              <w:rPr>
                <w:rFonts w:ascii="Arial" w:hAnsi="Arial" w:cs="Arial"/>
                <w:sz w:val="22"/>
                <w:szCs w:val="22"/>
              </w:rPr>
              <w:t>2</w:t>
            </w:r>
            <w:r>
              <w:rPr>
                <w:rFonts w:ascii="Arial" w:hAnsi="Arial" w:cs="Arial"/>
                <w:sz w:val="22"/>
                <w:szCs w:val="22"/>
              </w:rPr>
              <w:t>.</w:t>
            </w:r>
          </w:p>
        </w:tc>
        <w:tc>
          <w:tcPr>
            <w:tcW w:w="1257" w:type="dxa"/>
            <w:tcBorders>
              <w:top w:val="single" w:sz="4" w:space="0" w:color="auto"/>
              <w:left w:val="single" w:sz="4" w:space="0" w:color="auto"/>
              <w:bottom w:val="single" w:sz="4" w:space="0" w:color="auto"/>
              <w:right w:val="single" w:sz="4" w:space="0" w:color="auto"/>
            </w:tcBorders>
            <w:vAlign w:val="center"/>
            <w:hideMark/>
          </w:tcPr>
          <w:p w14:paraId="30034B88" w14:textId="77777777" w:rsidR="0064581E" w:rsidRDefault="0064581E">
            <w:pPr>
              <w:jc w:val="center"/>
              <w:rPr>
                <w:rFonts w:ascii="Arial" w:hAnsi="Arial" w:cs="Arial"/>
                <w:b/>
              </w:rPr>
            </w:pPr>
            <w:r>
              <w:rPr>
                <w:rFonts w:ascii="Arial" w:hAnsi="Arial" w:cs="Arial"/>
                <w:b/>
                <w:sz w:val="22"/>
                <w:szCs w:val="22"/>
              </w:rPr>
              <w:t>20 01 14*</w:t>
            </w:r>
          </w:p>
        </w:tc>
        <w:tc>
          <w:tcPr>
            <w:tcW w:w="3455" w:type="dxa"/>
            <w:tcBorders>
              <w:top w:val="single" w:sz="4" w:space="0" w:color="auto"/>
              <w:left w:val="single" w:sz="4" w:space="0" w:color="auto"/>
              <w:bottom w:val="single" w:sz="4" w:space="0" w:color="auto"/>
              <w:right w:val="single" w:sz="4" w:space="0" w:color="auto"/>
            </w:tcBorders>
            <w:vAlign w:val="center"/>
            <w:hideMark/>
          </w:tcPr>
          <w:p w14:paraId="09756904" w14:textId="77777777" w:rsidR="0064581E" w:rsidRDefault="0064581E">
            <w:pPr>
              <w:jc w:val="center"/>
              <w:rPr>
                <w:rFonts w:ascii="Arial" w:hAnsi="Arial" w:cs="Arial"/>
              </w:rPr>
            </w:pPr>
            <w:r>
              <w:rPr>
                <w:rFonts w:ascii="Arial" w:hAnsi="Arial" w:cs="Arial"/>
                <w:sz w:val="22"/>
                <w:szCs w:val="22"/>
              </w:rPr>
              <w:t>Kwasy</w:t>
            </w:r>
          </w:p>
        </w:tc>
        <w:tc>
          <w:tcPr>
            <w:tcW w:w="2546" w:type="dxa"/>
            <w:tcBorders>
              <w:top w:val="single" w:sz="4" w:space="0" w:color="auto"/>
              <w:left w:val="single" w:sz="4" w:space="0" w:color="auto"/>
              <w:bottom w:val="single" w:sz="4" w:space="0" w:color="auto"/>
              <w:right w:val="single" w:sz="4" w:space="0" w:color="auto"/>
            </w:tcBorders>
            <w:vAlign w:val="center"/>
            <w:hideMark/>
          </w:tcPr>
          <w:p w14:paraId="784A7DCD" w14:textId="77777777" w:rsidR="0064581E" w:rsidRDefault="0064581E">
            <w:pPr>
              <w:jc w:val="center"/>
              <w:rPr>
                <w:rFonts w:ascii="Arial" w:hAnsi="Arial" w:cs="Arial"/>
              </w:rPr>
            </w:pPr>
            <w:r>
              <w:rPr>
                <w:rFonts w:ascii="Arial" w:hAnsi="Arial" w:cs="Arial"/>
                <w:sz w:val="22"/>
                <w:szCs w:val="22"/>
              </w:rPr>
              <w:t>W-1</w:t>
            </w:r>
          </w:p>
        </w:tc>
        <w:tc>
          <w:tcPr>
            <w:tcW w:w="1132" w:type="dxa"/>
            <w:tcBorders>
              <w:top w:val="single" w:sz="4" w:space="0" w:color="auto"/>
              <w:left w:val="single" w:sz="4" w:space="0" w:color="auto"/>
              <w:bottom w:val="single" w:sz="4" w:space="0" w:color="auto"/>
              <w:right w:val="single" w:sz="4" w:space="0" w:color="auto"/>
            </w:tcBorders>
            <w:vAlign w:val="center"/>
            <w:hideMark/>
          </w:tcPr>
          <w:p w14:paraId="5CC924A2" w14:textId="77777777" w:rsidR="0064581E" w:rsidRDefault="0064581E">
            <w:pPr>
              <w:jc w:val="center"/>
              <w:rPr>
                <w:rFonts w:ascii="Arial" w:hAnsi="Arial" w:cs="Arial"/>
                <w:bCs/>
                <w:color w:val="FF0000"/>
              </w:rPr>
            </w:pPr>
            <w:r>
              <w:rPr>
                <w:rFonts w:ascii="Arial" w:hAnsi="Arial" w:cs="Arial"/>
                <w:bCs/>
                <w:sz w:val="22"/>
                <w:szCs w:val="22"/>
              </w:rPr>
              <w:t>11 702</w:t>
            </w:r>
          </w:p>
        </w:tc>
      </w:tr>
      <w:tr w:rsidR="0064581E" w14:paraId="20DEA24B" w14:textId="77777777" w:rsidTr="006269D3">
        <w:trPr>
          <w:trHeight w:val="283"/>
        </w:trPr>
        <w:tc>
          <w:tcPr>
            <w:tcW w:w="611" w:type="dxa"/>
            <w:tcBorders>
              <w:top w:val="single" w:sz="4" w:space="0" w:color="auto"/>
              <w:left w:val="single" w:sz="4" w:space="0" w:color="auto"/>
              <w:bottom w:val="single" w:sz="4" w:space="0" w:color="auto"/>
              <w:right w:val="single" w:sz="4" w:space="0" w:color="auto"/>
            </w:tcBorders>
            <w:vAlign w:val="center"/>
            <w:hideMark/>
          </w:tcPr>
          <w:p w14:paraId="32915D32" w14:textId="186CBC78" w:rsidR="0064581E" w:rsidRDefault="0064581E">
            <w:pPr>
              <w:jc w:val="center"/>
              <w:rPr>
                <w:rFonts w:ascii="Arial" w:hAnsi="Arial" w:cs="Arial"/>
              </w:rPr>
            </w:pPr>
            <w:r>
              <w:rPr>
                <w:rFonts w:ascii="Arial" w:hAnsi="Arial" w:cs="Arial"/>
                <w:sz w:val="22"/>
                <w:szCs w:val="22"/>
              </w:rPr>
              <w:t>2</w:t>
            </w:r>
            <w:r w:rsidR="000F1A39">
              <w:rPr>
                <w:rFonts w:ascii="Arial" w:hAnsi="Arial" w:cs="Arial"/>
                <w:sz w:val="22"/>
                <w:szCs w:val="22"/>
              </w:rPr>
              <w:t>3</w:t>
            </w:r>
            <w:r>
              <w:rPr>
                <w:rFonts w:ascii="Arial" w:hAnsi="Arial" w:cs="Arial"/>
                <w:sz w:val="22"/>
                <w:szCs w:val="22"/>
              </w:rPr>
              <w:t>.</w:t>
            </w:r>
          </w:p>
        </w:tc>
        <w:tc>
          <w:tcPr>
            <w:tcW w:w="1257" w:type="dxa"/>
            <w:tcBorders>
              <w:top w:val="single" w:sz="4" w:space="0" w:color="auto"/>
              <w:left w:val="single" w:sz="4" w:space="0" w:color="auto"/>
              <w:bottom w:val="single" w:sz="4" w:space="0" w:color="auto"/>
              <w:right w:val="single" w:sz="4" w:space="0" w:color="auto"/>
            </w:tcBorders>
            <w:vAlign w:val="center"/>
            <w:hideMark/>
          </w:tcPr>
          <w:p w14:paraId="0DB10AD4" w14:textId="77777777" w:rsidR="0064581E" w:rsidRDefault="0064581E">
            <w:pPr>
              <w:jc w:val="center"/>
              <w:rPr>
                <w:rFonts w:ascii="Arial" w:hAnsi="Arial" w:cs="Arial"/>
                <w:b/>
              </w:rPr>
            </w:pPr>
            <w:r>
              <w:rPr>
                <w:rFonts w:ascii="Arial" w:hAnsi="Arial" w:cs="Arial"/>
                <w:b/>
                <w:sz w:val="22"/>
                <w:szCs w:val="22"/>
              </w:rPr>
              <w:t>20 01 15*</w:t>
            </w:r>
          </w:p>
        </w:tc>
        <w:tc>
          <w:tcPr>
            <w:tcW w:w="3455" w:type="dxa"/>
            <w:tcBorders>
              <w:top w:val="single" w:sz="4" w:space="0" w:color="auto"/>
              <w:left w:val="single" w:sz="4" w:space="0" w:color="auto"/>
              <w:bottom w:val="single" w:sz="4" w:space="0" w:color="auto"/>
              <w:right w:val="single" w:sz="4" w:space="0" w:color="auto"/>
            </w:tcBorders>
            <w:vAlign w:val="center"/>
            <w:hideMark/>
          </w:tcPr>
          <w:p w14:paraId="5BF91B50" w14:textId="77777777" w:rsidR="0064581E" w:rsidRDefault="0064581E">
            <w:pPr>
              <w:jc w:val="center"/>
              <w:rPr>
                <w:rFonts w:ascii="Arial" w:hAnsi="Arial" w:cs="Arial"/>
              </w:rPr>
            </w:pPr>
            <w:r>
              <w:rPr>
                <w:rFonts w:ascii="Arial" w:hAnsi="Arial" w:cs="Arial"/>
                <w:sz w:val="22"/>
                <w:szCs w:val="22"/>
              </w:rPr>
              <w:t>Alkalia</w:t>
            </w:r>
          </w:p>
        </w:tc>
        <w:tc>
          <w:tcPr>
            <w:tcW w:w="2546" w:type="dxa"/>
            <w:tcBorders>
              <w:top w:val="single" w:sz="4" w:space="0" w:color="auto"/>
              <w:left w:val="single" w:sz="4" w:space="0" w:color="auto"/>
              <w:bottom w:val="single" w:sz="4" w:space="0" w:color="auto"/>
              <w:right w:val="single" w:sz="4" w:space="0" w:color="auto"/>
            </w:tcBorders>
            <w:vAlign w:val="center"/>
            <w:hideMark/>
          </w:tcPr>
          <w:p w14:paraId="7E99C405" w14:textId="77777777" w:rsidR="0064581E" w:rsidRDefault="0064581E">
            <w:pPr>
              <w:jc w:val="center"/>
              <w:rPr>
                <w:rFonts w:ascii="Arial" w:hAnsi="Arial" w:cs="Arial"/>
              </w:rPr>
            </w:pPr>
            <w:r>
              <w:rPr>
                <w:rFonts w:ascii="Arial" w:hAnsi="Arial" w:cs="Arial"/>
                <w:sz w:val="22"/>
                <w:szCs w:val="22"/>
              </w:rPr>
              <w:t>W-1</w:t>
            </w:r>
          </w:p>
        </w:tc>
        <w:tc>
          <w:tcPr>
            <w:tcW w:w="1132" w:type="dxa"/>
            <w:tcBorders>
              <w:top w:val="single" w:sz="4" w:space="0" w:color="auto"/>
              <w:left w:val="single" w:sz="4" w:space="0" w:color="auto"/>
              <w:bottom w:val="single" w:sz="4" w:space="0" w:color="auto"/>
              <w:right w:val="single" w:sz="4" w:space="0" w:color="auto"/>
            </w:tcBorders>
            <w:vAlign w:val="center"/>
            <w:hideMark/>
          </w:tcPr>
          <w:p w14:paraId="6C01EC99" w14:textId="77777777" w:rsidR="0064581E" w:rsidRDefault="0064581E">
            <w:pPr>
              <w:jc w:val="center"/>
              <w:rPr>
                <w:rFonts w:ascii="Arial" w:hAnsi="Arial" w:cs="Arial"/>
                <w:bCs/>
                <w:color w:val="FF0000"/>
              </w:rPr>
            </w:pPr>
            <w:r>
              <w:rPr>
                <w:rFonts w:ascii="Arial" w:hAnsi="Arial" w:cs="Arial"/>
                <w:bCs/>
                <w:sz w:val="22"/>
                <w:szCs w:val="22"/>
              </w:rPr>
              <w:t>11 702</w:t>
            </w:r>
          </w:p>
        </w:tc>
      </w:tr>
      <w:tr w:rsidR="0064581E" w14:paraId="613D2069" w14:textId="77777777" w:rsidTr="0064581E">
        <w:trPr>
          <w:trHeight w:val="548"/>
        </w:trPr>
        <w:tc>
          <w:tcPr>
            <w:tcW w:w="611" w:type="dxa"/>
            <w:tcBorders>
              <w:top w:val="single" w:sz="4" w:space="0" w:color="auto"/>
              <w:left w:val="nil"/>
              <w:bottom w:val="nil"/>
              <w:right w:val="nil"/>
            </w:tcBorders>
            <w:vAlign w:val="center"/>
          </w:tcPr>
          <w:p w14:paraId="1804E2B4" w14:textId="77777777" w:rsidR="0064581E" w:rsidRDefault="0064581E">
            <w:pPr>
              <w:jc w:val="center"/>
              <w:rPr>
                <w:rFonts w:ascii="Arial" w:hAnsi="Arial" w:cs="Arial"/>
              </w:rPr>
            </w:pPr>
          </w:p>
        </w:tc>
        <w:tc>
          <w:tcPr>
            <w:tcW w:w="1257" w:type="dxa"/>
            <w:tcBorders>
              <w:top w:val="single" w:sz="4" w:space="0" w:color="auto"/>
              <w:left w:val="nil"/>
              <w:bottom w:val="nil"/>
              <w:right w:val="nil"/>
            </w:tcBorders>
            <w:vAlign w:val="center"/>
          </w:tcPr>
          <w:p w14:paraId="0E79C37F" w14:textId="77777777" w:rsidR="0064581E" w:rsidRDefault="0064581E">
            <w:pPr>
              <w:jc w:val="center"/>
              <w:rPr>
                <w:rFonts w:ascii="Arial" w:hAnsi="Arial" w:cs="Arial"/>
                <w:b/>
              </w:rPr>
            </w:pPr>
          </w:p>
        </w:tc>
        <w:tc>
          <w:tcPr>
            <w:tcW w:w="3455" w:type="dxa"/>
            <w:tcBorders>
              <w:top w:val="single" w:sz="4" w:space="0" w:color="auto"/>
              <w:left w:val="nil"/>
              <w:bottom w:val="nil"/>
              <w:right w:val="single" w:sz="4" w:space="0" w:color="auto"/>
            </w:tcBorders>
            <w:vAlign w:val="center"/>
          </w:tcPr>
          <w:p w14:paraId="704DAA23" w14:textId="77777777" w:rsidR="0064581E" w:rsidRDefault="0064581E">
            <w:pPr>
              <w:jc w:val="center"/>
              <w:rPr>
                <w:rFonts w:ascii="Arial" w:hAnsi="Arial" w:cs="Arial"/>
              </w:rPr>
            </w:pPr>
          </w:p>
        </w:tc>
        <w:tc>
          <w:tcPr>
            <w:tcW w:w="2546" w:type="dxa"/>
            <w:tcBorders>
              <w:top w:val="single" w:sz="4" w:space="0" w:color="auto"/>
              <w:left w:val="single" w:sz="4" w:space="0" w:color="auto"/>
              <w:bottom w:val="single" w:sz="4" w:space="0" w:color="auto"/>
              <w:right w:val="single" w:sz="4" w:space="0" w:color="auto"/>
            </w:tcBorders>
            <w:vAlign w:val="center"/>
            <w:hideMark/>
          </w:tcPr>
          <w:p w14:paraId="6E84FA19" w14:textId="77777777" w:rsidR="0064581E" w:rsidRDefault="0064581E">
            <w:pPr>
              <w:jc w:val="center"/>
              <w:rPr>
                <w:rFonts w:ascii="Arial" w:hAnsi="Arial" w:cs="Arial"/>
              </w:rPr>
            </w:pPr>
            <w:r>
              <w:rPr>
                <w:rFonts w:ascii="Arial" w:hAnsi="Arial" w:cs="Arial"/>
                <w:b/>
                <w:sz w:val="22"/>
                <w:szCs w:val="22"/>
              </w:rPr>
              <w:t>Razem</w:t>
            </w:r>
          </w:p>
        </w:tc>
        <w:tc>
          <w:tcPr>
            <w:tcW w:w="1132" w:type="dxa"/>
            <w:tcBorders>
              <w:top w:val="single" w:sz="4" w:space="0" w:color="auto"/>
              <w:left w:val="single" w:sz="4" w:space="0" w:color="auto"/>
              <w:bottom w:val="single" w:sz="4" w:space="0" w:color="auto"/>
              <w:right w:val="single" w:sz="4" w:space="0" w:color="auto"/>
            </w:tcBorders>
            <w:vAlign w:val="center"/>
            <w:hideMark/>
          </w:tcPr>
          <w:p w14:paraId="7E7B74CF" w14:textId="77777777" w:rsidR="0064581E" w:rsidRDefault="0064581E">
            <w:pPr>
              <w:jc w:val="center"/>
              <w:rPr>
                <w:rFonts w:ascii="Arial" w:hAnsi="Arial" w:cs="Arial"/>
                <w:b/>
                <w:noProof/>
                <w:lang w:eastAsia="en-US"/>
              </w:rPr>
            </w:pPr>
            <w:r>
              <w:rPr>
                <w:rFonts w:ascii="Arial" w:hAnsi="Arial" w:cs="Arial"/>
                <w:b/>
                <w:sz w:val="22"/>
                <w:szCs w:val="22"/>
              </w:rPr>
              <w:t>11 702</w:t>
            </w:r>
          </w:p>
        </w:tc>
      </w:tr>
    </w:tbl>
    <w:p w14:paraId="011135B0" w14:textId="63BCBA3C" w:rsidR="0064581E" w:rsidRDefault="0064581E" w:rsidP="006269D3">
      <w:pPr>
        <w:spacing w:before="240" w:line="276" w:lineRule="auto"/>
        <w:jc w:val="both"/>
        <w:rPr>
          <w:rFonts w:ascii="Arial" w:eastAsia="Times New Roman" w:hAnsi="Arial" w:cs="Arial"/>
          <w:lang w:eastAsia="pl-PL"/>
        </w:rPr>
      </w:pPr>
      <w:r>
        <w:rPr>
          <w:rFonts w:ascii="Arial" w:hAnsi="Arial" w:cs="Arial"/>
          <w:b/>
        </w:rPr>
        <w:t xml:space="preserve">II.1.2 </w:t>
      </w:r>
      <w:r>
        <w:rPr>
          <w:rFonts w:ascii="Arial" w:eastAsia="Times New Roman" w:hAnsi="Arial" w:cs="Arial"/>
          <w:lang w:eastAsia="pl-PL"/>
        </w:rPr>
        <w:t xml:space="preserve">Odpady inne niż niebezpieczne </w:t>
      </w:r>
    </w:p>
    <w:p w14:paraId="0C4556BD" w14:textId="7F073B6D" w:rsidR="0064581E" w:rsidRDefault="0064581E" w:rsidP="0064581E">
      <w:pPr>
        <w:pStyle w:val="Default"/>
        <w:tabs>
          <w:tab w:val="left" w:pos="426"/>
        </w:tabs>
        <w:spacing w:before="120" w:line="276" w:lineRule="auto"/>
        <w:jc w:val="both"/>
        <w:rPr>
          <w:rFonts w:ascii="Arial" w:hAnsi="Arial" w:cs="Arial"/>
          <w:b/>
          <w:color w:val="auto"/>
          <w:sz w:val="22"/>
        </w:rPr>
      </w:pPr>
      <w:r>
        <w:rPr>
          <w:rFonts w:ascii="Arial" w:hAnsi="Arial" w:cs="Arial"/>
          <w:b/>
          <w:color w:val="auto"/>
          <w:sz w:val="22"/>
        </w:rPr>
        <w:t>Tabela 4</w:t>
      </w: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Caption w:val="tabela 4"/>
        <w:tblDescription w:val="dopuszczalne rodzaje i ilości przetwarzanych odpadów innych niż niebezpieczne"/>
      </w:tblPr>
      <w:tblGrid>
        <w:gridCol w:w="701"/>
        <w:gridCol w:w="1083"/>
        <w:gridCol w:w="176"/>
        <w:gridCol w:w="3429"/>
        <w:gridCol w:w="2552"/>
        <w:gridCol w:w="1134"/>
      </w:tblGrid>
      <w:tr w:rsidR="0064581E" w14:paraId="33279A98" w14:textId="77777777" w:rsidTr="006269D3">
        <w:trPr>
          <w:trHeight w:val="1250"/>
          <w:tblHeader/>
        </w:trPr>
        <w:tc>
          <w:tcPr>
            <w:tcW w:w="700" w:type="dxa"/>
            <w:tcBorders>
              <w:top w:val="single" w:sz="4" w:space="0" w:color="auto"/>
              <w:left w:val="single" w:sz="4" w:space="0" w:color="auto"/>
              <w:bottom w:val="single" w:sz="4" w:space="0" w:color="auto"/>
              <w:right w:val="single" w:sz="4" w:space="0" w:color="auto"/>
            </w:tcBorders>
            <w:vAlign w:val="center"/>
            <w:hideMark/>
          </w:tcPr>
          <w:p w14:paraId="5B1D542C" w14:textId="77777777" w:rsidR="0064581E" w:rsidRDefault="0064581E">
            <w:pPr>
              <w:jc w:val="center"/>
              <w:rPr>
                <w:rFonts w:ascii="Arial" w:hAnsi="Arial" w:cs="Arial"/>
                <w:b/>
                <w:sz w:val="20"/>
              </w:rPr>
            </w:pPr>
            <w:r>
              <w:rPr>
                <w:rFonts w:ascii="Arial" w:hAnsi="Arial" w:cs="Arial"/>
                <w:b/>
                <w:sz w:val="20"/>
                <w:szCs w:val="22"/>
              </w:rPr>
              <w:t>Lp.</w:t>
            </w:r>
          </w:p>
        </w:tc>
        <w:tc>
          <w:tcPr>
            <w:tcW w:w="1259" w:type="dxa"/>
            <w:gridSpan w:val="2"/>
            <w:tcBorders>
              <w:top w:val="single" w:sz="4" w:space="0" w:color="auto"/>
              <w:left w:val="single" w:sz="4" w:space="0" w:color="auto"/>
              <w:bottom w:val="single" w:sz="4" w:space="0" w:color="auto"/>
              <w:right w:val="single" w:sz="4" w:space="0" w:color="auto"/>
            </w:tcBorders>
            <w:vAlign w:val="center"/>
            <w:hideMark/>
          </w:tcPr>
          <w:p w14:paraId="0F32F437" w14:textId="77777777" w:rsidR="0064581E" w:rsidRDefault="0064581E">
            <w:pPr>
              <w:jc w:val="center"/>
              <w:rPr>
                <w:rFonts w:ascii="Arial" w:hAnsi="Arial" w:cs="Arial"/>
                <w:b/>
                <w:sz w:val="20"/>
              </w:rPr>
            </w:pPr>
            <w:r>
              <w:rPr>
                <w:rFonts w:ascii="Arial" w:hAnsi="Arial" w:cs="Arial"/>
                <w:b/>
                <w:sz w:val="20"/>
                <w:szCs w:val="22"/>
              </w:rPr>
              <w:t>Kod</w:t>
            </w:r>
          </w:p>
          <w:p w14:paraId="30CFA412" w14:textId="77777777" w:rsidR="0064581E" w:rsidRDefault="0064581E">
            <w:pPr>
              <w:jc w:val="center"/>
              <w:rPr>
                <w:rFonts w:ascii="Arial" w:hAnsi="Arial" w:cs="Arial"/>
                <w:b/>
                <w:sz w:val="20"/>
              </w:rPr>
            </w:pPr>
            <w:r>
              <w:rPr>
                <w:rFonts w:ascii="Arial" w:hAnsi="Arial" w:cs="Arial"/>
                <w:b/>
                <w:sz w:val="20"/>
                <w:szCs w:val="22"/>
              </w:rPr>
              <w:t>odpadu</w:t>
            </w:r>
          </w:p>
        </w:tc>
        <w:tc>
          <w:tcPr>
            <w:tcW w:w="3428" w:type="dxa"/>
            <w:tcBorders>
              <w:top w:val="single" w:sz="4" w:space="0" w:color="auto"/>
              <w:left w:val="single" w:sz="4" w:space="0" w:color="auto"/>
              <w:bottom w:val="single" w:sz="4" w:space="0" w:color="auto"/>
              <w:right w:val="single" w:sz="4" w:space="0" w:color="auto"/>
            </w:tcBorders>
            <w:vAlign w:val="center"/>
            <w:hideMark/>
          </w:tcPr>
          <w:p w14:paraId="28D601F5" w14:textId="77777777" w:rsidR="0064581E" w:rsidRDefault="0064581E">
            <w:pPr>
              <w:jc w:val="center"/>
              <w:rPr>
                <w:rFonts w:ascii="Arial" w:hAnsi="Arial" w:cs="Arial"/>
                <w:b/>
                <w:sz w:val="20"/>
              </w:rPr>
            </w:pPr>
            <w:r>
              <w:rPr>
                <w:rFonts w:ascii="Arial" w:hAnsi="Arial" w:cs="Arial"/>
                <w:b/>
                <w:sz w:val="20"/>
                <w:szCs w:val="22"/>
              </w:rPr>
              <w:t>Rodzaj odpadu</w:t>
            </w:r>
          </w:p>
        </w:tc>
        <w:tc>
          <w:tcPr>
            <w:tcW w:w="2551" w:type="dxa"/>
            <w:tcBorders>
              <w:top w:val="single" w:sz="4" w:space="0" w:color="auto"/>
              <w:left w:val="single" w:sz="4" w:space="0" w:color="auto"/>
              <w:bottom w:val="single" w:sz="4" w:space="0" w:color="auto"/>
              <w:right w:val="single" w:sz="4" w:space="0" w:color="auto"/>
            </w:tcBorders>
            <w:vAlign w:val="center"/>
            <w:hideMark/>
          </w:tcPr>
          <w:p w14:paraId="3515EF6B" w14:textId="77777777" w:rsidR="0064581E" w:rsidRDefault="0064581E">
            <w:pPr>
              <w:jc w:val="center"/>
              <w:rPr>
                <w:rFonts w:ascii="Arial" w:hAnsi="Arial" w:cs="Arial"/>
                <w:b/>
                <w:sz w:val="20"/>
              </w:rPr>
            </w:pPr>
            <w:r>
              <w:rPr>
                <w:rFonts w:ascii="Arial" w:hAnsi="Arial" w:cs="Arial"/>
                <w:b/>
                <w:sz w:val="20"/>
                <w:szCs w:val="22"/>
              </w:rPr>
              <w:t>Węzeł</w:t>
            </w:r>
          </w:p>
          <w:p w14:paraId="258EA66D" w14:textId="77777777" w:rsidR="0064581E" w:rsidRDefault="0064581E">
            <w:pPr>
              <w:jc w:val="center"/>
              <w:rPr>
                <w:rFonts w:ascii="Arial" w:hAnsi="Arial" w:cs="Arial"/>
                <w:b/>
                <w:sz w:val="20"/>
              </w:rPr>
            </w:pPr>
            <w:r>
              <w:rPr>
                <w:rFonts w:ascii="Arial" w:hAnsi="Arial" w:cs="Arial"/>
                <w:b/>
                <w:sz w:val="20"/>
                <w:szCs w:val="22"/>
              </w:rPr>
              <w:t>technologiczny,</w:t>
            </w:r>
          </w:p>
          <w:p w14:paraId="6C93732B" w14:textId="77777777" w:rsidR="0064581E" w:rsidRDefault="0064581E">
            <w:pPr>
              <w:jc w:val="center"/>
              <w:rPr>
                <w:rFonts w:ascii="Arial" w:hAnsi="Arial" w:cs="Arial"/>
                <w:b/>
                <w:sz w:val="20"/>
              </w:rPr>
            </w:pPr>
            <w:r>
              <w:rPr>
                <w:rFonts w:ascii="Arial" w:hAnsi="Arial" w:cs="Arial"/>
                <w:b/>
                <w:sz w:val="20"/>
                <w:szCs w:val="22"/>
              </w:rPr>
              <w:t>w którym</w:t>
            </w:r>
          </w:p>
          <w:p w14:paraId="6FB63513" w14:textId="77777777" w:rsidR="0064581E" w:rsidRDefault="0064581E">
            <w:pPr>
              <w:jc w:val="center"/>
              <w:rPr>
                <w:rFonts w:ascii="Arial" w:hAnsi="Arial" w:cs="Arial"/>
                <w:b/>
                <w:sz w:val="20"/>
              </w:rPr>
            </w:pPr>
            <w:r>
              <w:rPr>
                <w:rFonts w:ascii="Arial" w:hAnsi="Arial" w:cs="Arial"/>
                <w:b/>
                <w:sz w:val="20"/>
                <w:szCs w:val="22"/>
              </w:rPr>
              <w:t>zachodzi proces</w:t>
            </w:r>
          </w:p>
          <w:p w14:paraId="3C1F0EDE" w14:textId="77777777" w:rsidR="0064581E" w:rsidRDefault="0064581E">
            <w:pPr>
              <w:jc w:val="center"/>
              <w:rPr>
                <w:rFonts w:ascii="Arial" w:hAnsi="Arial" w:cs="Arial"/>
                <w:b/>
                <w:sz w:val="20"/>
              </w:rPr>
            </w:pPr>
            <w:r>
              <w:rPr>
                <w:rFonts w:ascii="Arial" w:hAnsi="Arial" w:cs="Arial"/>
                <w:b/>
                <w:sz w:val="20"/>
                <w:szCs w:val="22"/>
              </w:rPr>
              <w:t>unieszkodliwiania</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E8A22F5" w14:textId="77777777" w:rsidR="0064581E" w:rsidRDefault="0064581E">
            <w:pPr>
              <w:jc w:val="center"/>
              <w:rPr>
                <w:rFonts w:ascii="Arial" w:hAnsi="Arial" w:cs="Arial"/>
                <w:b/>
                <w:sz w:val="20"/>
              </w:rPr>
            </w:pPr>
            <w:r>
              <w:rPr>
                <w:rFonts w:ascii="Arial" w:hAnsi="Arial" w:cs="Arial"/>
                <w:b/>
                <w:sz w:val="20"/>
                <w:szCs w:val="22"/>
              </w:rPr>
              <w:t>Ilość</w:t>
            </w:r>
          </w:p>
          <w:p w14:paraId="646BCF58" w14:textId="77777777" w:rsidR="0064581E" w:rsidRDefault="0064581E">
            <w:pPr>
              <w:jc w:val="center"/>
              <w:rPr>
                <w:rFonts w:ascii="Arial" w:hAnsi="Arial" w:cs="Arial"/>
                <w:b/>
                <w:sz w:val="20"/>
              </w:rPr>
            </w:pPr>
            <w:r>
              <w:rPr>
                <w:rFonts w:ascii="Arial" w:hAnsi="Arial" w:cs="Arial"/>
                <w:b/>
                <w:sz w:val="20"/>
                <w:szCs w:val="22"/>
              </w:rPr>
              <w:t>odpadów</w:t>
            </w:r>
          </w:p>
          <w:p w14:paraId="16FE419B" w14:textId="77777777" w:rsidR="0064581E" w:rsidRDefault="0064581E">
            <w:pPr>
              <w:jc w:val="center"/>
              <w:rPr>
                <w:rFonts w:ascii="Arial" w:hAnsi="Arial" w:cs="Arial"/>
                <w:b/>
                <w:sz w:val="20"/>
              </w:rPr>
            </w:pPr>
            <w:r>
              <w:rPr>
                <w:rFonts w:ascii="Arial" w:hAnsi="Arial" w:cs="Arial"/>
                <w:b/>
                <w:sz w:val="20"/>
                <w:szCs w:val="22"/>
              </w:rPr>
              <w:t>[Mg/rok]</w:t>
            </w:r>
          </w:p>
        </w:tc>
      </w:tr>
      <w:tr w:rsidR="0064581E" w14:paraId="7F60F921" w14:textId="77777777" w:rsidTr="006269D3">
        <w:trPr>
          <w:trHeight w:val="491"/>
        </w:trPr>
        <w:tc>
          <w:tcPr>
            <w:tcW w:w="700" w:type="dxa"/>
            <w:tcBorders>
              <w:top w:val="single" w:sz="4" w:space="0" w:color="auto"/>
              <w:left w:val="single" w:sz="4" w:space="0" w:color="auto"/>
              <w:bottom w:val="single" w:sz="4" w:space="0" w:color="auto"/>
              <w:right w:val="single" w:sz="4" w:space="0" w:color="auto"/>
            </w:tcBorders>
            <w:vAlign w:val="center"/>
          </w:tcPr>
          <w:p w14:paraId="11629768" w14:textId="77777777" w:rsidR="0064581E" w:rsidRDefault="0064581E" w:rsidP="008D562D">
            <w:pPr>
              <w:pStyle w:val="Akapitzlist"/>
              <w:numPr>
                <w:ilvl w:val="0"/>
                <w:numId w:val="14"/>
              </w:numPr>
              <w:jc w:val="center"/>
              <w:rPr>
                <w:rFonts w:ascii="Arial" w:hAnsi="Arial" w:cs="Arial"/>
              </w:rPr>
            </w:pPr>
          </w:p>
        </w:tc>
        <w:tc>
          <w:tcPr>
            <w:tcW w:w="1259" w:type="dxa"/>
            <w:gridSpan w:val="2"/>
            <w:tcBorders>
              <w:top w:val="single" w:sz="4" w:space="0" w:color="auto"/>
              <w:left w:val="single" w:sz="4" w:space="0" w:color="auto"/>
              <w:bottom w:val="single" w:sz="4" w:space="0" w:color="auto"/>
              <w:right w:val="single" w:sz="4" w:space="0" w:color="auto"/>
            </w:tcBorders>
            <w:vAlign w:val="center"/>
            <w:hideMark/>
          </w:tcPr>
          <w:p w14:paraId="0E5730A0" w14:textId="77777777" w:rsidR="0064581E" w:rsidRDefault="0064581E">
            <w:pPr>
              <w:jc w:val="center"/>
              <w:rPr>
                <w:rFonts w:ascii="Arial" w:hAnsi="Arial" w:cs="Arial"/>
                <w:b/>
              </w:rPr>
            </w:pPr>
            <w:r>
              <w:rPr>
                <w:rFonts w:ascii="Arial" w:hAnsi="Arial" w:cs="Arial"/>
                <w:b/>
                <w:sz w:val="22"/>
                <w:szCs w:val="22"/>
              </w:rPr>
              <w:t>03 03 99</w:t>
            </w:r>
          </w:p>
        </w:tc>
        <w:tc>
          <w:tcPr>
            <w:tcW w:w="3428" w:type="dxa"/>
            <w:tcBorders>
              <w:top w:val="single" w:sz="4" w:space="0" w:color="auto"/>
              <w:left w:val="single" w:sz="4" w:space="0" w:color="auto"/>
              <w:bottom w:val="single" w:sz="4" w:space="0" w:color="auto"/>
              <w:right w:val="single" w:sz="4" w:space="0" w:color="auto"/>
            </w:tcBorders>
            <w:vAlign w:val="center"/>
            <w:hideMark/>
          </w:tcPr>
          <w:p w14:paraId="41F1144F" w14:textId="77777777" w:rsidR="0064581E" w:rsidRDefault="0064581E">
            <w:pPr>
              <w:jc w:val="center"/>
              <w:rPr>
                <w:rFonts w:ascii="Arial" w:hAnsi="Arial" w:cs="Arial"/>
              </w:rPr>
            </w:pPr>
            <w:r>
              <w:rPr>
                <w:rFonts w:ascii="Arial" w:hAnsi="Arial" w:cs="Arial"/>
                <w:sz w:val="22"/>
                <w:szCs w:val="22"/>
              </w:rPr>
              <w:t>Inne niewymienione odpady (odpad w postaci wody technologicznej z opróżniania obiegu zamkniętego przed okresowym czyszczeniem zbiorników)</w:t>
            </w:r>
          </w:p>
        </w:tc>
        <w:tc>
          <w:tcPr>
            <w:tcW w:w="2551" w:type="dxa"/>
            <w:tcBorders>
              <w:top w:val="single" w:sz="4" w:space="0" w:color="auto"/>
              <w:left w:val="single" w:sz="4" w:space="0" w:color="auto"/>
              <w:bottom w:val="single" w:sz="4" w:space="0" w:color="auto"/>
              <w:right w:val="single" w:sz="4" w:space="0" w:color="auto"/>
            </w:tcBorders>
            <w:vAlign w:val="center"/>
            <w:hideMark/>
          </w:tcPr>
          <w:p w14:paraId="58A4FEA7" w14:textId="77777777" w:rsidR="0064581E" w:rsidRDefault="0064581E">
            <w:pPr>
              <w:jc w:val="center"/>
              <w:rPr>
                <w:rFonts w:ascii="Arial" w:hAnsi="Arial" w:cs="Arial"/>
              </w:rPr>
            </w:pPr>
            <w:r>
              <w:rPr>
                <w:rFonts w:ascii="Arial" w:hAnsi="Arial" w:cs="Arial"/>
                <w:sz w:val="22"/>
                <w:szCs w:val="22"/>
              </w:rPr>
              <w:t>W1</w:t>
            </w:r>
          </w:p>
        </w:tc>
        <w:tc>
          <w:tcPr>
            <w:tcW w:w="1134" w:type="dxa"/>
            <w:tcBorders>
              <w:top w:val="single" w:sz="4" w:space="0" w:color="auto"/>
              <w:left w:val="single" w:sz="4" w:space="0" w:color="auto"/>
              <w:bottom w:val="single" w:sz="4" w:space="0" w:color="auto"/>
              <w:right w:val="single" w:sz="4" w:space="0" w:color="auto"/>
            </w:tcBorders>
            <w:vAlign w:val="center"/>
          </w:tcPr>
          <w:p w14:paraId="22750C2E" w14:textId="77777777" w:rsidR="0064581E" w:rsidRDefault="0064581E">
            <w:pPr>
              <w:jc w:val="center"/>
              <w:rPr>
                <w:rFonts w:ascii="Arial" w:hAnsi="Arial" w:cs="Arial"/>
                <w:color w:val="FF0000"/>
              </w:rPr>
            </w:pPr>
            <w:r>
              <w:rPr>
                <w:rFonts w:ascii="Arial" w:hAnsi="Arial" w:cs="Arial"/>
                <w:sz w:val="22"/>
                <w:szCs w:val="22"/>
              </w:rPr>
              <w:t>2 548</w:t>
            </w:r>
          </w:p>
        </w:tc>
      </w:tr>
      <w:tr w:rsidR="0064581E" w14:paraId="4F2B846F" w14:textId="77777777" w:rsidTr="006269D3">
        <w:trPr>
          <w:trHeight w:val="491"/>
        </w:trPr>
        <w:tc>
          <w:tcPr>
            <w:tcW w:w="700" w:type="dxa"/>
            <w:tcBorders>
              <w:top w:val="single" w:sz="4" w:space="0" w:color="auto"/>
              <w:left w:val="single" w:sz="4" w:space="0" w:color="auto"/>
              <w:bottom w:val="single" w:sz="4" w:space="0" w:color="auto"/>
              <w:right w:val="single" w:sz="4" w:space="0" w:color="auto"/>
            </w:tcBorders>
            <w:vAlign w:val="center"/>
          </w:tcPr>
          <w:p w14:paraId="46425E93" w14:textId="77777777" w:rsidR="0064581E" w:rsidRDefault="0064581E" w:rsidP="008D562D">
            <w:pPr>
              <w:pStyle w:val="Akapitzlist"/>
              <w:numPr>
                <w:ilvl w:val="0"/>
                <w:numId w:val="14"/>
              </w:numPr>
              <w:jc w:val="center"/>
              <w:rPr>
                <w:rFonts w:ascii="Arial" w:hAnsi="Arial" w:cs="Arial"/>
              </w:rPr>
            </w:pPr>
          </w:p>
        </w:tc>
        <w:tc>
          <w:tcPr>
            <w:tcW w:w="1259" w:type="dxa"/>
            <w:gridSpan w:val="2"/>
            <w:tcBorders>
              <w:top w:val="single" w:sz="4" w:space="0" w:color="auto"/>
              <w:left w:val="single" w:sz="4" w:space="0" w:color="auto"/>
              <w:bottom w:val="single" w:sz="4" w:space="0" w:color="auto"/>
              <w:right w:val="single" w:sz="4" w:space="0" w:color="auto"/>
            </w:tcBorders>
            <w:vAlign w:val="center"/>
            <w:hideMark/>
          </w:tcPr>
          <w:p w14:paraId="7B330358" w14:textId="77777777" w:rsidR="0064581E" w:rsidRDefault="0064581E">
            <w:pPr>
              <w:jc w:val="center"/>
              <w:rPr>
                <w:rFonts w:ascii="Arial" w:hAnsi="Arial" w:cs="Arial"/>
                <w:b/>
              </w:rPr>
            </w:pPr>
            <w:r>
              <w:rPr>
                <w:rFonts w:ascii="Arial" w:hAnsi="Arial" w:cs="Arial"/>
                <w:b/>
                <w:sz w:val="22"/>
                <w:szCs w:val="22"/>
              </w:rPr>
              <w:t>06 03 14</w:t>
            </w:r>
          </w:p>
        </w:tc>
        <w:tc>
          <w:tcPr>
            <w:tcW w:w="3428" w:type="dxa"/>
            <w:tcBorders>
              <w:top w:val="single" w:sz="4" w:space="0" w:color="auto"/>
              <w:left w:val="single" w:sz="4" w:space="0" w:color="auto"/>
              <w:bottom w:val="single" w:sz="4" w:space="0" w:color="auto"/>
              <w:right w:val="single" w:sz="4" w:space="0" w:color="auto"/>
            </w:tcBorders>
            <w:vAlign w:val="center"/>
            <w:hideMark/>
          </w:tcPr>
          <w:p w14:paraId="33C5BC48" w14:textId="77777777" w:rsidR="006269D3" w:rsidRDefault="0064581E">
            <w:pPr>
              <w:jc w:val="center"/>
              <w:rPr>
                <w:rFonts w:ascii="Arial" w:hAnsi="Arial" w:cs="Arial"/>
                <w:sz w:val="22"/>
                <w:szCs w:val="22"/>
              </w:rPr>
            </w:pPr>
            <w:r>
              <w:rPr>
                <w:rFonts w:ascii="Arial" w:hAnsi="Arial" w:cs="Arial"/>
                <w:sz w:val="22"/>
                <w:szCs w:val="22"/>
              </w:rPr>
              <w:t>Sole i roztwory inne niż wymienione w 06 03 11 i</w:t>
            </w:r>
          </w:p>
          <w:p w14:paraId="6F142DEB" w14:textId="07968054" w:rsidR="0064581E" w:rsidRDefault="0064581E">
            <w:pPr>
              <w:jc w:val="center"/>
              <w:rPr>
                <w:rFonts w:ascii="Arial" w:hAnsi="Arial" w:cs="Arial"/>
              </w:rPr>
            </w:pPr>
            <w:r>
              <w:rPr>
                <w:rFonts w:ascii="Arial" w:hAnsi="Arial" w:cs="Arial"/>
                <w:sz w:val="22"/>
                <w:szCs w:val="22"/>
              </w:rPr>
              <w:t>06 03 13</w:t>
            </w:r>
          </w:p>
        </w:tc>
        <w:tc>
          <w:tcPr>
            <w:tcW w:w="2551" w:type="dxa"/>
            <w:tcBorders>
              <w:top w:val="single" w:sz="4" w:space="0" w:color="auto"/>
              <w:left w:val="single" w:sz="4" w:space="0" w:color="auto"/>
              <w:bottom w:val="single" w:sz="4" w:space="0" w:color="auto"/>
              <w:right w:val="single" w:sz="4" w:space="0" w:color="auto"/>
            </w:tcBorders>
            <w:vAlign w:val="center"/>
            <w:hideMark/>
          </w:tcPr>
          <w:p w14:paraId="74328063" w14:textId="77777777" w:rsidR="0064581E" w:rsidRDefault="0064581E">
            <w:pPr>
              <w:jc w:val="center"/>
              <w:rPr>
                <w:rFonts w:ascii="Arial" w:hAnsi="Arial" w:cs="Arial"/>
              </w:rPr>
            </w:pPr>
            <w:r>
              <w:rPr>
                <w:rFonts w:ascii="Arial" w:hAnsi="Arial" w:cs="Arial"/>
                <w:sz w:val="22"/>
                <w:szCs w:val="22"/>
              </w:rPr>
              <w:t>W1</w:t>
            </w:r>
          </w:p>
        </w:tc>
        <w:tc>
          <w:tcPr>
            <w:tcW w:w="1134" w:type="dxa"/>
            <w:tcBorders>
              <w:top w:val="single" w:sz="4" w:space="0" w:color="auto"/>
              <w:left w:val="single" w:sz="4" w:space="0" w:color="auto"/>
              <w:bottom w:val="single" w:sz="4" w:space="0" w:color="auto"/>
              <w:right w:val="single" w:sz="4" w:space="0" w:color="auto"/>
            </w:tcBorders>
            <w:vAlign w:val="center"/>
          </w:tcPr>
          <w:p w14:paraId="178B1EDB" w14:textId="77777777" w:rsidR="0064581E" w:rsidRDefault="0064581E">
            <w:pPr>
              <w:jc w:val="center"/>
              <w:rPr>
                <w:rFonts w:ascii="Arial" w:hAnsi="Arial" w:cs="Arial"/>
                <w:color w:val="FF0000"/>
              </w:rPr>
            </w:pPr>
            <w:r>
              <w:rPr>
                <w:rFonts w:ascii="Arial" w:hAnsi="Arial" w:cs="Arial"/>
                <w:sz w:val="22"/>
                <w:szCs w:val="22"/>
              </w:rPr>
              <w:t>2 548</w:t>
            </w:r>
          </w:p>
        </w:tc>
      </w:tr>
      <w:tr w:rsidR="0064581E" w14:paraId="19C9B914" w14:textId="77777777" w:rsidTr="006269D3">
        <w:trPr>
          <w:trHeight w:val="997"/>
        </w:trPr>
        <w:tc>
          <w:tcPr>
            <w:tcW w:w="700" w:type="dxa"/>
            <w:tcBorders>
              <w:top w:val="single" w:sz="4" w:space="0" w:color="auto"/>
              <w:left w:val="single" w:sz="4" w:space="0" w:color="auto"/>
              <w:bottom w:val="single" w:sz="4" w:space="0" w:color="auto"/>
              <w:right w:val="single" w:sz="4" w:space="0" w:color="auto"/>
            </w:tcBorders>
            <w:vAlign w:val="center"/>
          </w:tcPr>
          <w:p w14:paraId="53847E19" w14:textId="77777777" w:rsidR="0064581E" w:rsidRDefault="0064581E" w:rsidP="008D562D">
            <w:pPr>
              <w:pStyle w:val="Akapitzlist"/>
              <w:numPr>
                <w:ilvl w:val="0"/>
                <w:numId w:val="14"/>
              </w:numPr>
              <w:jc w:val="center"/>
              <w:rPr>
                <w:rFonts w:ascii="Arial" w:hAnsi="Arial" w:cs="Arial"/>
              </w:rPr>
            </w:pPr>
          </w:p>
        </w:tc>
        <w:tc>
          <w:tcPr>
            <w:tcW w:w="1259" w:type="dxa"/>
            <w:gridSpan w:val="2"/>
            <w:tcBorders>
              <w:top w:val="single" w:sz="4" w:space="0" w:color="auto"/>
              <w:left w:val="single" w:sz="4" w:space="0" w:color="auto"/>
              <w:bottom w:val="single" w:sz="4" w:space="0" w:color="auto"/>
              <w:right w:val="single" w:sz="4" w:space="0" w:color="auto"/>
            </w:tcBorders>
            <w:vAlign w:val="center"/>
            <w:hideMark/>
          </w:tcPr>
          <w:p w14:paraId="1CE674E1" w14:textId="77777777" w:rsidR="0064581E" w:rsidRDefault="0064581E">
            <w:pPr>
              <w:jc w:val="center"/>
              <w:rPr>
                <w:rFonts w:ascii="Arial" w:hAnsi="Arial" w:cs="Arial"/>
                <w:b/>
              </w:rPr>
            </w:pPr>
            <w:r>
              <w:rPr>
                <w:rFonts w:ascii="Arial" w:hAnsi="Arial" w:cs="Arial"/>
                <w:b/>
                <w:sz w:val="22"/>
                <w:szCs w:val="22"/>
              </w:rPr>
              <w:t>08 01 20</w:t>
            </w:r>
          </w:p>
        </w:tc>
        <w:tc>
          <w:tcPr>
            <w:tcW w:w="3428" w:type="dxa"/>
            <w:tcBorders>
              <w:top w:val="single" w:sz="4" w:space="0" w:color="auto"/>
              <w:left w:val="single" w:sz="4" w:space="0" w:color="auto"/>
              <w:bottom w:val="single" w:sz="4" w:space="0" w:color="auto"/>
              <w:right w:val="single" w:sz="4" w:space="0" w:color="auto"/>
            </w:tcBorders>
            <w:vAlign w:val="center"/>
            <w:hideMark/>
          </w:tcPr>
          <w:p w14:paraId="501E8F83" w14:textId="434022F1" w:rsidR="0064581E" w:rsidRDefault="0064581E">
            <w:pPr>
              <w:jc w:val="center"/>
              <w:rPr>
                <w:rFonts w:ascii="Arial" w:hAnsi="Arial" w:cs="Arial"/>
              </w:rPr>
            </w:pPr>
            <w:r>
              <w:rPr>
                <w:rFonts w:ascii="Arial" w:hAnsi="Arial" w:cs="Arial"/>
                <w:sz w:val="22"/>
                <w:szCs w:val="22"/>
              </w:rPr>
              <w:t>Zawiesiny wodne farb lub lakierów inne niż wymienione w 08 01 19</w:t>
            </w:r>
          </w:p>
        </w:tc>
        <w:tc>
          <w:tcPr>
            <w:tcW w:w="2551" w:type="dxa"/>
            <w:tcBorders>
              <w:top w:val="single" w:sz="4" w:space="0" w:color="auto"/>
              <w:left w:val="single" w:sz="4" w:space="0" w:color="auto"/>
              <w:bottom w:val="single" w:sz="4" w:space="0" w:color="auto"/>
              <w:right w:val="single" w:sz="4" w:space="0" w:color="auto"/>
            </w:tcBorders>
            <w:vAlign w:val="center"/>
            <w:hideMark/>
          </w:tcPr>
          <w:p w14:paraId="3F748223" w14:textId="77777777" w:rsidR="0064581E" w:rsidRDefault="0064581E">
            <w:pPr>
              <w:jc w:val="center"/>
              <w:rPr>
                <w:rFonts w:ascii="Arial" w:hAnsi="Arial" w:cs="Arial"/>
              </w:rPr>
            </w:pPr>
            <w:r>
              <w:rPr>
                <w:rFonts w:ascii="Arial" w:hAnsi="Arial" w:cs="Arial"/>
                <w:sz w:val="22"/>
                <w:szCs w:val="22"/>
              </w:rPr>
              <w:t>W1</w:t>
            </w:r>
          </w:p>
        </w:tc>
        <w:tc>
          <w:tcPr>
            <w:tcW w:w="1134" w:type="dxa"/>
            <w:tcBorders>
              <w:top w:val="single" w:sz="4" w:space="0" w:color="auto"/>
              <w:left w:val="single" w:sz="4" w:space="0" w:color="auto"/>
              <w:bottom w:val="single" w:sz="4" w:space="0" w:color="auto"/>
              <w:right w:val="single" w:sz="4" w:space="0" w:color="auto"/>
            </w:tcBorders>
            <w:vAlign w:val="center"/>
          </w:tcPr>
          <w:p w14:paraId="722F407C" w14:textId="77777777" w:rsidR="0064581E" w:rsidRDefault="0064581E">
            <w:pPr>
              <w:jc w:val="center"/>
              <w:rPr>
                <w:rFonts w:ascii="Arial" w:hAnsi="Arial" w:cs="Arial"/>
                <w:color w:val="FF0000"/>
              </w:rPr>
            </w:pPr>
            <w:r>
              <w:rPr>
                <w:rFonts w:ascii="Arial" w:hAnsi="Arial" w:cs="Arial"/>
                <w:sz w:val="22"/>
                <w:szCs w:val="22"/>
              </w:rPr>
              <w:t>2 548</w:t>
            </w:r>
          </w:p>
        </w:tc>
      </w:tr>
      <w:tr w:rsidR="0064581E" w14:paraId="28C02B69" w14:textId="77777777" w:rsidTr="006269D3">
        <w:trPr>
          <w:trHeight w:val="506"/>
        </w:trPr>
        <w:tc>
          <w:tcPr>
            <w:tcW w:w="700" w:type="dxa"/>
            <w:tcBorders>
              <w:top w:val="single" w:sz="4" w:space="0" w:color="auto"/>
              <w:left w:val="single" w:sz="4" w:space="0" w:color="auto"/>
              <w:bottom w:val="single" w:sz="4" w:space="0" w:color="auto"/>
              <w:right w:val="single" w:sz="4" w:space="0" w:color="auto"/>
            </w:tcBorders>
            <w:vAlign w:val="center"/>
          </w:tcPr>
          <w:p w14:paraId="6ACDFA9F" w14:textId="77777777" w:rsidR="0064581E" w:rsidRDefault="0064581E" w:rsidP="008D562D">
            <w:pPr>
              <w:pStyle w:val="Akapitzlist"/>
              <w:numPr>
                <w:ilvl w:val="0"/>
                <w:numId w:val="14"/>
              </w:numPr>
              <w:jc w:val="center"/>
              <w:rPr>
                <w:rFonts w:ascii="Arial" w:hAnsi="Arial" w:cs="Arial"/>
              </w:rPr>
            </w:pPr>
          </w:p>
        </w:tc>
        <w:tc>
          <w:tcPr>
            <w:tcW w:w="1259" w:type="dxa"/>
            <w:gridSpan w:val="2"/>
            <w:tcBorders>
              <w:top w:val="single" w:sz="4" w:space="0" w:color="auto"/>
              <w:left w:val="single" w:sz="4" w:space="0" w:color="auto"/>
              <w:bottom w:val="single" w:sz="4" w:space="0" w:color="auto"/>
              <w:right w:val="single" w:sz="4" w:space="0" w:color="auto"/>
            </w:tcBorders>
            <w:vAlign w:val="center"/>
            <w:hideMark/>
          </w:tcPr>
          <w:p w14:paraId="7B14951A" w14:textId="77777777" w:rsidR="0064581E" w:rsidRDefault="0064581E">
            <w:pPr>
              <w:jc w:val="center"/>
              <w:rPr>
                <w:rFonts w:ascii="Arial" w:hAnsi="Arial" w:cs="Arial"/>
                <w:b/>
              </w:rPr>
            </w:pPr>
            <w:r>
              <w:rPr>
                <w:rFonts w:ascii="Arial" w:hAnsi="Arial" w:cs="Arial"/>
                <w:b/>
                <w:sz w:val="22"/>
                <w:szCs w:val="22"/>
              </w:rPr>
              <w:t>08 01 99</w:t>
            </w:r>
          </w:p>
        </w:tc>
        <w:tc>
          <w:tcPr>
            <w:tcW w:w="3428" w:type="dxa"/>
            <w:tcBorders>
              <w:top w:val="single" w:sz="4" w:space="0" w:color="auto"/>
              <w:left w:val="single" w:sz="4" w:space="0" w:color="auto"/>
              <w:bottom w:val="single" w:sz="4" w:space="0" w:color="auto"/>
              <w:right w:val="single" w:sz="4" w:space="0" w:color="auto"/>
            </w:tcBorders>
            <w:vAlign w:val="center"/>
            <w:hideMark/>
          </w:tcPr>
          <w:p w14:paraId="5FA903A6" w14:textId="0E895092" w:rsidR="0064581E" w:rsidRDefault="0064581E">
            <w:pPr>
              <w:jc w:val="center"/>
              <w:rPr>
                <w:rFonts w:ascii="Arial" w:hAnsi="Arial" w:cs="Arial"/>
              </w:rPr>
            </w:pPr>
            <w:r>
              <w:rPr>
                <w:rFonts w:ascii="Arial" w:hAnsi="Arial" w:cs="Arial"/>
                <w:sz w:val="22"/>
                <w:szCs w:val="22"/>
              </w:rPr>
              <w:t xml:space="preserve">Inne niewymienione odpady (odpady ciekłe powstające w efekcie czyszczenia wodą kabin malarskich, zbiorników użytkowanych przy produkcji </w:t>
            </w:r>
          </w:p>
          <w:p w14:paraId="71FDE539" w14:textId="77777777" w:rsidR="0064581E" w:rsidRDefault="0064581E">
            <w:pPr>
              <w:jc w:val="center"/>
              <w:rPr>
                <w:rFonts w:ascii="Arial" w:hAnsi="Arial" w:cs="Arial"/>
              </w:rPr>
            </w:pPr>
            <w:r>
              <w:rPr>
                <w:rFonts w:ascii="Arial" w:hAnsi="Arial" w:cs="Arial"/>
                <w:sz w:val="22"/>
                <w:szCs w:val="22"/>
              </w:rPr>
              <w:t>i stosowaniu farb)</w:t>
            </w:r>
          </w:p>
        </w:tc>
        <w:tc>
          <w:tcPr>
            <w:tcW w:w="2551" w:type="dxa"/>
            <w:tcBorders>
              <w:top w:val="single" w:sz="4" w:space="0" w:color="auto"/>
              <w:left w:val="single" w:sz="4" w:space="0" w:color="auto"/>
              <w:bottom w:val="single" w:sz="4" w:space="0" w:color="auto"/>
              <w:right w:val="single" w:sz="4" w:space="0" w:color="auto"/>
            </w:tcBorders>
            <w:vAlign w:val="center"/>
            <w:hideMark/>
          </w:tcPr>
          <w:p w14:paraId="344FA774" w14:textId="77777777" w:rsidR="0064581E" w:rsidRDefault="0064581E">
            <w:pPr>
              <w:jc w:val="center"/>
              <w:rPr>
                <w:rFonts w:ascii="Arial" w:hAnsi="Arial" w:cs="Arial"/>
              </w:rPr>
            </w:pPr>
            <w:r>
              <w:rPr>
                <w:rFonts w:ascii="Arial" w:hAnsi="Arial" w:cs="Arial"/>
                <w:sz w:val="22"/>
                <w:szCs w:val="22"/>
              </w:rPr>
              <w:t>W1</w:t>
            </w:r>
          </w:p>
        </w:tc>
        <w:tc>
          <w:tcPr>
            <w:tcW w:w="1134" w:type="dxa"/>
            <w:tcBorders>
              <w:top w:val="single" w:sz="4" w:space="0" w:color="auto"/>
              <w:left w:val="single" w:sz="4" w:space="0" w:color="auto"/>
              <w:bottom w:val="single" w:sz="4" w:space="0" w:color="auto"/>
              <w:right w:val="single" w:sz="4" w:space="0" w:color="auto"/>
            </w:tcBorders>
            <w:vAlign w:val="center"/>
          </w:tcPr>
          <w:p w14:paraId="4BC03BBA" w14:textId="77777777" w:rsidR="0064581E" w:rsidRDefault="0064581E">
            <w:pPr>
              <w:jc w:val="center"/>
              <w:rPr>
                <w:rFonts w:ascii="Arial" w:hAnsi="Arial" w:cs="Arial"/>
                <w:color w:val="FF0000"/>
              </w:rPr>
            </w:pPr>
            <w:r>
              <w:rPr>
                <w:rFonts w:ascii="Arial" w:hAnsi="Arial" w:cs="Arial"/>
                <w:sz w:val="22"/>
                <w:szCs w:val="22"/>
              </w:rPr>
              <w:t>2 548</w:t>
            </w:r>
          </w:p>
        </w:tc>
      </w:tr>
      <w:tr w:rsidR="0064581E" w14:paraId="44BFC150" w14:textId="77777777" w:rsidTr="006269D3">
        <w:trPr>
          <w:trHeight w:val="744"/>
        </w:trPr>
        <w:tc>
          <w:tcPr>
            <w:tcW w:w="700" w:type="dxa"/>
            <w:tcBorders>
              <w:top w:val="single" w:sz="4" w:space="0" w:color="auto"/>
              <w:left w:val="single" w:sz="4" w:space="0" w:color="auto"/>
              <w:bottom w:val="single" w:sz="4" w:space="0" w:color="auto"/>
              <w:right w:val="single" w:sz="4" w:space="0" w:color="auto"/>
            </w:tcBorders>
            <w:vAlign w:val="center"/>
          </w:tcPr>
          <w:p w14:paraId="6F4E10A4" w14:textId="77777777" w:rsidR="0064581E" w:rsidRDefault="0064581E" w:rsidP="008D562D">
            <w:pPr>
              <w:pStyle w:val="Akapitzlist"/>
              <w:numPr>
                <w:ilvl w:val="0"/>
                <w:numId w:val="14"/>
              </w:numPr>
              <w:jc w:val="center"/>
              <w:rPr>
                <w:rFonts w:ascii="Arial" w:hAnsi="Arial" w:cs="Arial"/>
              </w:rPr>
            </w:pPr>
          </w:p>
        </w:tc>
        <w:tc>
          <w:tcPr>
            <w:tcW w:w="1259" w:type="dxa"/>
            <w:gridSpan w:val="2"/>
            <w:tcBorders>
              <w:top w:val="single" w:sz="4" w:space="0" w:color="auto"/>
              <w:left w:val="single" w:sz="4" w:space="0" w:color="auto"/>
              <w:bottom w:val="single" w:sz="4" w:space="0" w:color="auto"/>
              <w:right w:val="single" w:sz="4" w:space="0" w:color="auto"/>
            </w:tcBorders>
            <w:vAlign w:val="center"/>
            <w:hideMark/>
          </w:tcPr>
          <w:p w14:paraId="20E157F2" w14:textId="77777777" w:rsidR="0064581E" w:rsidRDefault="0064581E">
            <w:pPr>
              <w:jc w:val="center"/>
              <w:rPr>
                <w:rFonts w:ascii="Arial" w:hAnsi="Arial" w:cs="Arial"/>
                <w:b/>
              </w:rPr>
            </w:pPr>
            <w:r>
              <w:rPr>
                <w:rFonts w:ascii="Arial" w:hAnsi="Arial" w:cs="Arial"/>
                <w:b/>
                <w:sz w:val="22"/>
                <w:szCs w:val="22"/>
              </w:rPr>
              <w:t>11 01 12</w:t>
            </w:r>
          </w:p>
        </w:tc>
        <w:tc>
          <w:tcPr>
            <w:tcW w:w="3428" w:type="dxa"/>
            <w:tcBorders>
              <w:top w:val="single" w:sz="4" w:space="0" w:color="auto"/>
              <w:left w:val="single" w:sz="4" w:space="0" w:color="auto"/>
              <w:bottom w:val="single" w:sz="4" w:space="0" w:color="auto"/>
              <w:right w:val="single" w:sz="4" w:space="0" w:color="auto"/>
            </w:tcBorders>
            <w:vAlign w:val="center"/>
            <w:hideMark/>
          </w:tcPr>
          <w:p w14:paraId="7FF795D5" w14:textId="77777777" w:rsidR="0064581E" w:rsidRDefault="0064581E">
            <w:pPr>
              <w:jc w:val="center"/>
              <w:rPr>
                <w:rFonts w:ascii="Arial" w:hAnsi="Arial" w:cs="Arial"/>
              </w:rPr>
            </w:pPr>
            <w:r>
              <w:rPr>
                <w:rFonts w:ascii="Arial" w:hAnsi="Arial" w:cs="Arial"/>
                <w:sz w:val="22"/>
                <w:szCs w:val="22"/>
              </w:rPr>
              <w:t xml:space="preserve">Wody </w:t>
            </w:r>
            <w:proofErr w:type="spellStart"/>
            <w:r>
              <w:rPr>
                <w:rFonts w:ascii="Arial" w:hAnsi="Arial" w:cs="Arial"/>
                <w:sz w:val="22"/>
                <w:szCs w:val="22"/>
              </w:rPr>
              <w:t>popłuczne</w:t>
            </w:r>
            <w:proofErr w:type="spellEnd"/>
            <w:r>
              <w:rPr>
                <w:rFonts w:ascii="Arial" w:hAnsi="Arial" w:cs="Arial"/>
                <w:sz w:val="22"/>
                <w:szCs w:val="22"/>
              </w:rPr>
              <w:t xml:space="preserve"> inne niż wymienione w 11 01 11*</w:t>
            </w:r>
          </w:p>
        </w:tc>
        <w:tc>
          <w:tcPr>
            <w:tcW w:w="2551" w:type="dxa"/>
            <w:tcBorders>
              <w:top w:val="single" w:sz="4" w:space="0" w:color="auto"/>
              <w:left w:val="single" w:sz="4" w:space="0" w:color="auto"/>
              <w:bottom w:val="single" w:sz="4" w:space="0" w:color="auto"/>
              <w:right w:val="single" w:sz="4" w:space="0" w:color="auto"/>
            </w:tcBorders>
            <w:vAlign w:val="center"/>
            <w:hideMark/>
          </w:tcPr>
          <w:p w14:paraId="583C120D" w14:textId="77777777" w:rsidR="0064581E" w:rsidRDefault="0064581E">
            <w:pPr>
              <w:jc w:val="center"/>
              <w:rPr>
                <w:rFonts w:ascii="Arial" w:hAnsi="Arial" w:cs="Arial"/>
              </w:rPr>
            </w:pPr>
            <w:r>
              <w:rPr>
                <w:rFonts w:ascii="Arial" w:hAnsi="Arial" w:cs="Arial"/>
                <w:sz w:val="22"/>
                <w:szCs w:val="22"/>
              </w:rPr>
              <w:t>W1</w:t>
            </w:r>
          </w:p>
        </w:tc>
        <w:tc>
          <w:tcPr>
            <w:tcW w:w="1134" w:type="dxa"/>
            <w:tcBorders>
              <w:top w:val="single" w:sz="4" w:space="0" w:color="auto"/>
              <w:left w:val="single" w:sz="4" w:space="0" w:color="auto"/>
              <w:bottom w:val="single" w:sz="4" w:space="0" w:color="auto"/>
              <w:right w:val="single" w:sz="4" w:space="0" w:color="auto"/>
            </w:tcBorders>
            <w:vAlign w:val="center"/>
          </w:tcPr>
          <w:p w14:paraId="3083A0E2" w14:textId="77777777" w:rsidR="0064581E" w:rsidRDefault="0064581E">
            <w:pPr>
              <w:jc w:val="center"/>
              <w:rPr>
                <w:rFonts w:ascii="Arial" w:hAnsi="Arial" w:cs="Arial"/>
                <w:color w:val="FF0000"/>
              </w:rPr>
            </w:pPr>
            <w:r>
              <w:rPr>
                <w:rFonts w:ascii="Arial" w:hAnsi="Arial" w:cs="Arial"/>
                <w:sz w:val="22"/>
                <w:szCs w:val="22"/>
              </w:rPr>
              <w:t>2 548</w:t>
            </w:r>
          </w:p>
        </w:tc>
      </w:tr>
      <w:tr w:rsidR="0064581E" w14:paraId="2498AE4A" w14:textId="77777777" w:rsidTr="006269D3">
        <w:trPr>
          <w:trHeight w:val="747"/>
        </w:trPr>
        <w:tc>
          <w:tcPr>
            <w:tcW w:w="700" w:type="dxa"/>
            <w:tcBorders>
              <w:top w:val="single" w:sz="4" w:space="0" w:color="auto"/>
              <w:left w:val="single" w:sz="4" w:space="0" w:color="auto"/>
              <w:bottom w:val="single" w:sz="4" w:space="0" w:color="auto"/>
              <w:right w:val="single" w:sz="4" w:space="0" w:color="auto"/>
            </w:tcBorders>
            <w:vAlign w:val="center"/>
          </w:tcPr>
          <w:p w14:paraId="0B67F148" w14:textId="77777777" w:rsidR="0064581E" w:rsidRDefault="0064581E" w:rsidP="008D562D">
            <w:pPr>
              <w:pStyle w:val="Akapitzlist"/>
              <w:numPr>
                <w:ilvl w:val="0"/>
                <w:numId w:val="14"/>
              </w:numPr>
              <w:jc w:val="center"/>
              <w:rPr>
                <w:rFonts w:ascii="Arial" w:hAnsi="Arial" w:cs="Arial"/>
              </w:rPr>
            </w:pPr>
          </w:p>
        </w:tc>
        <w:tc>
          <w:tcPr>
            <w:tcW w:w="1259" w:type="dxa"/>
            <w:gridSpan w:val="2"/>
            <w:tcBorders>
              <w:top w:val="single" w:sz="4" w:space="0" w:color="auto"/>
              <w:left w:val="single" w:sz="4" w:space="0" w:color="auto"/>
              <w:bottom w:val="single" w:sz="4" w:space="0" w:color="auto"/>
              <w:right w:val="single" w:sz="4" w:space="0" w:color="auto"/>
            </w:tcBorders>
            <w:vAlign w:val="center"/>
            <w:hideMark/>
          </w:tcPr>
          <w:p w14:paraId="2DA01B1E" w14:textId="77777777" w:rsidR="0064581E" w:rsidRDefault="0064581E">
            <w:pPr>
              <w:jc w:val="center"/>
              <w:rPr>
                <w:rFonts w:ascii="Arial" w:hAnsi="Arial" w:cs="Arial"/>
                <w:b/>
              </w:rPr>
            </w:pPr>
            <w:r>
              <w:rPr>
                <w:rFonts w:ascii="Arial" w:hAnsi="Arial" w:cs="Arial"/>
                <w:b/>
                <w:sz w:val="22"/>
                <w:szCs w:val="22"/>
              </w:rPr>
              <w:t>11 01 14</w:t>
            </w:r>
          </w:p>
        </w:tc>
        <w:tc>
          <w:tcPr>
            <w:tcW w:w="3428" w:type="dxa"/>
            <w:tcBorders>
              <w:top w:val="single" w:sz="4" w:space="0" w:color="auto"/>
              <w:left w:val="single" w:sz="4" w:space="0" w:color="auto"/>
              <w:bottom w:val="single" w:sz="4" w:space="0" w:color="auto"/>
              <w:right w:val="single" w:sz="4" w:space="0" w:color="auto"/>
            </w:tcBorders>
            <w:vAlign w:val="center"/>
            <w:hideMark/>
          </w:tcPr>
          <w:p w14:paraId="723D1E12" w14:textId="43D4DE9D" w:rsidR="00D4584A" w:rsidRDefault="0064581E" w:rsidP="006269D3">
            <w:pPr>
              <w:jc w:val="center"/>
              <w:rPr>
                <w:rFonts w:ascii="Arial" w:hAnsi="Arial" w:cs="Arial"/>
              </w:rPr>
            </w:pPr>
            <w:r>
              <w:rPr>
                <w:rFonts w:ascii="Arial" w:hAnsi="Arial" w:cs="Arial"/>
                <w:sz w:val="22"/>
                <w:szCs w:val="22"/>
              </w:rPr>
              <w:t>Odpady z odtłuszczania inne niż wymienione w 11 01 13*</w:t>
            </w:r>
          </w:p>
        </w:tc>
        <w:tc>
          <w:tcPr>
            <w:tcW w:w="2551" w:type="dxa"/>
            <w:tcBorders>
              <w:top w:val="single" w:sz="4" w:space="0" w:color="auto"/>
              <w:left w:val="single" w:sz="4" w:space="0" w:color="auto"/>
              <w:bottom w:val="single" w:sz="4" w:space="0" w:color="auto"/>
              <w:right w:val="single" w:sz="4" w:space="0" w:color="auto"/>
            </w:tcBorders>
            <w:vAlign w:val="center"/>
            <w:hideMark/>
          </w:tcPr>
          <w:p w14:paraId="2DB78004" w14:textId="77777777" w:rsidR="0064581E" w:rsidRDefault="0064581E">
            <w:pPr>
              <w:jc w:val="center"/>
              <w:rPr>
                <w:rFonts w:ascii="Arial" w:hAnsi="Arial" w:cs="Arial"/>
              </w:rPr>
            </w:pPr>
            <w:r>
              <w:rPr>
                <w:rFonts w:ascii="Arial" w:hAnsi="Arial" w:cs="Arial"/>
                <w:sz w:val="22"/>
                <w:szCs w:val="22"/>
              </w:rPr>
              <w:t>W1</w:t>
            </w:r>
          </w:p>
        </w:tc>
        <w:tc>
          <w:tcPr>
            <w:tcW w:w="1134" w:type="dxa"/>
            <w:tcBorders>
              <w:top w:val="single" w:sz="4" w:space="0" w:color="auto"/>
              <w:left w:val="single" w:sz="4" w:space="0" w:color="auto"/>
              <w:bottom w:val="single" w:sz="4" w:space="0" w:color="auto"/>
              <w:right w:val="single" w:sz="4" w:space="0" w:color="auto"/>
            </w:tcBorders>
            <w:vAlign w:val="center"/>
          </w:tcPr>
          <w:p w14:paraId="4BC02001" w14:textId="16C02174" w:rsidR="0064581E" w:rsidRDefault="0064581E">
            <w:pPr>
              <w:jc w:val="center"/>
              <w:rPr>
                <w:rFonts w:ascii="Arial" w:hAnsi="Arial" w:cs="Arial"/>
                <w:color w:val="FF0000"/>
              </w:rPr>
            </w:pPr>
            <w:r>
              <w:rPr>
                <w:rFonts w:ascii="Arial" w:hAnsi="Arial" w:cs="Arial"/>
                <w:sz w:val="22"/>
                <w:szCs w:val="22"/>
              </w:rPr>
              <w:t>2 548</w:t>
            </w:r>
          </w:p>
        </w:tc>
      </w:tr>
      <w:tr w:rsidR="0064581E" w14:paraId="53E3C4D2" w14:textId="77777777" w:rsidTr="006269D3">
        <w:trPr>
          <w:trHeight w:val="506"/>
        </w:trPr>
        <w:tc>
          <w:tcPr>
            <w:tcW w:w="700" w:type="dxa"/>
            <w:tcBorders>
              <w:top w:val="single" w:sz="4" w:space="0" w:color="auto"/>
              <w:left w:val="single" w:sz="4" w:space="0" w:color="auto"/>
              <w:bottom w:val="single" w:sz="4" w:space="0" w:color="auto"/>
              <w:right w:val="single" w:sz="4" w:space="0" w:color="auto"/>
            </w:tcBorders>
            <w:vAlign w:val="center"/>
          </w:tcPr>
          <w:p w14:paraId="10632441" w14:textId="77777777" w:rsidR="0064581E" w:rsidRDefault="0064581E" w:rsidP="008D562D">
            <w:pPr>
              <w:pStyle w:val="Akapitzlist"/>
              <w:numPr>
                <w:ilvl w:val="0"/>
                <w:numId w:val="14"/>
              </w:numPr>
              <w:jc w:val="center"/>
              <w:rPr>
                <w:rFonts w:ascii="Arial" w:hAnsi="Arial" w:cs="Arial"/>
              </w:rPr>
            </w:pPr>
          </w:p>
        </w:tc>
        <w:tc>
          <w:tcPr>
            <w:tcW w:w="1259" w:type="dxa"/>
            <w:gridSpan w:val="2"/>
            <w:tcBorders>
              <w:top w:val="single" w:sz="4" w:space="0" w:color="auto"/>
              <w:left w:val="single" w:sz="4" w:space="0" w:color="auto"/>
              <w:bottom w:val="single" w:sz="4" w:space="0" w:color="auto"/>
              <w:right w:val="single" w:sz="4" w:space="0" w:color="auto"/>
            </w:tcBorders>
            <w:vAlign w:val="center"/>
            <w:hideMark/>
          </w:tcPr>
          <w:p w14:paraId="46727D26" w14:textId="77777777" w:rsidR="0064581E" w:rsidRDefault="0064581E">
            <w:pPr>
              <w:jc w:val="center"/>
              <w:rPr>
                <w:rFonts w:ascii="Arial" w:hAnsi="Arial" w:cs="Arial"/>
                <w:b/>
              </w:rPr>
            </w:pPr>
            <w:r>
              <w:rPr>
                <w:rFonts w:ascii="Arial" w:hAnsi="Arial" w:cs="Arial"/>
                <w:b/>
                <w:sz w:val="22"/>
                <w:szCs w:val="22"/>
              </w:rPr>
              <w:t>11 01 99</w:t>
            </w:r>
          </w:p>
        </w:tc>
        <w:tc>
          <w:tcPr>
            <w:tcW w:w="3428" w:type="dxa"/>
            <w:tcBorders>
              <w:top w:val="single" w:sz="4" w:space="0" w:color="auto"/>
              <w:left w:val="single" w:sz="4" w:space="0" w:color="auto"/>
              <w:bottom w:val="single" w:sz="4" w:space="0" w:color="auto"/>
              <w:right w:val="single" w:sz="4" w:space="0" w:color="auto"/>
            </w:tcBorders>
            <w:vAlign w:val="center"/>
            <w:hideMark/>
          </w:tcPr>
          <w:p w14:paraId="3137E2BD" w14:textId="586CF950" w:rsidR="0064581E" w:rsidRDefault="0064581E">
            <w:pPr>
              <w:jc w:val="center"/>
              <w:rPr>
                <w:rFonts w:ascii="Arial" w:hAnsi="Arial" w:cs="Arial"/>
              </w:rPr>
            </w:pPr>
            <w:r>
              <w:rPr>
                <w:rFonts w:ascii="Arial" w:hAnsi="Arial" w:cs="Arial"/>
                <w:sz w:val="22"/>
                <w:szCs w:val="22"/>
              </w:rPr>
              <w:t xml:space="preserve">Inne niewymienione odpady (odpady ciekłe o charakterze wód </w:t>
            </w:r>
            <w:proofErr w:type="spellStart"/>
            <w:r>
              <w:rPr>
                <w:rFonts w:ascii="Arial" w:hAnsi="Arial" w:cs="Arial"/>
                <w:sz w:val="22"/>
                <w:szCs w:val="22"/>
              </w:rPr>
              <w:t>popłucznych</w:t>
            </w:r>
            <w:proofErr w:type="spellEnd"/>
            <w:r>
              <w:rPr>
                <w:rFonts w:ascii="Arial" w:hAnsi="Arial" w:cs="Arial"/>
                <w:sz w:val="22"/>
                <w:szCs w:val="22"/>
              </w:rPr>
              <w:t xml:space="preserve"> powstające w efekcie mycia przed przeglądami i remontami urządzeń na placówkach chemicznej i elektrochemicznej obróbki chemicznej)</w:t>
            </w:r>
          </w:p>
        </w:tc>
        <w:tc>
          <w:tcPr>
            <w:tcW w:w="2551" w:type="dxa"/>
            <w:tcBorders>
              <w:top w:val="single" w:sz="4" w:space="0" w:color="auto"/>
              <w:left w:val="single" w:sz="4" w:space="0" w:color="auto"/>
              <w:bottom w:val="single" w:sz="4" w:space="0" w:color="auto"/>
              <w:right w:val="single" w:sz="4" w:space="0" w:color="auto"/>
            </w:tcBorders>
            <w:vAlign w:val="center"/>
            <w:hideMark/>
          </w:tcPr>
          <w:p w14:paraId="48022E86" w14:textId="77777777" w:rsidR="0064581E" w:rsidRDefault="0064581E">
            <w:pPr>
              <w:jc w:val="center"/>
              <w:rPr>
                <w:rFonts w:ascii="Arial" w:hAnsi="Arial" w:cs="Arial"/>
              </w:rPr>
            </w:pPr>
            <w:r>
              <w:rPr>
                <w:rFonts w:ascii="Arial" w:hAnsi="Arial" w:cs="Arial"/>
                <w:sz w:val="22"/>
                <w:szCs w:val="22"/>
              </w:rPr>
              <w:t>W1</w:t>
            </w:r>
          </w:p>
        </w:tc>
        <w:tc>
          <w:tcPr>
            <w:tcW w:w="1134" w:type="dxa"/>
            <w:tcBorders>
              <w:top w:val="single" w:sz="4" w:space="0" w:color="auto"/>
              <w:left w:val="single" w:sz="4" w:space="0" w:color="auto"/>
              <w:bottom w:val="single" w:sz="4" w:space="0" w:color="auto"/>
              <w:right w:val="single" w:sz="4" w:space="0" w:color="auto"/>
            </w:tcBorders>
            <w:vAlign w:val="center"/>
          </w:tcPr>
          <w:p w14:paraId="1E699772" w14:textId="77777777" w:rsidR="0064581E" w:rsidRDefault="0064581E">
            <w:pPr>
              <w:jc w:val="center"/>
              <w:rPr>
                <w:rFonts w:ascii="Arial" w:hAnsi="Arial" w:cs="Arial"/>
                <w:color w:val="FF0000"/>
              </w:rPr>
            </w:pPr>
            <w:r>
              <w:rPr>
                <w:rFonts w:ascii="Arial" w:hAnsi="Arial" w:cs="Arial"/>
                <w:sz w:val="22"/>
                <w:szCs w:val="22"/>
              </w:rPr>
              <w:t>2 548</w:t>
            </w:r>
          </w:p>
        </w:tc>
      </w:tr>
      <w:tr w:rsidR="0064581E" w14:paraId="727ACF58" w14:textId="77777777" w:rsidTr="006269D3">
        <w:trPr>
          <w:trHeight w:val="787"/>
        </w:trPr>
        <w:tc>
          <w:tcPr>
            <w:tcW w:w="700" w:type="dxa"/>
            <w:tcBorders>
              <w:top w:val="single" w:sz="4" w:space="0" w:color="auto"/>
              <w:left w:val="single" w:sz="4" w:space="0" w:color="auto"/>
              <w:bottom w:val="single" w:sz="4" w:space="0" w:color="auto"/>
              <w:right w:val="single" w:sz="4" w:space="0" w:color="auto"/>
            </w:tcBorders>
            <w:vAlign w:val="center"/>
          </w:tcPr>
          <w:p w14:paraId="64028AA9" w14:textId="77777777" w:rsidR="0064581E" w:rsidRDefault="0064581E" w:rsidP="008D562D">
            <w:pPr>
              <w:pStyle w:val="Akapitzlist"/>
              <w:numPr>
                <w:ilvl w:val="0"/>
                <w:numId w:val="14"/>
              </w:numPr>
              <w:jc w:val="center"/>
              <w:rPr>
                <w:rFonts w:ascii="Arial" w:hAnsi="Arial" w:cs="Arial"/>
              </w:rPr>
            </w:pPr>
          </w:p>
        </w:tc>
        <w:tc>
          <w:tcPr>
            <w:tcW w:w="1259" w:type="dxa"/>
            <w:gridSpan w:val="2"/>
            <w:tcBorders>
              <w:top w:val="single" w:sz="4" w:space="0" w:color="auto"/>
              <w:left w:val="single" w:sz="4" w:space="0" w:color="auto"/>
              <w:bottom w:val="single" w:sz="4" w:space="0" w:color="auto"/>
              <w:right w:val="single" w:sz="4" w:space="0" w:color="auto"/>
            </w:tcBorders>
            <w:vAlign w:val="center"/>
            <w:hideMark/>
          </w:tcPr>
          <w:p w14:paraId="508E59CC" w14:textId="77777777" w:rsidR="0064581E" w:rsidRDefault="0064581E">
            <w:pPr>
              <w:jc w:val="center"/>
              <w:rPr>
                <w:rFonts w:ascii="Arial" w:hAnsi="Arial" w:cs="Arial"/>
                <w:b/>
              </w:rPr>
            </w:pPr>
            <w:r>
              <w:rPr>
                <w:rFonts w:ascii="Arial" w:hAnsi="Arial" w:cs="Arial"/>
                <w:b/>
                <w:sz w:val="22"/>
                <w:szCs w:val="22"/>
              </w:rPr>
              <w:t>16 05 09</w:t>
            </w:r>
          </w:p>
        </w:tc>
        <w:tc>
          <w:tcPr>
            <w:tcW w:w="3428" w:type="dxa"/>
            <w:tcBorders>
              <w:top w:val="single" w:sz="4" w:space="0" w:color="auto"/>
              <w:left w:val="single" w:sz="4" w:space="0" w:color="auto"/>
              <w:bottom w:val="single" w:sz="4" w:space="0" w:color="auto"/>
              <w:right w:val="single" w:sz="4" w:space="0" w:color="auto"/>
            </w:tcBorders>
            <w:vAlign w:val="center"/>
            <w:hideMark/>
          </w:tcPr>
          <w:p w14:paraId="0017D03D" w14:textId="77777777" w:rsidR="0064581E" w:rsidRDefault="0064581E">
            <w:pPr>
              <w:jc w:val="center"/>
              <w:rPr>
                <w:rFonts w:ascii="Arial" w:hAnsi="Arial" w:cs="Arial"/>
              </w:rPr>
            </w:pPr>
            <w:r>
              <w:rPr>
                <w:rFonts w:ascii="Arial" w:hAnsi="Arial" w:cs="Arial"/>
                <w:sz w:val="22"/>
                <w:szCs w:val="22"/>
              </w:rPr>
              <w:t>Zużyte chemikalia inne niż wymienione w 16 05 06, 16 05 07 lub 16 05 08</w:t>
            </w:r>
          </w:p>
        </w:tc>
        <w:tc>
          <w:tcPr>
            <w:tcW w:w="2551" w:type="dxa"/>
            <w:tcBorders>
              <w:top w:val="single" w:sz="4" w:space="0" w:color="auto"/>
              <w:left w:val="single" w:sz="4" w:space="0" w:color="auto"/>
              <w:bottom w:val="single" w:sz="4" w:space="0" w:color="auto"/>
              <w:right w:val="single" w:sz="4" w:space="0" w:color="auto"/>
            </w:tcBorders>
            <w:vAlign w:val="center"/>
            <w:hideMark/>
          </w:tcPr>
          <w:p w14:paraId="2C9C6191" w14:textId="77777777" w:rsidR="0064581E" w:rsidRDefault="0064581E">
            <w:pPr>
              <w:jc w:val="center"/>
              <w:rPr>
                <w:rFonts w:ascii="Arial" w:hAnsi="Arial" w:cs="Arial"/>
              </w:rPr>
            </w:pPr>
            <w:r>
              <w:rPr>
                <w:rFonts w:ascii="Arial" w:hAnsi="Arial" w:cs="Arial"/>
                <w:sz w:val="22"/>
                <w:szCs w:val="22"/>
              </w:rPr>
              <w:t>W1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657D45E" w14:textId="77777777" w:rsidR="0064581E" w:rsidRDefault="0064581E">
            <w:pPr>
              <w:jc w:val="center"/>
              <w:rPr>
                <w:rFonts w:ascii="Arial" w:hAnsi="Arial" w:cs="Arial"/>
                <w:color w:val="FF0000"/>
              </w:rPr>
            </w:pPr>
            <w:r>
              <w:rPr>
                <w:rFonts w:ascii="Arial" w:hAnsi="Arial" w:cs="Arial"/>
                <w:sz w:val="22"/>
                <w:szCs w:val="22"/>
              </w:rPr>
              <w:t>2 548</w:t>
            </w:r>
          </w:p>
        </w:tc>
      </w:tr>
      <w:tr w:rsidR="0064581E" w14:paraId="0DCD8800" w14:textId="77777777" w:rsidTr="006269D3">
        <w:trPr>
          <w:trHeight w:val="544"/>
        </w:trPr>
        <w:tc>
          <w:tcPr>
            <w:tcW w:w="700" w:type="dxa"/>
            <w:tcBorders>
              <w:top w:val="single" w:sz="4" w:space="0" w:color="auto"/>
              <w:left w:val="single" w:sz="4" w:space="0" w:color="auto"/>
              <w:bottom w:val="single" w:sz="4" w:space="0" w:color="auto"/>
              <w:right w:val="single" w:sz="4" w:space="0" w:color="auto"/>
            </w:tcBorders>
            <w:vAlign w:val="center"/>
          </w:tcPr>
          <w:p w14:paraId="6C7161D2" w14:textId="77777777" w:rsidR="0064581E" w:rsidRDefault="0064581E" w:rsidP="008D562D">
            <w:pPr>
              <w:pStyle w:val="Akapitzlist"/>
              <w:numPr>
                <w:ilvl w:val="0"/>
                <w:numId w:val="14"/>
              </w:numPr>
              <w:jc w:val="center"/>
              <w:rPr>
                <w:rFonts w:ascii="Arial" w:hAnsi="Arial" w:cs="Arial"/>
              </w:rPr>
            </w:pPr>
          </w:p>
        </w:tc>
        <w:tc>
          <w:tcPr>
            <w:tcW w:w="1259" w:type="dxa"/>
            <w:gridSpan w:val="2"/>
            <w:tcBorders>
              <w:top w:val="single" w:sz="4" w:space="0" w:color="auto"/>
              <w:left w:val="single" w:sz="4" w:space="0" w:color="auto"/>
              <w:bottom w:val="single" w:sz="4" w:space="0" w:color="auto"/>
              <w:right w:val="single" w:sz="4" w:space="0" w:color="auto"/>
            </w:tcBorders>
            <w:vAlign w:val="center"/>
            <w:hideMark/>
          </w:tcPr>
          <w:p w14:paraId="54C2A30F" w14:textId="77777777" w:rsidR="0064581E" w:rsidRDefault="0064581E">
            <w:pPr>
              <w:jc w:val="center"/>
              <w:rPr>
                <w:rFonts w:ascii="Arial" w:hAnsi="Arial" w:cs="Arial"/>
                <w:b/>
              </w:rPr>
            </w:pPr>
            <w:r>
              <w:rPr>
                <w:rFonts w:ascii="Arial" w:hAnsi="Arial" w:cs="Arial"/>
                <w:b/>
                <w:sz w:val="22"/>
                <w:szCs w:val="22"/>
              </w:rPr>
              <w:t>16 10 02</w:t>
            </w:r>
          </w:p>
        </w:tc>
        <w:tc>
          <w:tcPr>
            <w:tcW w:w="3428" w:type="dxa"/>
            <w:tcBorders>
              <w:top w:val="single" w:sz="4" w:space="0" w:color="auto"/>
              <w:left w:val="single" w:sz="4" w:space="0" w:color="auto"/>
              <w:bottom w:val="single" w:sz="4" w:space="0" w:color="auto"/>
              <w:right w:val="single" w:sz="4" w:space="0" w:color="auto"/>
            </w:tcBorders>
            <w:vAlign w:val="center"/>
            <w:hideMark/>
          </w:tcPr>
          <w:p w14:paraId="49F65456" w14:textId="77777777" w:rsidR="0064581E" w:rsidRDefault="0064581E">
            <w:pPr>
              <w:jc w:val="center"/>
              <w:rPr>
                <w:rFonts w:ascii="Arial" w:hAnsi="Arial" w:cs="Arial"/>
              </w:rPr>
            </w:pPr>
            <w:r>
              <w:rPr>
                <w:rFonts w:ascii="Arial" w:hAnsi="Arial" w:cs="Arial"/>
                <w:sz w:val="22"/>
                <w:szCs w:val="22"/>
              </w:rPr>
              <w:t>Uwodnione odpady ciekłe inne niż wymienione w 16 10 01</w:t>
            </w:r>
          </w:p>
        </w:tc>
        <w:tc>
          <w:tcPr>
            <w:tcW w:w="2551" w:type="dxa"/>
            <w:tcBorders>
              <w:top w:val="single" w:sz="4" w:space="0" w:color="auto"/>
              <w:left w:val="single" w:sz="4" w:space="0" w:color="auto"/>
              <w:bottom w:val="single" w:sz="4" w:space="0" w:color="auto"/>
              <w:right w:val="single" w:sz="4" w:space="0" w:color="auto"/>
            </w:tcBorders>
            <w:vAlign w:val="center"/>
            <w:hideMark/>
          </w:tcPr>
          <w:p w14:paraId="0A0E3193" w14:textId="77777777" w:rsidR="0064581E" w:rsidRDefault="0064581E">
            <w:pPr>
              <w:jc w:val="center"/>
              <w:rPr>
                <w:rFonts w:ascii="Arial" w:hAnsi="Arial" w:cs="Arial"/>
              </w:rPr>
            </w:pPr>
            <w:r>
              <w:rPr>
                <w:rFonts w:ascii="Arial" w:hAnsi="Arial" w:cs="Arial"/>
                <w:sz w:val="22"/>
                <w:szCs w:val="22"/>
              </w:rPr>
              <w:t>W1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D908F12" w14:textId="77777777" w:rsidR="0064581E" w:rsidRDefault="0064581E">
            <w:pPr>
              <w:jc w:val="center"/>
              <w:rPr>
                <w:rFonts w:ascii="Arial" w:hAnsi="Arial" w:cs="Arial"/>
                <w:color w:val="FF0000"/>
              </w:rPr>
            </w:pPr>
            <w:r>
              <w:rPr>
                <w:rFonts w:ascii="Arial" w:hAnsi="Arial" w:cs="Arial"/>
                <w:sz w:val="22"/>
                <w:szCs w:val="22"/>
              </w:rPr>
              <w:t>2 548</w:t>
            </w:r>
          </w:p>
        </w:tc>
      </w:tr>
      <w:tr w:rsidR="0064581E" w14:paraId="401A9A7B" w14:textId="77777777" w:rsidTr="006269D3">
        <w:trPr>
          <w:trHeight w:val="284"/>
        </w:trPr>
        <w:tc>
          <w:tcPr>
            <w:tcW w:w="700" w:type="dxa"/>
            <w:tcBorders>
              <w:top w:val="single" w:sz="4" w:space="0" w:color="auto"/>
              <w:left w:val="single" w:sz="4" w:space="0" w:color="auto"/>
              <w:bottom w:val="single" w:sz="4" w:space="0" w:color="auto"/>
              <w:right w:val="single" w:sz="4" w:space="0" w:color="auto"/>
            </w:tcBorders>
            <w:vAlign w:val="center"/>
          </w:tcPr>
          <w:p w14:paraId="20E70F0A" w14:textId="77777777" w:rsidR="0064581E" w:rsidRDefault="0064581E" w:rsidP="008D562D">
            <w:pPr>
              <w:pStyle w:val="Akapitzlist"/>
              <w:numPr>
                <w:ilvl w:val="0"/>
                <w:numId w:val="14"/>
              </w:numPr>
              <w:jc w:val="center"/>
              <w:rPr>
                <w:rFonts w:ascii="Arial" w:hAnsi="Arial" w:cs="Arial"/>
              </w:rPr>
            </w:pPr>
          </w:p>
        </w:tc>
        <w:tc>
          <w:tcPr>
            <w:tcW w:w="1259" w:type="dxa"/>
            <w:gridSpan w:val="2"/>
            <w:tcBorders>
              <w:top w:val="single" w:sz="4" w:space="0" w:color="auto"/>
              <w:left w:val="single" w:sz="4" w:space="0" w:color="auto"/>
              <w:bottom w:val="single" w:sz="4" w:space="0" w:color="auto"/>
              <w:right w:val="single" w:sz="4" w:space="0" w:color="auto"/>
            </w:tcBorders>
            <w:vAlign w:val="center"/>
            <w:hideMark/>
          </w:tcPr>
          <w:p w14:paraId="5B38BE75" w14:textId="77777777" w:rsidR="0064581E" w:rsidRDefault="0064581E">
            <w:pPr>
              <w:jc w:val="center"/>
              <w:rPr>
                <w:rFonts w:ascii="Arial" w:hAnsi="Arial" w:cs="Arial"/>
                <w:b/>
              </w:rPr>
            </w:pPr>
            <w:r>
              <w:rPr>
                <w:rFonts w:ascii="Arial" w:hAnsi="Arial" w:cs="Arial"/>
                <w:b/>
                <w:sz w:val="22"/>
                <w:szCs w:val="22"/>
              </w:rPr>
              <w:t>19 09 02</w:t>
            </w:r>
          </w:p>
        </w:tc>
        <w:tc>
          <w:tcPr>
            <w:tcW w:w="3428" w:type="dxa"/>
            <w:tcBorders>
              <w:top w:val="single" w:sz="4" w:space="0" w:color="auto"/>
              <w:left w:val="single" w:sz="4" w:space="0" w:color="auto"/>
              <w:bottom w:val="single" w:sz="4" w:space="0" w:color="auto"/>
              <w:right w:val="single" w:sz="4" w:space="0" w:color="auto"/>
            </w:tcBorders>
            <w:vAlign w:val="center"/>
            <w:hideMark/>
          </w:tcPr>
          <w:p w14:paraId="2AEF87D0" w14:textId="77777777" w:rsidR="0064581E" w:rsidRDefault="0064581E">
            <w:pPr>
              <w:jc w:val="center"/>
              <w:rPr>
                <w:rFonts w:ascii="Arial" w:hAnsi="Arial" w:cs="Arial"/>
              </w:rPr>
            </w:pPr>
            <w:r>
              <w:rPr>
                <w:rFonts w:ascii="Arial" w:hAnsi="Arial" w:cs="Arial"/>
                <w:sz w:val="22"/>
                <w:szCs w:val="22"/>
              </w:rPr>
              <w:t>Osady z klarowania wody</w:t>
            </w:r>
          </w:p>
        </w:tc>
        <w:tc>
          <w:tcPr>
            <w:tcW w:w="2551" w:type="dxa"/>
            <w:tcBorders>
              <w:top w:val="single" w:sz="4" w:space="0" w:color="auto"/>
              <w:left w:val="single" w:sz="4" w:space="0" w:color="auto"/>
              <w:bottom w:val="single" w:sz="4" w:space="0" w:color="auto"/>
              <w:right w:val="single" w:sz="4" w:space="0" w:color="auto"/>
            </w:tcBorders>
            <w:vAlign w:val="center"/>
            <w:hideMark/>
          </w:tcPr>
          <w:p w14:paraId="423A1353" w14:textId="77777777" w:rsidR="0064581E" w:rsidRDefault="0064581E">
            <w:pPr>
              <w:jc w:val="center"/>
              <w:rPr>
                <w:rFonts w:ascii="Arial" w:hAnsi="Arial" w:cs="Arial"/>
              </w:rPr>
            </w:pPr>
            <w:r>
              <w:rPr>
                <w:rFonts w:ascii="Arial" w:hAnsi="Arial" w:cs="Arial"/>
                <w:sz w:val="22"/>
                <w:szCs w:val="22"/>
              </w:rPr>
              <w:t>W1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9042C0C" w14:textId="77777777" w:rsidR="0064581E" w:rsidRDefault="0064581E">
            <w:pPr>
              <w:jc w:val="center"/>
              <w:rPr>
                <w:rFonts w:ascii="Arial" w:hAnsi="Arial" w:cs="Arial"/>
                <w:color w:val="FF0000"/>
              </w:rPr>
            </w:pPr>
            <w:r>
              <w:rPr>
                <w:rFonts w:ascii="Arial" w:hAnsi="Arial" w:cs="Arial"/>
                <w:sz w:val="22"/>
                <w:szCs w:val="22"/>
              </w:rPr>
              <w:t>2 548</w:t>
            </w:r>
          </w:p>
        </w:tc>
      </w:tr>
      <w:tr w:rsidR="0064581E" w14:paraId="63A26935" w14:textId="77777777" w:rsidTr="006269D3">
        <w:trPr>
          <w:trHeight w:val="458"/>
        </w:trPr>
        <w:tc>
          <w:tcPr>
            <w:tcW w:w="700" w:type="dxa"/>
            <w:tcBorders>
              <w:top w:val="single" w:sz="4" w:space="0" w:color="auto"/>
              <w:left w:val="single" w:sz="4" w:space="0" w:color="auto"/>
              <w:bottom w:val="single" w:sz="4" w:space="0" w:color="auto"/>
              <w:right w:val="single" w:sz="4" w:space="0" w:color="auto"/>
            </w:tcBorders>
            <w:vAlign w:val="center"/>
          </w:tcPr>
          <w:p w14:paraId="57A53D85" w14:textId="77777777" w:rsidR="0064581E" w:rsidRDefault="0064581E" w:rsidP="008D562D">
            <w:pPr>
              <w:pStyle w:val="Akapitzlist"/>
              <w:numPr>
                <w:ilvl w:val="0"/>
                <w:numId w:val="14"/>
              </w:numPr>
              <w:jc w:val="center"/>
              <w:rPr>
                <w:rFonts w:ascii="Arial" w:hAnsi="Arial" w:cs="Arial"/>
              </w:rPr>
            </w:pPr>
          </w:p>
        </w:tc>
        <w:tc>
          <w:tcPr>
            <w:tcW w:w="1259" w:type="dxa"/>
            <w:gridSpan w:val="2"/>
            <w:tcBorders>
              <w:top w:val="single" w:sz="4" w:space="0" w:color="auto"/>
              <w:left w:val="single" w:sz="4" w:space="0" w:color="auto"/>
              <w:bottom w:val="single" w:sz="4" w:space="0" w:color="auto"/>
              <w:right w:val="single" w:sz="4" w:space="0" w:color="auto"/>
            </w:tcBorders>
            <w:vAlign w:val="center"/>
            <w:hideMark/>
          </w:tcPr>
          <w:p w14:paraId="7935F32D" w14:textId="77777777" w:rsidR="0064581E" w:rsidRDefault="0064581E">
            <w:pPr>
              <w:jc w:val="center"/>
              <w:rPr>
                <w:rFonts w:ascii="Arial" w:hAnsi="Arial" w:cs="Arial"/>
                <w:b/>
              </w:rPr>
            </w:pPr>
            <w:r>
              <w:rPr>
                <w:rFonts w:ascii="Arial" w:hAnsi="Arial" w:cs="Arial"/>
                <w:b/>
                <w:sz w:val="22"/>
                <w:szCs w:val="22"/>
              </w:rPr>
              <w:t>19 09 06</w:t>
            </w:r>
          </w:p>
        </w:tc>
        <w:tc>
          <w:tcPr>
            <w:tcW w:w="3428" w:type="dxa"/>
            <w:tcBorders>
              <w:top w:val="single" w:sz="4" w:space="0" w:color="auto"/>
              <w:left w:val="single" w:sz="4" w:space="0" w:color="auto"/>
              <w:bottom w:val="single" w:sz="4" w:space="0" w:color="auto"/>
              <w:right w:val="single" w:sz="4" w:space="0" w:color="auto"/>
            </w:tcBorders>
            <w:vAlign w:val="center"/>
            <w:hideMark/>
          </w:tcPr>
          <w:p w14:paraId="25BEF9B7" w14:textId="77777777" w:rsidR="0064581E" w:rsidRDefault="0064581E">
            <w:pPr>
              <w:jc w:val="center"/>
              <w:rPr>
                <w:rFonts w:ascii="Arial" w:hAnsi="Arial" w:cs="Arial"/>
              </w:rPr>
            </w:pPr>
            <w:r>
              <w:rPr>
                <w:rFonts w:ascii="Arial" w:hAnsi="Arial" w:cs="Arial"/>
                <w:sz w:val="22"/>
                <w:szCs w:val="22"/>
              </w:rPr>
              <w:t>Roztwory i szlamy z regeneracji wymienników jonitowych</w:t>
            </w:r>
          </w:p>
        </w:tc>
        <w:tc>
          <w:tcPr>
            <w:tcW w:w="2551" w:type="dxa"/>
            <w:tcBorders>
              <w:top w:val="single" w:sz="4" w:space="0" w:color="auto"/>
              <w:left w:val="single" w:sz="4" w:space="0" w:color="auto"/>
              <w:bottom w:val="single" w:sz="4" w:space="0" w:color="auto"/>
              <w:right w:val="single" w:sz="4" w:space="0" w:color="auto"/>
            </w:tcBorders>
            <w:vAlign w:val="center"/>
            <w:hideMark/>
          </w:tcPr>
          <w:p w14:paraId="2A7E9868" w14:textId="77777777" w:rsidR="0064581E" w:rsidRDefault="0064581E">
            <w:pPr>
              <w:jc w:val="center"/>
              <w:rPr>
                <w:rFonts w:ascii="Arial" w:hAnsi="Arial" w:cs="Arial"/>
              </w:rPr>
            </w:pPr>
            <w:r>
              <w:rPr>
                <w:rFonts w:ascii="Arial" w:hAnsi="Arial" w:cs="Arial"/>
                <w:sz w:val="22"/>
                <w:szCs w:val="22"/>
              </w:rPr>
              <w:t>W1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5A986BA" w14:textId="77777777" w:rsidR="0064581E" w:rsidRDefault="0064581E">
            <w:pPr>
              <w:jc w:val="center"/>
              <w:rPr>
                <w:rFonts w:ascii="Arial" w:hAnsi="Arial" w:cs="Arial"/>
                <w:color w:val="FF0000"/>
              </w:rPr>
            </w:pPr>
            <w:r>
              <w:rPr>
                <w:rFonts w:ascii="Arial" w:hAnsi="Arial" w:cs="Arial"/>
                <w:sz w:val="22"/>
                <w:szCs w:val="22"/>
              </w:rPr>
              <w:t>2 548</w:t>
            </w:r>
          </w:p>
        </w:tc>
      </w:tr>
      <w:tr w:rsidR="0064581E" w14:paraId="4BECB151" w14:textId="77777777" w:rsidTr="0064581E">
        <w:trPr>
          <w:trHeight w:val="253"/>
        </w:trPr>
        <w:tc>
          <w:tcPr>
            <w:tcW w:w="700" w:type="dxa"/>
            <w:tcBorders>
              <w:top w:val="single" w:sz="4" w:space="0" w:color="auto"/>
              <w:left w:val="nil"/>
              <w:bottom w:val="nil"/>
              <w:right w:val="nil"/>
            </w:tcBorders>
            <w:vAlign w:val="center"/>
          </w:tcPr>
          <w:p w14:paraId="68AAF5B6" w14:textId="77777777" w:rsidR="0064581E" w:rsidRDefault="0064581E">
            <w:pPr>
              <w:jc w:val="center"/>
              <w:rPr>
                <w:rFonts w:ascii="Arial" w:hAnsi="Arial" w:cs="Arial"/>
              </w:rPr>
            </w:pPr>
          </w:p>
        </w:tc>
        <w:tc>
          <w:tcPr>
            <w:tcW w:w="1083" w:type="dxa"/>
            <w:tcBorders>
              <w:top w:val="single" w:sz="4" w:space="0" w:color="auto"/>
              <w:left w:val="nil"/>
              <w:bottom w:val="nil"/>
              <w:right w:val="nil"/>
            </w:tcBorders>
            <w:vAlign w:val="center"/>
          </w:tcPr>
          <w:p w14:paraId="01A130B2" w14:textId="77777777" w:rsidR="0064581E" w:rsidRDefault="0064581E">
            <w:pPr>
              <w:jc w:val="center"/>
              <w:rPr>
                <w:rFonts w:ascii="Arial" w:hAnsi="Arial" w:cs="Arial"/>
              </w:rPr>
            </w:pPr>
          </w:p>
        </w:tc>
        <w:tc>
          <w:tcPr>
            <w:tcW w:w="3604" w:type="dxa"/>
            <w:gridSpan w:val="2"/>
            <w:tcBorders>
              <w:top w:val="single" w:sz="4" w:space="0" w:color="auto"/>
              <w:left w:val="nil"/>
              <w:bottom w:val="nil"/>
              <w:right w:val="single" w:sz="4" w:space="0" w:color="auto"/>
            </w:tcBorders>
            <w:vAlign w:val="center"/>
          </w:tcPr>
          <w:p w14:paraId="1FD5CD85" w14:textId="77777777" w:rsidR="0064581E" w:rsidRDefault="0064581E">
            <w:pPr>
              <w:jc w:val="center"/>
              <w:rPr>
                <w:rFonts w:ascii="Arial" w:hAnsi="Arial" w:cs="Arial"/>
              </w:rPr>
            </w:pPr>
          </w:p>
        </w:tc>
        <w:tc>
          <w:tcPr>
            <w:tcW w:w="2551" w:type="dxa"/>
            <w:tcBorders>
              <w:top w:val="single" w:sz="4" w:space="0" w:color="auto"/>
              <w:left w:val="single" w:sz="4" w:space="0" w:color="auto"/>
              <w:bottom w:val="single" w:sz="4" w:space="0" w:color="auto"/>
              <w:right w:val="single" w:sz="4" w:space="0" w:color="auto"/>
            </w:tcBorders>
            <w:vAlign w:val="center"/>
            <w:hideMark/>
          </w:tcPr>
          <w:p w14:paraId="683A2B47" w14:textId="77777777" w:rsidR="0064581E" w:rsidRDefault="0064581E">
            <w:pPr>
              <w:jc w:val="center"/>
              <w:rPr>
                <w:rFonts w:ascii="Arial" w:hAnsi="Arial" w:cs="Arial"/>
              </w:rPr>
            </w:pPr>
            <w:r>
              <w:rPr>
                <w:rFonts w:ascii="Arial" w:hAnsi="Arial" w:cs="Arial"/>
                <w:sz w:val="22"/>
                <w:szCs w:val="22"/>
              </w:rPr>
              <w:t>Razem</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A9B1E78" w14:textId="77777777" w:rsidR="0064581E" w:rsidRDefault="0064581E">
            <w:pPr>
              <w:jc w:val="center"/>
              <w:rPr>
                <w:rFonts w:ascii="Arial" w:hAnsi="Arial" w:cs="Arial"/>
                <w:b/>
                <w:bCs/>
              </w:rPr>
            </w:pPr>
            <w:r>
              <w:rPr>
                <w:rFonts w:ascii="Arial" w:hAnsi="Arial" w:cs="Arial"/>
                <w:b/>
                <w:bCs/>
                <w:sz w:val="22"/>
                <w:szCs w:val="22"/>
              </w:rPr>
              <w:t>2 548</w:t>
            </w:r>
          </w:p>
        </w:tc>
      </w:tr>
    </w:tbl>
    <w:p w14:paraId="525B5474" w14:textId="19B93FB6" w:rsidR="0064581E" w:rsidRDefault="0064581E" w:rsidP="006269D3">
      <w:pPr>
        <w:spacing w:before="360" w:after="120" w:line="276" w:lineRule="auto"/>
        <w:jc w:val="both"/>
        <w:rPr>
          <w:rFonts w:ascii="Arial" w:eastAsia="Times New Roman" w:hAnsi="Arial" w:cs="Arial"/>
          <w:lang w:eastAsia="pl-PL"/>
        </w:rPr>
      </w:pPr>
      <w:r>
        <w:rPr>
          <w:rFonts w:ascii="Arial" w:hAnsi="Arial" w:cs="Arial"/>
          <w:b/>
          <w:szCs w:val="23"/>
        </w:rPr>
        <w:t>II.2</w:t>
      </w:r>
      <w:r>
        <w:rPr>
          <w:rFonts w:ascii="Arial" w:hAnsi="Arial" w:cs="Arial"/>
          <w:bCs/>
          <w:szCs w:val="23"/>
        </w:rPr>
        <w:t xml:space="preserve"> R</w:t>
      </w:r>
      <w:r>
        <w:rPr>
          <w:rFonts w:ascii="Arial" w:hAnsi="Arial" w:cs="Arial"/>
        </w:rPr>
        <w:t>odzaje i ilości odpadów wytwarzanych w wyniku przetwarzania odpadów w</w:t>
      </w:r>
      <w:r w:rsidR="006269D3">
        <w:rPr>
          <w:rFonts w:ascii="Arial" w:hAnsi="Arial" w:cs="Arial"/>
        </w:rPr>
        <w:t> </w:t>
      </w:r>
      <w:r>
        <w:rPr>
          <w:rFonts w:ascii="Arial" w:hAnsi="Arial" w:cs="Arial"/>
        </w:rPr>
        <w:t>procesie unieszkodliwiana D9.</w:t>
      </w:r>
    </w:p>
    <w:p w14:paraId="14C3D2CA" w14:textId="77777777" w:rsidR="0064581E" w:rsidRDefault="0064581E" w:rsidP="0064581E">
      <w:pPr>
        <w:spacing w:before="120" w:line="276" w:lineRule="auto"/>
        <w:jc w:val="both"/>
        <w:rPr>
          <w:rFonts w:ascii="Arial" w:eastAsia="Times New Roman" w:hAnsi="Arial" w:cs="Arial"/>
          <w:b/>
          <w:sz w:val="22"/>
          <w:lang w:eastAsia="pl-PL"/>
        </w:rPr>
      </w:pPr>
      <w:r>
        <w:rPr>
          <w:rFonts w:ascii="Arial" w:eastAsia="Times New Roman" w:hAnsi="Arial" w:cs="Arial"/>
          <w:b/>
          <w:sz w:val="22"/>
          <w:lang w:eastAsia="pl-PL"/>
        </w:rPr>
        <w:t>Tabela 4 a</w:t>
      </w:r>
    </w:p>
    <w:tbl>
      <w:tblPr>
        <w:tblW w:w="9075" w:type="dxa"/>
        <w:tblInd w:w="108" w:type="dxa"/>
        <w:tblLayout w:type="fixed"/>
        <w:tblCellMar>
          <w:left w:w="10" w:type="dxa"/>
          <w:right w:w="10" w:type="dxa"/>
        </w:tblCellMar>
        <w:tblLook w:val="04A0" w:firstRow="1" w:lastRow="0" w:firstColumn="1" w:lastColumn="0" w:noHBand="0" w:noVBand="1"/>
        <w:tblCaption w:val="tabela 4a"/>
        <w:tblDescription w:val="rodzaje i ilości odpadów wytwarzanych w wyniku przetwarzania odpadów w procesie unieszkodliwiana D9"/>
      </w:tblPr>
      <w:tblGrid>
        <w:gridCol w:w="568"/>
        <w:gridCol w:w="1134"/>
        <w:gridCol w:w="5956"/>
        <w:gridCol w:w="1417"/>
      </w:tblGrid>
      <w:tr w:rsidR="0064581E" w14:paraId="2DAC1E87" w14:textId="77777777" w:rsidTr="0064581E">
        <w:trPr>
          <w:trHeight w:val="159"/>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7A5165" w14:textId="77777777" w:rsidR="0064581E" w:rsidRDefault="0064581E">
            <w:pPr>
              <w:autoSpaceDE w:val="0"/>
              <w:autoSpaceDN/>
              <w:jc w:val="center"/>
              <w:rPr>
                <w:rFonts w:ascii="Arial" w:hAnsi="Arial" w:cs="Arial"/>
                <w:b/>
                <w:sz w:val="20"/>
                <w:szCs w:val="20"/>
                <w:lang w:eastAsia="en-US"/>
              </w:rPr>
            </w:pPr>
            <w:r>
              <w:rPr>
                <w:rFonts w:ascii="Arial" w:hAnsi="Arial" w:cs="Arial"/>
                <w:b/>
                <w:sz w:val="20"/>
                <w:szCs w:val="20"/>
                <w:lang w:eastAsia="en-US"/>
              </w:rPr>
              <w:t>Lp.</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A916A81" w14:textId="77777777" w:rsidR="0064581E" w:rsidRDefault="0064581E">
            <w:pPr>
              <w:autoSpaceDE w:val="0"/>
              <w:autoSpaceDN/>
              <w:jc w:val="center"/>
              <w:rPr>
                <w:rFonts w:ascii="Arial" w:hAnsi="Arial" w:cs="Arial"/>
                <w:b/>
                <w:bCs/>
                <w:sz w:val="20"/>
                <w:szCs w:val="20"/>
                <w:lang w:eastAsia="en-US"/>
              </w:rPr>
            </w:pPr>
            <w:r>
              <w:rPr>
                <w:rFonts w:ascii="Arial" w:hAnsi="Arial" w:cs="Arial"/>
                <w:b/>
                <w:bCs/>
                <w:sz w:val="20"/>
                <w:szCs w:val="20"/>
                <w:lang w:eastAsia="en-US"/>
              </w:rPr>
              <w:t>Kod odpadu</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7AFB665" w14:textId="77777777" w:rsidR="0064581E" w:rsidRDefault="0064581E">
            <w:pPr>
              <w:autoSpaceDE w:val="0"/>
              <w:autoSpaceDN/>
              <w:jc w:val="center"/>
              <w:rPr>
                <w:rFonts w:ascii="Arial" w:hAnsi="Arial" w:cs="Arial"/>
                <w:b/>
                <w:sz w:val="20"/>
                <w:szCs w:val="20"/>
                <w:lang w:eastAsia="en-US"/>
              </w:rPr>
            </w:pPr>
            <w:r>
              <w:rPr>
                <w:rFonts w:ascii="Arial" w:hAnsi="Arial" w:cs="Arial"/>
                <w:b/>
                <w:sz w:val="20"/>
                <w:szCs w:val="20"/>
                <w:lang w:eastAsia="en-US"/>
              </w:rPr>
              <w:t>Rodzaj odpadu</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AF5313B" w14:textId="77777777" w:rsidR="0064581E" w:rsidRDefault="0064581E">
            <w:pPr>
              <w:autoSpaceDE w:val="0"/>
              <w:autoSpaceDN/>
              <w:jc w:val="center"/>
              <w:rPr>
                <w:rFonts w:ascii="Arial" w:hAnsi="Arial" w:cs="Arial"/>
                <w:b/>
                <w:sz w:val="20"/>
                <w:szCs w:val="20"/>
                <w:lang w:eastAsia="en-US"/>
              </w:rPr>
            </w:pPr>
            <w:r>
              <w:rPr>
                <w:rFonts w:ascii="Arial" w:hAnsi="Arial" w:cs="Arial"/>
                <w:b/>
                <w:sz w:val="20"/>
                <w:szCs w:val="20"/>
                <w:lang w:eastAsia="en-US"/>
              </w:rPr>
              <w:t>Ilość</w:t>
            </w:r>
          </w:p>
          <w:p w14:paraId="0B6E9DE5" w14:textId="77777777" w:rsidR="0064581E" w:rsidRDefault="0064581E">
            <w:pPr>
              <w:autoSpaceDE w:val="0"/>
              <w:autoSpaceDN/>
              <w:jc w:val="center"/>
              <w:rPr>
                <w:rFonts w:ascii="Arial" w:hAnsi="Arial" w:cs="Arial"/>
                <w:b/>
                <w:sz w:val="20"/>
                <w:szCs w:val="20"/>
                <w:lang w:eastAsia="en-US"/>
              </w:rPr>
            </w:pPr>
            <w:r>
              <w:rPr>
                <w:rFonts w:ascii="Arial" w:hAnsi="Arial" w:cs="Arial"/>
                <w:b/>
                <w:sz w:val="20"/>
                <w:szCs w:val="20"/>
                <w:lang w:eastAsia="en-US"/>
              </w:rPr>
              <w:t>Mg/rok</w:t>
            </w:r>
          </w:p>
        </w:tc>
      </w:tr>
      <w:tr w:rsidR="0064581E" w14:paraId="56C8FE43" w14:textId="77777777" w:rsidTr="0064581E">
        <w:trPr>
          <w:trHeight w:val="159"/>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1BEDB2" w14:textId="77777777" w:rsidR="0064581E" w:rsidRDefault="0064581E" w:rsidP="008D562D">
            <w:pPr>
              <w:pStyle w:val="Akapitzlist"/>
              <w:numPr>
                <w:ilvl w:val="0"/>
                <w:numId w:val="15"/>
              </w:numPr>
              <w:autoSpaceDE w:val="0"/>
              <w:autoSpaceDN/>
              <w:jc w:val="center"/>
              <w:rPr>
                <w:rFonts w:ascii="Arial" w:hAnsi="Arial" w:cs="Arial"/>
                <w:b/>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D7A9889" w14:textId="77777777" w:rsidR="0064581E" w:rsidRDefault="0064581E">
            <w:pPr>
              <w:autoSpaceDE w:val="0"/>
              <w:autoSpaceDN/>
              <w:jc w:val="center"/>
              <w:rPr>
                <w:rFonts w:ascii="Arial" w:hAnsi="Arial" w:cs="Arial"/>
                <w:bCs/>
                <w:sz w:val="20"/>
                <w:szCs w:val="20"/>
                <w:lang w:eastAsia="en-US"/>
              </w:rPr>
            </w:pPr>
            <w:r>
              <w:rPr>
                <w:rFonts w:ascii="Arial" w:hAnsi="Arial" w:cs="Arial"/>
                <w:bCs/>
                <w:sz w:val="20"/>
                <w:szCs w:val="20"/>
                <w:lang w:eastAsia="en-US"/>
              </w:rPr>
              <w:t>19 08 14</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33A9590" w14:textId="77777777" w:rsidR="0064581E" w:rsidRDefault="0064581E">
            <w:pPr>
              <w:autoSpaceDE w:val="0"/>
              <w:autoSpaceDN/>
              <w:jc w:val="center"/>
              <w:rPr>
                <w:rFonts w:ascii="Arial" w:hAnsi="Arial" w:cs="Arial"/>
                <w:sz w:val="20"/>
                <w:szCs w:val="20"/>
                <w:lang w:eastAsia="en-US"/>
              </w:rPr>
            </w:pPr>
            <w:r>
              <w:rPr>
                <w:rFonts w:ascii="Arial" w:hAnsi="Arial" w:cs="Arial"/>
                <w:sz w:val="20"/>
                <w:szCs w:val="20"/>
                <w:lang w:eastAsia="en-US"/>
              </w:rPr>
              <w:t xml:space="preserve">Szlamy z innego niż biologiczne oczyszczanie </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9888E55" w14:textId="77777777" w:rsidR="0064581E" w:rsidRDefault="0064581E">
            <w:pPr>
              <w:autoSpaceDE w:val="0"/>
              <w:autoSpaceDN/>
              <w:jc w:val="center"/>
              <w:rPr>
                <w:rFonts w:ascii="Arial" w:hAnsi="Arial" w:cs="Arial"/>
                <w:sz w:val="20"/>
                <w:szCs w:val="20"/>
                <w:lang w:eastAsia="en-US"/>
              </w:rPr>
            </w:pPr>
            <w:r>
              <w:rPr>
                <w:rFonts w:ascii="Arial" w:hAnsi="Arial" w:cs="Arial"/>
                <w:sz w:val="20"/>
                <w:szCs w:val="20"/>
                <w:lang w:eastAsia="en-US"/>
              </w:rPr>
              <w:t>430</w:t>
            </w:r>
          </w:p>
        </w:tc>
      </w:tr>
    </w:tbl>
    <w:p w14:paraId="1D2A851C" w14:textId="77777777" w:rsidR="00BA06A7" w:rsidRPr="00BA06A7" w:rsidRDefault="00BA06A7" w:rsidP="0064581E">
      <w:pPr>
        <w:autoSpaceDE w:val="0"/>
        <w:adjustRightInd w:val="0"/>
        <w:spacing w:before="240" w:after="120"/>
        <w:jc w:val="both"/>
        <w:rPr>
          <w:rFonts w:ascii="Arial" w:eastAsiaTheme="minorHAnsi" w:hAnsi="Arial" w:cs="Arial"/>
          <w:b/>
          <w:sz w:val="2"/>
          <w:szCs w:val="2"/>
          <w:lang w:eastAsia="en-US"/>
        </w:rPr>
      </w:pPr>
    </w:p>
    <w:p w14:paraId="77CF30B2" w14:textId="5A417B78" w:rsidR="0064581E" w:rsidRDefault="0064581E" w:rsidP="0064581E">
      <w:pPr>
        <w:autoSpaceDE w:val="0"/>
        <w:adjustRightInd w:val="0"/>
        <w:spacing w:before="240" w:after="120"/>
        <w:jc w:val="both"/>
        <w:rPr>
          <w:rFonts w:ascii="Arial" w:eastAsiaTheme="minorHAnsi" w:hAnsi="Arial" w:cs="Arial"/>
          <w:lang w:eastAsia="en-US"/>
        </w:rPr>
      </w:pPr>
      <w:r>
        <w:rPr>
          <w:rFonts w:ascii="Arial" w:eastAsiaTheme="minorHAnsi" w:hAnsi="Arial" w:cs="Arial"/>
          <w:b/>
          <w:lang w:eastAsia="en-US"/>
        </w:rPr>
        <w:t>II.3</w:t>
      </w:r>
      <w:r>
        <w:rPr>
          <w:rFonts w:ascii="Arial" w:eastAsiaTheme="minorHAnsi" w:hAnsi="Arial" w:cs="Arial"/>
          <w:lang w:eastAsia="en-US"/>
        </w:rPr>
        <w:t xml:space="preserve">. </w:t>
      </w:r>
      <w:r>
        <w:rPr>
          <w:rFonts w:ascii="Arial" w:eastAsiaTheme="minorHAnsi" w:hAnsi="Arial" w:cs="Arial"/>
          <w:b/>
          <w:bCs/>
          <w:lang w:eastAsia="en-US"/>
        </w:rPr>
        <w:t>Miejsce i dopuszczone metody przetwarzania odpadów</w:t>
      </w:r>
      <w:r>
        <w:rPr>
          <w:rFonts w:ascii="Arial" w:eastAsiaTheme="minorHAnsi" w:hAnsi="Arial" w:cs="Arial"/>
          <w:lang w:eastAsia="en-US"/>
        </w:rPr>
        <w:t xml:space="preserve"> </w:t>
      </w:r>
    </w:p>
    <w:p w14:paraId="628C0D21" w14:textId="57B39D1E" w:rsidR="0064581E" w:rsidRDefault="0064581E" w:rsidP="0064581E">
      <w:pPr>
        <w:autoSpaceDE w:val="0"/>
        <w:adjustRightInd w:val="0"/>
        <w:spacing w:line="276" w:lineRule="auto"/>
        <w:jc w:val="both"/>
        <w:rPr>
          <w:rFonts w:ascii="Arial" w:eastAsiaTheme="minorHAnsi" w:hAnsi="Arial" w:cs="Arial"/>
          <w:lang w:eastAsia="en-US"/>
        </w:rPr>
      </w:pPr>
      <w:r>
        <w:rPr>
          <w:rFonts w:ascii="Arial" w:hAnsi="Arial" w:cs="Arial"/>
          <w:bCs/>
        </w:rPr>
        <w:t xml:space="preserve">Przetwarzanie odpadów wskazanych w tabeli 3 oraz 4 będzie miało miejsce </w:t>
      </w:r>
      <w:r>
        <w:rPr>
          <w:rFonts w:ascii="Arial" w:eastAsiaTheme="minorHAnsi" w:hAnsi="Arial" w:cs="Arial"/>
          <w:lang w:eastAsia="en-US"/>
        </w:rPr>
        <w:t xml:space="preserve">na działce </w:t>
      </w:r>
      <w:proofErr w:type="spellStart"/>
      <w:r>
        <w:rPr>
          <w:rFonts w:ascii="Arial" w:eastAsiaTheme="minorHAnsi" w:hAnsi="Arial" w:cs="Arial"/>
          <w:lang w:eastAsia="en-US"/>
        </w:rPr>
        <w:t>ozn</w:t>
      </w:r>
      <w:proofErr w:type="spellEnd"/>
      <w:r>
        <w:rPr>
          <w:rFonts w:ascii="Arial" w:eastAsiaTheme="minorHAnsi" w:hAnsi="Arial" w:cs="Arial"/>
          <w:lang w:eastAsia="en-US"/>
        </w:rPr>
        <w:t xml:space="preserve">. numerem ewidencyjnym 114/26 w Zakładzie Euro-Eko Media Sp. z o.o., ul. Wojska Polskiego 3, 39-300 Mielec. Odpady poddawane będą procesowi unieszkodliwiania kwalifikowanemu jako D9 zgodnie z zał. nr 2 – „Niewyczerpujący wykaz procesów unieszkodliwiania” do ustawy o odpadach tj. </w:t>
      </w:r>
      <w:bookmarkStart w:id="4" w:name="_Hlk35864201"/>
      <w:r>
        <w:rPr>
          <w:rFonts w:ascii="Arial" w:hAnsi="Arial" w:cs="Arial"/>
        </w:rPr>
        <w:t>Obróbka fizyczno-chemiczna, niewymieniona w innej pozycji niniejszego załącznika, w wyniku której powstają ostateczne związki lub mieszaniny unieszkodliwiane za pomocą któregokolwiek spośród procesów wymienionych w pozycjach D1-D12 (np. odparowanie, suszenie, kalcynacja itp</w:t>
      </w:r>
      <w:r>
        <w:rPr>
          <w:i/>
          <w:iCs/>
        </w:rPr>
        <w:t>.</w:t>
      </w:r>
      <w:r>
        <w:t>)</w:t>
      </w:r>
      <w:r>
        <w:rPr>
          <w:rFonts w:ascii="Arial" w:eastAsiaTheme="minorHAnsi" w:hAnsi="Arial" w:cs="Arial"/>
          <w:lang w:eastAsia="en-US"/>
        </w:rPr>
        <w:t xml:space="preserve">. </w:t>
      </w:r>
      <w:bookmarkEnd w:id="4"/>
      <w:r>
        <w:rPr>
          <w:rFonts w:ascii="Arial" w:eastAsia="Times New Roman" w:hAnsi="Arial" w:cs="Arial"/>
          <w:bCs/>
          <w:lang w:eastAsia="pl-PL"/>
        </w:rPr>
        <w:t>Odpady przetwarzane będą zgodnie z</w:t>
      </w:r>
      <w:r w:rsidR="006269D3" w:rsidRPr="006269D3">
        <w:rPr>
          <w:rFonts w:ascii="Arial" w:eastAsia="Times New Roman" w:hAnsi="Arial" w:cs="Arial"/>
          <w:bCs/>
          <w:lang w:eastAsia="pl-PL"/>
        </w:rPr>
        <w:t> </w:t>
      </w:r>
      <w:r>
        <w:rPr>
          <w:rFonts w:ascii="Arial" w:eastAsia="Times New Roman" w:hAnsi="Arial" w:cs="Arial"/>
          <w:bCs/>
          <w:lang w:eastAsia="pl-PL"/>
        </w:rPr>
        <w:t>t</w:t>
      </w:r>
      <w:r>
        <w:rPr>
          <w:rFonts w:ascii="Arial" w:eastAsia="Times New Roman" w:hAnsi="Arial" w:cs="Arial"/>
          <w:lang w:eastAsia="pl-PL"/>
        </w:rPr>
        <w:t xml:space="preserve">echnologią </w:t>
      </w:r>
      <w:r>
        <w:rPr>
          <w:rFonts w:ascii="Arial" w:eastAsiaTheme="minorHAnsi" w:hAnsi="Arial" w:cs="Arial"/>
          <w:lang w:eastAsia="en-US"/>
        </w:rPr>
        <w:t>przedstawioną w pkt</w:t>
      </w:r>
      <w:r>
        <w:rPr>
          <w:rFonts w:ascii="Arial" w:eastAsiaTheme="minorHAnsi" w:hAnsi="Arial" w:cs="Arial"/>
          <w:b/>
          <w:bCs/>
          <w:lang w:eastAsia="en-US"/>
        </w:rPr>
        <w:t>. I.4</w:t>
      </w:r>
      <w:r>
        <w:rPr>
          <w:rFonts w:ascii="Arial" w:eastAsiaTheme="minorHAnsi" w:hAnsi="Arial" w:cs="Arial"/>
          <w:lang w:eastAsia="en-US"/>
        </w:rPr>
        <w:t xml:space="preserve"> niniejszej decyzji.</w:t>
      </w:r>
    </w:p>
    <w:p w14:paraId="11092003" w14:textId="0AE5DD4B" w:rsidR="0064581E" w:rsidRDefault="0064581E" w:rsidP="006269D3">
      <w:pPr>
        <w:spacing w:before="240" w:after="120" w:line="276" w:lineRule="auto"/>
        <w:jc w:val="both"/>
        <w:rPr>
          <w:rFonts w:ascii="Arial" w:eastAsia="Times New Roman" w:hAnsi="Arial" w:cs="Arial"/>
          <w:b/>
          <w:lang w:eastAsia="pl-PL"/>
        </w:rPr>
      </w:pPr>
      <w:r>
        <w:rPr>
          <w:rFonts w:ascii="Arial" w:eastAsiaTheme="minorHAnsi" w:hAnsi="Arial" w:cs="Arial"/>
          <w:b/>
          <w:szCs w:val="23"/>
          <w:lang w:eastAsia="en-US"/>
        </w:rPr>
        <w:t>II.4.</w:t>
      </w:r>
      <w:r>
        <w:rPr>
          <w:rFonts w:ascii="Arial" w:eastAsiaTheme="minorHAnsi" w:hAnsi="Arial" w:cs="Arial"/>
          <w:szCs w:val="23"/>
          <w:lang w:eastAsia="en-US"/>
        </w:rPr>
        <w:t xml:space="preserve"> </w:t>
      </w:r>
      <w:r>
        <w:rPr>
          <w:rFonts w:ascii="Arial" w:eastAsiaTheme="minorHAnsi" w:hAnsi="Arial" w:cs="Arial"/>
          <w:b/>
          <w:bCs/>
          <w:szCs w:val="23"/>
          <w:lang w:eastAsia="en-US"/>
        </w:rPr>
        <w:t xml:space="preserve">Magazynowanie odpadów przed procesem </w:t>
      </w:r>
      <w:r>
        <w:rPr>
          <w:rFonts w:ascii="Arial" w:hAnsi="Arial" w:cs="Arial"/>
          <w:b/>
        </w:rPr>
        <w:t>unieszkodliwiania D9</w:t>
      </w:r>
    </w:p>
    <w:p w14:paraId="261DDB3F" w14:textId="77777777" w:rsidR="0064581E" w:rsidRDefault="0064581E" w:rsidP="0064581E">
      <w:pPr>
        <w:spacing w:line="276" w:lineRule="auto"/>
        <w:jc w:val="both"/>
        <w:rPr>
          <w:rFonts w:ascii="Arial" w:hAnsi="Arial" w:cs="Arial"/>
          <w:b/>
          <w:bCs/>
        </w:rPr>
      </w:pPr>
      <w:r>
        <w:rPr>
          <w:rFonts w:ascii="Arial" w:hAnsi="Arial" w:cs="Arial"/>
          <w:b/>
          <w:bCs/>
        </w:rPr>
        <w:t>II.4.1. Zastosowane techniki w celu ograniczenia ryzyka środowiskowego związanego z magazynowaniem odpadów oraz zapobiegania emisjom odorów lub, jeżeli jest to niemożliwe ich ograniczania (Bat 4, Bat 13):</w:t>
      </w:r>
    </w:p>
    <w:p w14:paraId="6270D6A7" w14:textId="7FBBC1E7" w:rsidR="0064581E" w:rsidRDefault="0064581E" w:rsidP="008D562D">
      <w:pPr>
        <w:numPr>
          <w:ilvl w:val="0"/>
          <w:numId w:val="16"/>
        </w:numPr>
        <w:tabs>
          <w:tab w:val="left" w:pos="317"/>
        </w:tabs>
        <w:spacing w:line="276" w:lineRule="auto"/>
        <w:ind w:left="567" w:right="40" w:hanging="283"/>
        <w:jc w:val="both"/>
        <w:rPr>
          <w:rFonts w:ascii="Arial" w:hAnsi="Arial" w:cs="Arial"/>
        </w:rPr>
      </w:pPr>
      <w:r>
        <w:rPr>
          <w:rFonts w:ascii="Arial" w:hAnsi="Arial" w:cs="Arial"/>
        </w:rPr>
        <w:t>zoptymalizowanie miejsc magazynowania odpadów poprzez ich usytuowanie w</w:t>
      </w:r>
      <w:r w:rsidR="006269D3">
        <w:rPr>
          <w:rFonts w:ascii="Arial" w:hAnsi="Arial" w:cs="Arial"/>
        </w:rPr>
        <w:t> </w:t>
      </w:r>
      <w:r>
        <w:rPr>
          <w:rFonts w:ascii="Arial" w:hAnsi="Arial" w:cs="Arial"/>
        </w:rPr>
        <w:t>bezpośrednim sąsiedztwie miejsca przetwarzania tych odpadów (Bat 4a),</w:t>
      </w:r>
    </w:p>
    <w:p w14:paraId="1DE7AB8C" w14:textId="77777777" w:rsidR="0064581E" w:rsidRPr="000A0BE5" w:rsidRDefault="0064581E" w:rsidP="008D562D">
      <w:pPr>
        <w:numPr>
          <w:ilvl w:val="0"/>
          <w:numId w:val="16"/>
        </w:numPr>
        <w:tabs>
          <w:tab w:val="left" w:pos="317"/>
        </w:tabs>
        <w:spacing w:line="276" w:lineRule="auto"/>
        <w:ind w:left="567" w:right="40" w:hanging="283"/>
        <w:jc w:val="both"/>
        <w:rPr>
          <w:rFonts w:ascii="Arial" w:hAnsi="Arial" w:cs="Arial"/>
        </w:rPr>
      </w:pPr>
      <w:r>
        <w:rPr>
          <w:rFonts w:ascii="Arial" w:hAnsi="Arial" w:cs="Arial"/>
        </w:rPr>
        <w:t xml:space="preserve">ustalona odpowiednia </w:t>
      </w:r>
      <w:r w:rsidRPr="000A0BE5">
        <w:rPr>
          <w:rFonts w:ascii="Arial" w:hAnsi="Arial" w:cs="Arial"/>
        </w:rPr>
        <w:t>pojemność magazynowa uwzględniająca charakterystykę odpadów, ich ilość i czas magazynowania (Bat 4b),</w:t>
      </w:r>
    </w:p>
    <w:p w14:paraId="1FB4244C" w14:textId="77777777" w:rsidR="000A0BE5" w:rsidRPr="000A0BE5" w:rsidRDefault="0064581E" w:rsidP="000A0BE5">
      <w:pPr>
        <w:numPr>
          <w:ilvl w:val="0"/>
          <w:numId w:val="16"/>
        </w:numPr>
        <w:tabs>
          <w:tab w:val="left" w:pos="317"/>
        </w:tabs>
        <w:spacing w:line="276" w:lineRule="auto"/>
        <w:ind w:left="567" w:right="40" w:hanging="283"/>
        <w:jc w:val="both"/>
        <w:rPr>
          <w:rFonts w:ascii="Arial" w:hAnsi="Arial" w:cs="Arial"/>
        </w:rPr>
      </w:pPr>
      <w:r w:rsidRPr="000A0BE5">
        <w:rPr>
          <w:rFonts w:ascii="Arial" w:hAnsi="Arial" w:cs="Arial"/>
        </w:rPr>
        <w:t>bezpieczna obsługa miejsc magazynowania (Bat 4c),</w:t>
      </w:r>
    </w:p>
    <w:p w14:paraId="118FF3EC" w14:textId="785DFA2B" w:rsidR="0064581E" w:rsidRPr="000A0BE5" w:rsidRDefault="0064581E" w:rsidP="000A0BE5">
      <w:pPr>
        <w:numPr>
          <w:ilvl w:val="0"/>
          <w:numId w:val="16"/>
        </w:numPr>
        <w:tabs>
          <w:tab w:val="left" w:pos="317"/>
        </w:tabs>
        <w:spacing w:line="276" w:lineRule="auto"/>
        <w:ind w:left="567" w:right="40" w:hanging="283"/>
        <w:jc w:val="both"/>
        <w:rPr>
          <w:rFonts w:ascii="Arial" w:hAnsi="Arial" w:cs="Arial"/>
        </w:rPr>
      </w:pPr>
      <w:r w:rsidRPr="000A0BE5">
        <w:rPr>
          <w:rFonts w:ascii="Arial" w:hAnsi="Arial" w:cs="Arial"/>
        </w:rPr>
        <w:lastRenderedPageBreak/>
        <w:t>wydzielony, odpowiednio oznakowany i zabezpieczony obszar do magazynowania i postępowania z odpadami innymi niż niebezpieczne oraz odpadami niebezpiecznymi (Bat 4d),</w:t>
      </w:r>
    </w:p>
    <w:p w14:paraId="63B2F0CD" w14:textId="4F142070" w:rsidR="00BA06A7" w:rsidRPr="006269D3" w:rsidRDefault="0064581E" w:rsidP="006269D3">
      <w:pPr>
        <w:numPr>
          <w:ilvl w:val="0"/>
          <w:numId w:val="17"/>
        </w:numPr>
        <w:spacing w:line="276" w:lineRule="auto"/>
        <w:ind w:left="567" w:hanging="283"/>
        <w:rPr>
          <w:rFonts w:ascii="Arial" w:hAnsi="Arial" w:cs="Arial"/>
        </w:rPr>
      </w:pPr>
      <w:r w:rsidRPr="000A0BE5">
        <w:rPr>
          <w:rFonts w:ascii="Arial" w:hAnsi="Arial" w:cs="Arial"/>
        </w:rPr>
        <w:t>minimalizowanie czasu magazynowania (Bat 13a).</w:t>
      </w:r>
    </w:p>
    <w:p w14:paraId="349720CC" w14:textId="195B5746" w:rsidR="00BA06A7" w:rsidRPr="00BA06A7" w:rsidRDefault="0064581E" w:rsidP="006269D3">
      <w:pPr>
        <w:spacing w:before="240" w:after="240" w:line="276" w:lineRule="auto"/>
        <w:jc w:val="both"/>
        <w:rPr>
          <w:rFonts w:ascii="Arial" w:hAnsi="Arial" w:cs="Arial"/>
          <w:b/>
          <w:sz w:val="12"/>
          <w:szCs w:val="12"/>
        </w:rPr>
      </w:pPr>
      <w:r>
        <w:rPr>
          <w:rFonts w:ascii="Arial" w:hAnsi="Arial" w:cs="Arial"/>
          <w:b/>
          <w:bCs/>
        </w:rPr>
        <w:t xml:space="preserve">II.4.2. </w:t>
      </w:r>
      <w:r>
        <w:rPr>
          <w:rFonts w:ascii="Arial" w:hAnsi="Arial" w:cs="Arial"/>
          <w:b/>
        </w:rPr>
        <w:t>Miejsce i sposób magazynowania odpadów kierowanych do przetwarzania</w:t>
      </w:r>
    </w:p>
    <w:tbl>
      <w:tblPr>
        <w:tblW w:w="92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w:tblDescription w:val="miejsce i sposób magazynowania odpadów kierowanych do przetwarzania"/>
      </w:tblPr>
      <w:tblGrid>
        <w:gridCol w:w="568"/>
        <w:gridCol w:w="850"/>
        <w:gridCol w:w="1984"/>
        <w:gridCol w:w="1700"/>
        <w:gridCol w:w="1416"/>
        <w:gridCol w:w="1417"/>
        <w:gridCol w:w="1275"/>
      </w:tblGrid>
      <w:tr w:rsidR="0064581E" w14:paraId="46EAC150" w14:textId="77777777" w:rsidTr="006269D3">
        <w:trPr>
          <w:trHeight w:val="1765"/>
        </w:trPr>
        <w:tc>
          <w:tcPr>
            <w:tcW w:w="568" w:type="dxa"/>
            <w:tcBorders>
              <w:top w:val="single" w:sz="4" w:space="0" w:color="auto"/>
              <w:left w:val="single" w:sz="4" w:space="0" w:color="auto"/>
              <w:bottom w:val="single" w:sz="4" w:space="0" w:color="auto"/>
              <w:right w:val="single" w:sz="4" w:space="0" w:color="auto"/>
            </w:tcBorders>
            <w:vAlign w:val="center"/>
            <w:hideMark/>
          </w:tcPr>
          <w:p w14:paraId="190EA514" w14:textId="77777777" w:rsidR="0064581E" w:rsidRDefault="0064581E">
            <w:pPr>
              <w:widowControl w:val="0"/>
              <w:suppressAutoHyphens/>
              <w:autoSpaceDE w:val="0"/>
              <w:autoSpaceDN/>
              <w:ind w:right="-108"/>
              <w:jc w:val="center"/>
              <w:rPr>
                <w:rFonts w:ascii="Arial" w:hAnsi="Arial" w:cs="Arial"/>
                <w:b/>
                <w:noProof/>
                <w:sz w:val="16"/>
                <w:szCs w:val="16"/>
                <w:lang w:eastAsia="ar-SA"/>
              </w:rPr>
            </w:pPr>
            <w:r>
              <w:rPr>
                <w:rFonts w:ascii="Arial" w:hAnsi="Arial" w:cs="Arial"/>
                <w:b/>
                <w:sz w:val="16"/>
                <w:szCs w:val="16"/>
                <w:lang w:eastAsia="en-US"/>
              </w:rPr>
              <w:t>Lp.</w:t>
            </w:r>
          </w:p>
        </w:tc>
        <w:tc>
          <w:tcPr>
            <w:tcW w:w="850" w:type="dxa"/>
            <w:tcBorders>
              <w:top w:val="single" w:sz="4" w:space="0" w:color="auto"/>
              <w:left w:val="single" w:sz="4" w:space="0" w:color="auto"/>
              <w:bottom w:val="single" w:sz="4" w:space="0" w:color="auto"/>
              <w:right w:val="single" w:sz="4" w:space="0" w:color="auto"/>
            </w:tcBorders>
            <w:vAlign w:val="center"/>
            <w:hideMark/>
          </w:tcPr>
          <w:p w14:paraId="61DFBDD1" w14:textId="77777777" w:rsidR="0064581E" w:rsidRDefault="0064581E">
            <w:pPr>
              <w:widowControl w:val="0"/>
              <w:suppressAutoHyphens/>
              <w:autoSpaceDE w:val="0"/>
              <w:autoSpaceDN/>
              <w:ind w:left="-120" w:right="-77"/>
              <w:jc w:val="center"/>
              <w:rPr>
                <w:rFonts w:ascii="Arial" w:hAnsi="Arial" w:cs="Arial"/>
                <w:b/>
                <w:sz w:val="16"/>
                <w:szCs w:val="16"/>
                <w:lang w:eastAsia="en-US"/>
              </w:rPr>
            </w:pPr>
            <w:r>
              <w:rPr>
                <w:rFonts w:ascii="Arial" w:hAnsi="Arial" w:cs="Arial"/>
                <w:b/>
                <w:sz w:val="16"/>
                <w:szCs w:val="16"/>
                <w:lang w:eastAsia="en-US"/>
              </w:rPr>
              <w:t xml:space="preserve">Kod </w:t>
            </w:r>
          </w:p>
          <w:p w14:paraId="5F81D4B0" w14:textId="260F65CA" w:rsidR="0064581E" w:rsidRDefault="0064581E">
            <w:pPr>
              <w:widowControl w:val="0"/>
              <w:suppressAutoHyphens/>
              <w:autoSpaceDE w:val="0"/>
              <w:autoSpaceDN/>
              <w:ind w:left="-120" w:right="-77"/>
              <w:jc w:val="center"/>
              <w:rPr>
                <w:rFonts w:ascii="Arial" w:hAnsi="Arial" w:cs="Arial"/>
                <w:b/>
                <w:noProof/>
                <w:sz w:val="16"/>
                <w:szCs w:val="16"/>
                <w:lang w:eastAsia="ar-SA"/>
              </w:rPr>
            </w:pPr>
            <w:r>
              <w:rPr>
                <w:rFonts w:ascii="Arial" w:hAnsi="Arial" w:cs="Arial"/>
                <w:b/>
                <w:sz w:val="16"/>
                <w:szCs w:val="16"/>
                <w:lang w:eastAsia="en-US"/>
              </w:rPr>
              <w:t>odpadu</w:t>
            </w:r>
          </w:p>
        </w:tc>
        <w:tc>
          <w:tcPr>
            <w:tcW w:w="1985" w:type="dxa"/>
            <w:tcBorders>
              <w:top w:val="single" w:sz="4" w:space="0" w:color="auto"/>
              <w:left w:val="single" w:sz="4" w:space="0" w:color="auto"/>
              <w:bottom w:val="single" w:sz="4" w:space="0" w:color="auto"/>
              <w:right w:val="single" w:sz="4" w:space="0" w:color="auto"/>
            </w:tcBorders>
            <w:vAlign w:val="center"/>
            <w:hideMark/>
          </w:tcPr>
          <w:p w14:paraId="12C95502" w14:textId="77777777" w:rsidR="0064581E" w:rsidRDefault="0064581E">
            <w:pPr>
              <w:widowControl w:val="0"/>
              <w:suppressAutoHyphens/>
              <w:autoSpaceDE w:val="0"/>
              <w:autoSpaceDN/>
              <w:jc w:val="center"/>
              <w:rPr>
                <w:rFonts w:ascii="Arial" w:hAnsi="Arial" w:cs="Arial"/>
                <w:b/>
                <w:sz w:val="16"/>
                <w:szCs w:val="16"/>
                <w:lang w:eastAsia="en-US"/>
              </w:rPr>
            </w:pPr>
            <w:r>
              <w:rPr>
                <w:rFonts w:ascii="Arial" w:hAnsi="Arial" w:cs="Arial"/>
                <w:b/>
                <w:sz w:val="16"/>
                <w:szCs w:val="16"/>
                <w:lang w:eastAsia="en-US"/>
              </w:rPr>
              <w:t>Nazwa</w:t>
            </w:r>
          </w:p>
          <w:p w14:paraId="50CEE4E0" w14:textId="77777777" w:rsidR="0064581E" w:rsidRDefault="0064581E">
            <w:pPr>
              <w:widowControl w:val="0"/>
              <w:suppressAutoHyphens/>
              <w:autoSpaceDE w:val="0"/>
              <w:autoSpaceDN/>
              <w:jc w:val="center"/>
              <w:rPr>
                <w:rFonts w:ascii="Arial" w:hAnsi="Arial" w:cs="Arial"/>
                <w:b/>
                <w:noProof/>
                <w:sz w:val="16"/>
                <w:szCs w:val="16"/>
                <w:lang w:eastAsia="ar-SA"/>
              </w:rPr>
            </w:pPr>
            <w:r>
              <w:rPr>
                <w:rFonts w:ascii="Arial" w:hAnsi="Arial" w:cs="Arial"/>
                <w:b/>
                <w:sz w:val="16"/>
                <w:szCs w:val="16"/>
                <w:lang w:eastAsia="en-US"/>
              </w:rPr>
              <w:t>odpadu</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9CD0759" w14:textId="761BA4C3" w:rsidR="0064581E" w:rsidRDefault="0064581E" w:rsidP="006269D3">
            <w:pPr>
              <w:widowControl w:val="0"/>
              <w:suppressAutoHyphens/>
              <w:autoSpaceDE w:val="0"/>
              <w:autoSpaceDN/>
              <w:jc w:val="center"/>
              <w:rPr>
                <w:rFonts w:ascii="Arial" w:hAnsi="Arial" w:cs="Arial"/>
                <w:b/>
                <w:sz w:val="16"/>
                <w:szCs w:val="16"/>
                <w:lang w:eastAsia="en-US"/>
              </w:rPr>
            </w:pPr>
            <w:r>
              <w:rPr>
                <w:rFonts w:ascii="Arial" w:hAnsi="Arial" w:cs="Arial"/>
                <w:b/>
                <w:sz w:val="16"/>
                <w:szCs w:val="16"/>
                <w:lang w:eastAsia="en-US"/>
              </w:rPr>
              <w:t>Sposób i miejsce magazynowania</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99F9B8D" w14:textId="77777777" w:rsidR="0064581E" w:rsidRDefault="0064581E">
            <w:pPr>
              <w:widowControl w:val="0"/>
              <w:suppressAutoHyphens/>
              <w:autoSpaceDE w:val="0"/>
              <w:autoSpaceDN/>
              <w:ind w:left="-106"/>
              <w:jc w:val="center"/>
              <w:rPr>
                <w:rFonts w:ascii="Arial" w:hAnsi="Arial" w:cs="Arial"/>
                <w:b/>
                <w:sz w:val="16"/>
                <w:szCs w:val="16"/>
                <w:lang w:eastAsia="en-US"/>
              </w:rPr>
            </w:pPr>
            <w:r>
              <w:rPr>
                <w:rFonts w:ascii="Arial" w:hAnsi="Arial" w:cs="Arial"/>
                <w:b/>
                <w:sz w:val="16"/>
                <w:szCs w:val="16"/>
                <w:lang w:eastAsia="en-US"/>
              </w:rPr>
              <w:t>Maksymalna masa poszczególnych rodzajów odpadów, które w tym samym czasie mogą być magazynowane</w:t>
            </w:r>
          </w:p>
          <w:p w14:paraId="3B1F4F3B" w14:textId="77777777" w:rsidR="0064581E" w:rsidRDefault="0064581E">
            <w:pPr>
              <w:widowControl w:val="0"/>
              <w:suppressAutoHyphens/>
              <w:autoSpaceDE w:val="0"/>
              <w:autoSpaceDN/>
              <w:ind w:left="-106"/>
              <w:jc w:val="center"/>
              <w:rPr>
                <w:rFonts w:ascii="Arial" w:hAnsi="Arial" w:cs="Arial"/>
                <w:b/>
                <w:sz w:val="16"/>
                <w:szCs w:val="16"/>
                <w:lang w:eastAsia="en-US"/>
              </w:rPr>
            </w:pPr>
            <w:r>
              <w:rPr>
                <w:rFonts w:ascii="Arial" w:hAnsi="Arial" w:cs="Arial"/>
                <w:b/>
                <w:sz w:val="16"/>
                <w:szCs w:val="16"/>
                <w:lang w:eastAsia="en-US"/>
              </w:rPr>
              <w:t>Mg</w:t>
            </w:r>
          </w:p>
        </w:tc>
        <w:tc>
          <w:tcPr>
            <w:tcW w:w="1418" w:type="dxa"/>
            <w:tcBorders>
              <w:top w:val="single" w:sz="4" w:space="0" w:color="auto"/>
              <w:left w:val="single" w:sz="4" w:space="0" w:color="auto"/>
              <w:bottom w:val="single" w:sz="4" w:space="0" w:color="auto"/>
              <w:right w:val="single" w:sz="4" w:space="0" w:color="auto"/>
            </w:tcBorders>
            <w:vAlign w:val="center"/>
          </w:tcPr>
          <w:p w14:paraId="71D9EF12" w14:textId="1D8CC64D" w:rsidR="0064581E" w:rsidRDefault="0064581E">
            <w:pPr>
              <w:widowControl w:val="0"/>
              <w:suppressAutoHyphens/>
              <w:autoSpaceDE w:val="0"/>
              <w:autoSpaceDN/>
              <w:ind w:left="-106" w:right="-110"/>
              <w:jc w:val="center"/>
              <w:rPr>
                <w:rFonts w:ascii="Arial" w:hAnsi="Arial" w:cs="Arial"/>
                <w:b/>
                <w:sz w:val="16"/>
                <w:szCs w:val="16"/>
                <w:lang w:eastAsia="en-US"/>
              </w:rPr>
            </w:pPr>
            <w:r>
              <w:rPr>
                <w:rFonts w:ascii="Arial" w:hAnsi="Arial" w:cs="Arial"/>
                <w:b/>
                <w:sz w:val="16"/>
                <w:szCs w:val="16"/>
                <w:lang w:eastAsia="en-US"/>
              </w:rPr>
              <w:t>Maksymalna masa poszczególnych rodzajów odpadów które mogą być magazynowane w okresie roku</w:t>
            </w:r>
          </w:p>
          <w:p w14:paraId="50B5793A" w14:textId="77777777" w:rsidR="0064581E" w:rsidRDefault="0064581E">
            <w:pPr>
              <w:widowControl w:val="0"/>
              <w:suppressAutoHyphens/>
              <w:autoSpaceDE w:val="0"/>
              <w:autoSpaceDN/>
              <w:ind w:left="-106"/>
              <w:jc w:val="center"/>
              <w:rPr>
                <w:rFonts w:ascii="Arial" w:hAnsi="Arial" w:cs="Arial"/>
                <w:b/>
                <w:sz w:val="16"/>
                <w:szCs w:val="16"/>
                <w:lang w:eastAsia="en-US"/>
              </w:rPr>
            </w:pPr>
            <w:r>
              <w:rPr>
                <w:rFonts w:ascii="Arial" w:hAnsi="Arial" w:cs="Arial"/>
                <w:b/>
                <w:sz w:val="16"/>
                <w:szCs w:val="16"/>
                <w:lang w:eastAsia="en-US"/>
              </w:rPr>
              <w:t>Mg</w:t>
            </w:r>
          </w:p>
        </w:tc>
        <w:tc>
          <w:tcPr>
            <w:tcW w:w="1276" w:type="dxa"/>
            <w:tcBorders>
              <w:top w:val="single" w:sz="4" w:space="0" w:color="auto"/>
              <w:left w:val="single" w:sz="4" w:space="0" w:color="auto"/>
              <w:bottom w:val="single" w:sz="4" w:space="0" w:color="auto"/>
              <w:right w:val="single" w:sz="4" w:space="0" w:color="auto"/>
            </w:tcBorders>
            <w:hideMark/>
          </w:tcPr>
          <w:p w14:paraId="5CF8914B" w14:textId="3CA03C62" w:rsidR="0064581E" w:rsidRDefault="0064581E">
            <w:pPr>
              <w:widowControl w:val="0"/>
              <w:suppressAutoHyphens/>
              <w:autoSpaceDE w:val="0"/>
              <w:autoSpaceDN/>
              <w:ind w:left="-106" w:right="-110"/>
              <w:jc w:val="center"/>
              <w:rPr>
                <w:rFonts w:ascii="Arial" w:hAnsi="Arial" w:cs="Arial"/>
                <w:b/>
                <w:sz w:val="16"/>
                <w:szCs w:val="16"/>
                <w:highlight w:val="yellow"/>
                <w:lang w:eastAsia="en-US"/>
              </w:rPr>
            </w:pPr>
            <w:r>
              <w:rPr>
                <w:rFonts w:ascii="Arial" w:hAnsi="Arial" w:cs="Arial"/>
                <w:b/>
                <w:sz w:val="16"/>
                <w:szCs w:val="16"/>
              </w:rPr>
              <w:t xml:space="preserve">Największa masa odpadów, które mogłyby być magazynowane w tym samym czasie </w:t>
            </w:r>
            <w:r>
              <w:rPr>
                <w:rFonts w:ascii="Arial" w:hAnsi="Arial" w:cs="Arial"/>
                <w:b/>
                <w:sz w:val="16"/>
                <w:szCs w:val="16"/>
              </w:rPr>
              <w:br/>
              <w:t>w instalacji, obiekcie budowlanym lub jego części lub innym miejscu magazynowania odpadów, wynikającej z wymiarów instalacji, obiektu budowlanego lub jego części lub innego miejsca magazynowania odpadów</w:t>
            </w:r>
          </w:p>
        </w:tc>
      </w:tr>
      <w:tr w:rsidR="0064581E" w14:paraId="324D7BBD" w14:textId="77777777" w:rsidTr="006269D3">
        <w:trPr>
          <w:trHeight w:val="400"/>
        </w:trPr>
        <w:tc>
          <w:tcPr>
            <w:tcW w:w="568" w:type="dxa"/>
            <w:tcBorders>
              <w:top w:val="single" w:sz="4" w:space="0" w:color="auto"/>
              <w:left w:val="single" w:sz="4" w:space="0" w:color="auto"/>
              <w:bottom w:val="single" w:sz="4" w:space="0" w:color="auto"/>
              <w:right w:val="single" w:sz="4" w:space="0" w:color="auto"/>
            </w:tcBorders>
            <w:vAlign w:val="center"/>
            <w:hideMark/>
          </w:tcPr>
          <w:p w14:paraId="3706F673" w14:textId="77777777" w:rsidR="0064581E" w:rsidRDefault="0064581E">
            <w:pPr>
              <w:widowControl w:val="0"/>
              <w:suppressAutoHyphens/>
              <w:autoSpaceDE w:val="0"/>
              <w:autoSpaceDN/>
              <w:ind w:right="-108"/>
              <w:jc w:val="center"/>
              <w:rPr>
                <w:rFonts w:ascii="Arial" w:hAnsi="Arial" w:cs="Arial"/>
                <w:b/>
                <w:sz w:val="16"/>
                <w:szCs w:val="16"/>
                <w:lang w:eastAsia="en-US"/>
              </w:rPr>
            </w:pPr>
            <w:r>
              <w:rPr>
                <w:rFonts w:ascii="Arial" w:hAnsi="Arial" w:cs="Arial"/>
                <w:sz w:val="16"/>
                <w:szCs w:val="16"/>
              </w:rPr>
              <w:t>1.</w:t>
            </w:r>
          </w:p>
        </w:tc>
        <w:tc>
          <w:tcPr>
            <w:tcW w:w="850" w:type="dxa"/>
            <w:tcBorders>
              <w:top w:val="single" w:sz="4" w:space="0" w:color="auto"/>
              <w:left w:val="single" w:sz="4" w:space="0" w:color="auto"/>
              <w:bottom w:val="single" w:sz="4" w:space="0" w:color="auto"/>
              <w:right w:val="single" w:sz="4" w:space="0" w:color="auto"/>
            </w:tcBorders>
            <w:vAlign w:val="center"/>
            <w:hideMark/>
          </w:tcPr>
          <w:p w14:paraId="21297232" w14:textId="77777777" w:rsidR="0064581E" w:rsidRDefault="0064581E">
            <w:pPr>
              <w:widowControl w:val="0"/>
              <w:suppressAutoHyphens/>
              <w:autoSpaceDE w:val="0"/>
              <w:autoSpaceDN/>
              <w:ind w:left="-120" w:right="-77"/>
              <w:jc w:val="center"/>
              <w:rPr>
                <w:rFonts w:ascii="Arial" w:hAnsi="Arial" w:cs="Arial"/>
                <w:b/>
                <w:sz w:val="16"/>
                <w:szCs w:val="16"/>
                <w:lang w:eastAsia="en-US"/>
              </w:rPr>
            </w:pPr>
            <w:r>
              <w:rPr>
                <w:rFonts w:ascii="Arial" w:hAnsi="Arial" w:cs="Arial"/>
                <w:b/>
                <w:sz w:val="16"/>
                <w:szCs w:val="16"/>
              </w:rPr>
              <w:t>11 01 05*</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E0EA887" w14:textId="77777777" w:rsidR="0064581E" w:rsidRDefault="0064581E">
            <w:pPr>
              <w:widowControl w:val="0"/>
              <w:suppressAutoHyphens/>
              <w:autoSpaceDE w:val="0"/>
              <w:autoSpaceDN/>
              <w:jc w:val="center"/>
              <w:rPr>
                <w:rFonts w:ascii="Arial" w:hAnsi="Arial" w:cs="Arial"/>
                <w:b/>
                <w:sz w:val="16"/>
                <w:szCs w:val="16"/>
                <w:lang w:eastAsia="en-US"/>
              </w:rPr>
            </w:pPr>
            <w:r>
              <w:rPr>
                <w:rFonts w:ascii="Arial" w:hAnsi="Arial" w:cs="Arial"/>
                <w:sz w:val="16"/>
                <w:szCs w:val="16"/>
              </w:rPr>
              <w:t>Kwasy trawiące</w:t>
            </w: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14:paraId="23641E02" w14:textId="19D55963" w:rsidR="0064581E" w:rsidRDefault="0064581E">
            <w:pPr>
              <w:jc w:val="center"/>
              <w:rPr>
                <w:rFonts w:ascii="Arial" w:eastAsia="Times New Roman" w:hAnsi="Arial" w:cs="Arial"/>
                <w:sz w:val="16"/>
                <w:szCs w:val="16"/>
                <w:lang w:eastAsia="pl-PL"/>
              </w:rPr>
            </w:pPr>
            <w:r>
              <w:rPr>
                <w:rFonts w:ascii="Arial" w:eastAsia="Times New Roman" w:hAnsi="Arial" w:cs="Arial"/>
                <w:sz w:val="16"/>
                <w:szCs w:val="16"/>
                <w:lang w:eastAsia="pl-PL"/>
              </w:rPr>
              <w:t xml:space="preserve">Odpady kierowane będą bezpośrednio do procesu przetwarzania lub magazynowane będą w </w:t>
            </w:r>
            <w:proofErr w:type="spellStart"/>
            <w:r>
              <w:rPr>
                <w:rFonts w:ascii="Arial" w:eastAsia="Times New Roman" w:hAnsi="Arial" w:cs="Arial"/>
                <w:sz w:val="16"/>
                <w:szCs w:val="16"/>
                <w:lang w:eastAsia="pl-PL"/>
              </w:rPr>
              <w:t>paletopojemnikach</w:t>
            </w:r>
            <w:proofErr w:type="spellEnd"/>
            <w:r>
              <w:rPr>
                <w:rFonts w:ascii="Arial" w:eastAsia="Times New Roman" w:hAnsi="Arial" w:cs="Arial"/>
                <w:sz w:val="16"/>
                <w:szCs w:val="16"/>
                <w:lang w:eastAsia="pl-PL"/>
              </w:rPr>
              <w:t xml:space="preserve"> transportowych o poj. 1 m</w:t>
            </w:r>
            <w:r>
              <w:rPr>
                <w:rFonts w:ascii="Arial" w:eastAsia="Times New Roman" w:hAnsi="Arial" w:cs="Arial"/>
                <w:sz w:val="16"/>
                <w:szCs w:val="16"/>
                <w:vertAlign w:val="superscript"/>
                <w:lang w:eastAsia="pl-PL"/>
              </w:rPr>
              <w:t>3</w:t>
            </w:r>
            <w:r>
              <w:rPr>
                <w:rFonts w:ascii="Arial" w:eastAsia="Times New Roman" w:hAnsi="Arial" w:cs="Arial"/>
                <w:sz w:val="16"/>
                <w:szCs w:val="16"/>
                <w:lang w:eastAsia="pl-PL"/>
              </w:rPr>
              <w:t xml:space="preserve">, usytuowanych w trwale wyznaczonym miejscu na uszczelnionej tacy </w:t>
            </w:r>
            <w:proofErr w:type="spellStart"/>
            <w:r>
              <w:rPr>
                <w:rFonts w:ascii="Arial" w:eastAsia="Times New Roman" w:hAnsi="Arial" w:cs="Arial"/>
                <w:sz w:val="16"/>
                <w:szCs w:val="16"/>
                <w:lang w:eastAsia="pl-PL"/>
              </w:rPr>
              <w:t>przeciwrozlewczej</w:t>
            </w:r>
            <w:proofErr w:type="spellEnd"/>
            <w:r>
              <w:rPr>
                <w:rFonts w:ascii="Arial" w:eastAsia="Times New Roman" w:hAnsi="Arial" w:cs="Arial"/>
                <w:sz w:val="16"/>
                <w:szCs w:val="16"/>
                <w:lang w:eastAsia="pl-PL"/>
              </w:rPr>
              <w:t xml:space="preserve"> o pow. ok. 30 m</w:t>
            </w:r>
            <w:r>
              <w:rPr>
                <w:rFonts w:ascii="Arial" w:eastAsia="Times New Roman" w:hAnsi="Arial" w:cs="Arial"/>
                <w:sz w:val="16"/>
                <w:szCs w:val="16"/>
                <w:vertAlign w:val="superscript"/>
                <w:lang w:eastAsia="pl-PL"/>
              </w:rPr>
              <w:t>2</w:t>
            </w:r>
            <w:r>
              <w:rPr>
                <w:rFonts w:ascii="Arial" w:eastAsia="Times New Roman" w:hAnsi="Arial" w:cs="Arial"/>
                <w:sz w:val="16"/>
                <w:szCs w:val="16"/>
                <w:lang w:eastAsia="pl-PL"/>
              </w:rPr>
              <w:t xml:space="preserve">. </w:t>
            </w:r>
            <w:proofErr w:type="spellStart"/>
            <w:r>
              <w:rPr>
                <w:rFonts w:ascii="Arial" w:eastAsia="Times New Roman" w:hAnsi="Arial" w:cs="Arial"/>
                <w:sz w:val="16"/>
                <w:szCs w:val="16"/>
                <w:lang w:eastAsia="pl-PL"/>
              </w:rPr>
              <w:t>Paletopojemniki</w:t>
            </w:r>
            <w:proofErr w:type="spellEnd"/>
            <w:r>
              <w:rPr>
                <w:rFonts w:ascii="Arial" w:eastAsia="Times New Roman" w:hAnsi="Arial" w:cs="Arial"/>
                <w:sz w:val="16"/>
                <w:szCs w:val="16"/>
                <w:lang w:eastAsia="pl-PL"/>
              </w:rPr>
              <w:t xml:space="preserve"> ustawione będą pojedynczo, w dwóch rzędach po 7 sztuk oraz w jednym rzędzie po 6 sztuk. W magazynie odpadów będzie łącznie 20 </w:t>
            </w:r>
            <w:proofErr w:type="spellStart"/>
            <w:r>
              <w:rPr>
                <w:rFonts w:ascii="Arial" w:eastAsia="Times New Roman" w:hAnsi="Arial" w:cs="Arial"/>
                <w:sz w:val="16"/>
                <w:szCs w:val="16"/>
                <w:lang w:eastAsia="pl-PL"/>
              </w:rPr>
              <w:t>paletopojemników</w:t>
            </w:r>
            <w:proofErr w:type="spellEnd"/>
            <w:r>
              <w:rPr>
                <w:rFonts w:ascii="Arial" w:eastAsia="Times New Roman" w:hAnsi="Arial" w:cs="Arial"/>
                <w:sz w:val="16"/>
                <w:szCs w:val="16"/>
                <w:lang w:eastAsia="pl-PL"/>
              </w:rPr>
              <w:t>.</w:t>
            </w:r>
          </w:p>
          <w:p w14:paraId="52DFF9D5" w14:textId="28D2E376" w:rsidR="0064581E" w:rsidRDefault="0064581E">
            <w:pPr>
              <w:widowControl w:val="0"/>
              <w:suppressAutoHyphens/>
              <w:autoSpaceDE w:val="0"/>
              <w:autoSpaceDN/>
              <w:jc w:val="center"/>
              <w:rPr>
                <w:rFonts w:ascii="Arial" w:hAnsi="Arial" w:cs="Arial"/>
                <w:b/>
                <w:sz w:val="16"/>
                <w:szCs w:val="16"/>
                <w:lang w:eastAsia="en-US"/>
              </w:rPr>
            </w:pPr>
            <w:r>
              <w:rPr>
                <w:rFonts w:ascii="Arial" w:hAnsi="Arial" w:cs="Arial"/>
                <w:sz w:val="16"/>
                <w:szCs w:val="16"/>
              </w:rPr>
              <w:t>Miejsce magazynowania będzie opisane kodem i rodzajem magazynowanego odpadu.</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58048AD" w14:textId="77777777" w:rsidR="0064581E" w:rsidRDefault="0064581E">
            <w:pPr>
              <w:widowControl w:val="0"/>
              <w:suppressAutoHyphens/>
              <w:autoSpaceDE w:val="0"/>
              <w:autoSpaceDN/>
              <w:ind w:left="-106"/>
              <w:jc w:val="center"/>
              <w:rPr>
                <w:rFonts w:ascii="Arial" w:hAnsi="Arial" w:cs="Arial"/>
                <w:bCs/>
                <w:sz w:val="16"/>
                <w:szCs w:val="16"/>
                <w:lang w:eastAsia="en-US"/>
              </w:rPr>
            </w:pPr>
            <w:r>
              <w:rPr>
                <w:rFonts w:ascii="Arial" w:hAnsi="Arial" w:cs="Arial"/>
                <w:bCs/>
                <w:sz w:val="16"/>
                <w:szCs w:val="16"/>
                <w:lang w:eastAsia="en-US"/>
              </w:rPr>
              <w:t>20</w:t>
            </w:r>
          </w:p>
        </w:tc>
        <w:tc>
          <w:tcPr>
            <w:tcW w:w="1418" w:type="dxa"/>
            <w:tcBorders>
              <w:top w:val="single" w:sz="4" w:space="0" w:color="auto"/>
              <w:left w:val="single" w:sz="4" w:space="0" w:color="auto"/>
              <w:bottom w:val="single" w:sz="4" w:space="0" w:color="auto"/>
              <w:right w:val="single" w:sz="4" w:space="0" w:color="auto"/>
            </w:tcBorders>
            <w:vAlign w:val="center"/>
          </w:tcPr>
          <w:p w14:paraId="6D5B6FD0" w14:textId="77777777" w:rsidR="0064581E" w:rsidRDefault="0064581E">
            <w:pPr>
              <w:widowControl w:val="0"/>
              <w:suppressAutoHyphens/>
              <w:autoSpaceDE w:val="0"/>
              <w:autoSpaceDN/>
              <w:ind w:left="-106" w:right="-110"/>
              <w:jc w:val="center"/>
              <w:rPr>
                <w:rFonts w:ascii="Arial" w:hAnsi="Arial" w:cs="Arial"/>
                <w:bCs/>
                <w:sz w:val="16"/>
                <w:szCs w:val="16"/>
                <w:lang w:eastAsia="en-US"/>
              </w:rPr>
            </w:pPr>
            <w:r>
              <w:rPr>
                <w:rFonts w:ascii="Arial" w:hAnsi="Arial" w:cs="Arial"/>
                <w:bCs/>
                <w:sz w:val="16"/>
                <w:szCs w:val="16"/>
                <w:lang w:eastAsia="en-US"/>
              </w:rPr>
              <w:t>11 702</w:t>
            </w:r>
          </w:p>
        </w:tc>
        <w:tc>
          <w:tcPr>
            <w:tcW w:w="1276" w:type="dxa"/>
            <w:tcBorders>
              <w:top w:val="single" w:sz="4" w:space="0" w:color="auto"/>
              <w:left w:val="single" w:sz="4" w:space="0" w:color="auto"/>
              <w:bottom w:val="single" w:sz="4" w:space="0" w:color="auto"/>
              <w:right w:val="single" w:sz="4" w:space="0" w:color="auto"/>
            </w:tcBorders>
            <w:vAlign w:val="center"/>
          </w:tcPr>
          <w:p w14:paraId="35F926AD" w14:textId="77777777" w:rsidR="0064581E" w:rsidRDefault="0064581E">
            <w:pPr>
              <w:widowControl w:val="0"/>
              <w:suppressAutoHyphens/>
              <w:autoSpaceDE w:val="0"/>
              <w:autoSpaceDN/>
              <w:ind w:left="-106" w:right="-110"/>
              <w:jc w:val="center"/>
              <w:rPr>
                <w:rFonts w:ascii="Arial" w:hAnsi="Arial" w:cs="Arial"/>
                <w:bCs/>
                <w:sz w:val="16"/>
                <w:szCs w:val="16"/>
              </w:rPr>
            </w:pPr>
            <w:r>
              <w:rPr>
                <w:rFonts w:ascii="Arial" w:hAnsi="Arial" w:cs="Arial"/>
                <w:bCs/>
                <w:sz w:val="16"/>
                <w:szCs w:val="16"/>
              </w:rPr>
              <w:t>20</w:t>
            </w:r>
          </w:p>
        </w:tc>
      </w:tr>
      <w:tr w:rsidR="0064581E" w14:paraId="5D413C95" w14:textId="77777777" w:rsidTr="006269D3">
        <w:trPr>
          <w:trHeight w:val="400"/>
        </w:trPr>
        <w:tc>
          <w:tcPr>
            <w:tcW w:w="568" w:type="dxa"/>
            <w:tcBorders>
              <w:top w:val="single" w:sz="4" w:space="0" w:color="auto"/>
              <w:left w:val="single" w:sz="4" w:space="0" w:color="auto"/>
              <w:bottom w:val="single" w:sz="4" w:space="0" w:color="auto"/>
              <w:right w:val="single" w:sz="4" w:space="0" w:color="auto"/>
            </w:tcBorders>
            <w:vAlign w:val="center"/>
            <w:hideMark/>
          </w:tcPr>
          <w:p w14:paraId="6190C0AC" w14:textId="77777777" w:rsidR="0064581E" w:rsidRDefault="0064581E">
            <w:pPr>
              <w:widowControl w:val="0"/>
              <w:suppressAutoHyphens/>
              <w:autoSpaceDE w:val="0"/>
              <w:autoSpaceDN/>
              <w:ind w:right="-108"/>
              <w:jc w:val="center"/>
              <w:rPr>
                <w:rFonts w:ascii="Arial" w:hAnsi="Arial" w:cs="Arial"/>
                <w:b/>
                <w:sz w:val="16"/>
                <w:szCs w:val="16"/>
                <w:lang w:eastAsia="en-US"/>
              </w:rPr>
            </w:pPr>
            <w:r>
              <w:rPr>
                <w:rFonts w:ascii="Arial" w:hAnsi="Arial" w:cs="Arial"/>
                <w:sz w:val="16"/>
                <w:szCs w:val="16"/>
              </w:rPr>
              <w:t>2.</w:t>
            </w:r>
          </w:p>
        </w:tc>
        <w:tc>
          <w:tcPr>
            <w:tcW w:w="850" w:type="dxa"/>
            <w:tcBorders>
              <w:top w:val="single" w:sz="4" w:space="0" w:color="auto"/>
              <w:left w:val="single" w:sz="4" w:space="0" w:color="auto"/>
              <w:bottom w:val="single" w:sz="4" w:space="0" w:color="auto"/>
              <w:right w:val="single" w:sz="4" w:space="0" w:color="auto"/>
            </w:tcBorders>
            <w:vAlign w:val="center"/>
            <w:hideMark/>
          </w:tcPr>
          <w:p w14:paraId="093C7D79" w14:textId="77777777" w:rsidR="0064581E" w:rsidRDefault="0064581E">
            <w:pPr>
              <w:widowControl w:val="0"/>
              <w:suppressAutoHyphens/>
              <w:autoSpaceDE w:val="0"/>
              <w:autoSpaceDN/>
              <w:ind w:left="-120" w:right="-77"/>
              <w:jc w:val="center"/>
              <w:rPr>
                <w:rFonts w:ascii="Arial" w:hAnsi="Arial" w:cs="Arial"/>
                <w:b/>
                <w:sz w:val="16"/>
                <w:szCs w:val="16"/>
                <w:lang w:eastAsia="en-US"/>
              </w:rPr>
            </w:pPr>
            <w:r>
              <w:rPr>
                <w:rFonts w:ascii="Arial" w:hAnsi="Arial" w:cs="Arial"/>
                <w:b/>
                <w:sz w:val="16"/>
                <w:szCs w:val="16"/>
              </w:rPr>
              <w:t>11 01 06*</w:t>
            </w:r>
          </w:p>
        </w:tc>
        <w:tc>
          <w:tcPr>
            <w:tcW w:w="1985" w:type="dxa"/>
            <w:tcBorders>
              <w:top w:val="single" w:sz="4" w:space="0" w:color="auto"/>
              <w:left w:val="single" w:sz="4" w:space="0" w:color="auto"/>
              <w:bottom w:val="single" w:sz="4" w:space="0" w:color="auto"/>
              <w:right w:val="single" w:sz="4" w:space="0" w:color="auto"/>
            </w:tcBorders>
            <w:vAlign w:val="center"/>
            <w:hideMark/>
          </w:tcPr>
          <w:p w14:paraId="70A64F84" w14:textId="6A394F38" w:rsidR="0064581E" w:rsidRDefault="0064581E">
            <w:pPr>
              <w:widowControl w:val="0"/>
              <w:suppressAutoHyphens/>
              <w:autoSpaceDE w:val="0"/>
              <w:autoSpaceDN/>
              <w:jc w:val="center"/>
              <w:rPr>
                <w:rFonts w:ascii="Arial" w:hAnsi="Arial" w:cs="Arial"/>
                <w:b/>
                <w:sz w:val="16"/>
                <w:szCs w:val="16"/>
                <w:lang w:eastAsia="en-US"/>
              </w:rPr>
            </w:pPr>
            <w:r>
              <w:rPr>
                <w:rFonts w:ascii="Arial" w:hAnsi="Arial" w:cs="Arial"/>
                <w:sz w:val="16"/>
                <w:szCs w:val="16"/>
              </w:rPr>
              <w:t>Odpady zawierające kwasy inne niż wymienione w 11 01 05*</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37455C83" w14:textId="77777777" w:rsidR="0064581E" w:rsidRDefault="0064581E">
            <w:pPr>
              <w:autoSpaceDN/>
              <w:rPr>
                <w:rFonts w:ascii="Arial" w:hAnsi="Arial" w:cs="Arial"/>
                <w:b/>
                <w:sz w:val="16"/>
                <w:szCs w:val="16"/>
                <w:lang w:eastAsia="en-US"/>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7AFAD43E" w14:textId="66BFCE64" w:rsidR="0064581E" w:rsidRDefault="0064581E">
            <w:pPr>
              <w:widowControl w:val="0"/>
              <w:suppressAutoHyphens/>
              <w:autoSpaceDE w:val="0"/>
              <w:autoSpaceDN/>
              <w:ind w:left="-106"/>
              <w:jc w:val="center"/>
              <w:rPr>
                <w:rFonts w:ascii="Arial" w:hAnsi="Arial" w:cs="Arial"/>
                <w:b/>
                <w:sz w:val="16"/>
                <w:szCs w:val="16"/>
                <w:lang w:eastAsia="en-US"/>
              </w:rPr>
            </w:pPr>
            <w:r>
              <w:rPr>
                <w:rFonts w:ascii="Arial" w:hAnsi="Arial" w:cs="Arial"/>
                <w:bCs/>
                <w:sz w:val="16"/>
                <w:szCs w:val="16"/>
                <w:lang w:eastAsia="en-US"/>
              </w:rPr>
              <w:t>20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3AD59BF" w14:textId="1EADFEAE" w:rsidR="0064581E" w:rsidRDefault="0064581E">
            <w:pPr>
              <w:widowControl w:val="0"/>
              <w:suppressAutoHyphens/>
              <w:autoSpaceDE w:val="0"/>
              <w:autoSpaceDN/>
              <w:ind w:left="-106" w:right="-110"/>
              <w:jc w:val="center"/>
              <w:rPr>
                <w:rFonts w:ascii="Arial" w:hAnsi="Arial" w:cs="Arial"/>
                <w:b/>
                <w:sz w:val="16"/>
                <w:szCs w:val="16"/>
                <w:lang w:eastAsia="en-US"/>
              </w:rPr>
            </w:pPr>
            <w:r>
              <w:rPr>
                <w:rFonts w:ascii="Arial" w:hAnsi="Arial" w:cs="Arial"/>
                <w:bCs/>
                <w:sz w:val="16"/>
                <w:szCs w:val="16"/>
                <w:lang w:eastAsia="en-US"/>
              </w:rPr>
              <w:t>11</w:t>
            </w:r>
            <w:r w:rsidR="00D4584A">
              <w:rPr>
                <w:rFonts w:ascii="Arial" w:hAnsi="Arial" w:cs="Arial"/>
                <w:bCs/>
                <w:sz w:val="16"/>
                <w:szCs w:val="16"/>
                <w:lang w:eastAsia="en-US"/>
              </w:rPr>
              <w:t> </w:t>
            </w:r>
            <w:r>
              <w:rPr>
                <w:rFonts w:ascii="Arial" w:hAnsi="Arial" w:cs="Arial"/>
                <w:bCs/>
                <w:sz w:val="16"/>
                <w:szCs w:val="16"/>
                <w:lang w:eastAsia="en-US"/>
              </w:rPr>
              <w:t>702</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C589462" w14:textId="14101528" w:rsidR="0064581E" w:rsidRDefault="0064581E">
            <w:pPr>
              <w:widowControl w:val="0"/>
              <w:suppressAutoHyphens/>
              <w:autoSpaceDE w:val="0"/>
              <w:autoSpaceDN/>
              <w:ind w:left="-106" w:right="-110"/>
              <w:jc w:val="center"/>
              <w:rPr>
                <w:rFonts w:ascii="Arial" w:hAnsi="Arial" w:cs="Arial"/>
                <w:b/>
                <w:sz w:val="16"/>
                <w:szCs w:val="16"/>
              </w:rPr>
            </w:pPr>
            <w:r>
              <w:rPr>
                <w:rFonts w:ascii="Arial" w:hAnsi="Arial" w:cs="Arial"/>
                <w:bCs/>
                <w:sz w:val="16"/>
                <w:szCs w:val="16"/>
                <w:lang w:eastAsia="en-US"/>
              </w:rPr>
              <w:t>20</w:t>
            </w:r>
          </w:p>
        </w:tc>
      </w:tr>
      <w:tr w:rsidR="0064581E" w14:paraId="5F16D80D" w14:textId="77777777" w:rsidTr="006269D3">
        <w:trPr>
          <w:trHeight w:val="400"/>
        </w:trPr>
        <w:tc>
          <w:tcPr>
            <w:tcW w:w="568" w:type="dxa"/>
            <w:tcBorders>
              <w:top w:val="single" w:sz="4" w:space="0" w:color="auto"/>
              <w:left w:val="single" w:sz="4" w:space="0" w:color="auto"/>
              <w:bottom w:val="single" w:sz="4" w:space="0" w:color="auto"/>
              <w:right w:val="single" w:sz="4" w:space="0" w:color="auto"/>
            </w:tcBorders>
            <w:vAlign w:val="center"/>
            <w:hideMark/>
          </w:tcPr>
          <w:p w14:paraId="2ABDF6D3" w14:textId="77777777" w:rsidR="0064581E" w:rsidRDefault="0064581E">
            <w:pPr>
              <w:widowControl w:val="0"/>
              <w:suppressAutoHyphens/>
              <w:autoSpaceDE w:val="0"/>
              <w:autoSpaceDN/>
              <w:ind w:right="-108"/>
              <w:jc w:val="center"/>
              <w:rPr>
                <w:rFonts w:ascii="Arial" w:hAnsi="Arial" w:cs="Arial"/>
                <w:b/>
                <w:sz w:val="16"/>
                <w:szCs w:val="16"/>
                <w:lang w:eastAsia="en-US"/>
              </w:rPr>
            </w:pPr>
            <w:r>
              <w:rPr>
                <w:rFonts w:ascii="Arial" w:hAnsi="Arial" w:cs="Arial"/>
                <w:sz w:val="16"/>
                <w:szCs w:val="16"/>
              </w:rPr>
              <w:t>3.</w:t>
            </w:r>
          </w:p>
        </w:tc>
        <w:tc>
          <w:tcPr>
            <w:tcW w:w="850" w:type="dxa"/>
            <w:tcBorders>
              <w:top w:val="single" w:sz="4" w:space="0" w:color="auto"/>
              <w:left w:val="single" w:sz="4" w:space="0" w:color="auto"/>
              <w:bottom w:val="single" w:sz="4" w:space="0" w:color="auto"/>
              <w:right w:val="single" w:sz="4" w:space="0" w:color="auto"/>
            </w:tcBorders>
            <w:vAlign w:val="center"/>
            <w:hideMark/>
          </w:tcPr>
          <w:p w14:paraId="54B2B632" w14:textId="77777777" w:rsidR="0064581E" w:rsidRDefault="0064581E">
            <w:pPr>
              <w:widowControl w:val="0"/>
              <w:suppressAutoHyphens/>
              <w:autoSpaceDE w:val="0"/>
              <w:autoSpaceDN/>
              <w:ind w:left="-120" w:right="-77"/>
              <w:jc w:val="center"/>
              <w:rPr>
                <w:rFonts w:ascii="Arial" w:hAnsi="Arial" w:cs="Arial"/>
                <w:b/>
                <w:sz w:val="16"/>
                <w:szCs w:val="16"/>
                <w:lang w:eastAsia="en-US"/>
              </w:rPr>
            </w:pPr>
            <w:r>
              <w:rPr>
                <w:rFonts w:ascii="Arial" w:hAnsi="Arial" w:cs="Arial"/>
                <w:b/>
                <w:sz w:val="16"/>
                <w:szCs w:val="16"/>
              </w:rPr>
              <w:t>11 01 07*</w:t>
            </w:r>
          </w:p>
        </w:tc>
        <w:tc>
          <w:tcPr>
            <w:tcW w:w="1985" w:type="dxa"/>
            <w:tcBorders>
              <w:top w:val="single" w:sz="4" w:space="0" w:color="auto"/>
              <w:left w:val="single" w:sz="4" w:space="0" w:color="auto"/>
              <w:bottom w:val="single" w:sz="4" w:space="0" w:color="auto"/>
              <w:right w:val="single" w:sz="4" w:space="0" w:color="auto"/>
            </w:tcBorders>
            <w:vAlign w:val="center"/>
            <w:hideMark/>
          </w:tcPr>
          <w:p w14:paraId="6704892F" w14:textId="77777777" w:rsidR="0064581E" w:rsidRDefault="0064581E">
            <w:pPr>
              <w:widowControl w:val="0"/>
              <w:suppressAutoHyphens/>
              <w:autoSpaceDE w:val="0"/>
              <w:autoSpaceDN/>
              <w:jc w:val="center"/>
              <w:rPr>
                <w:rFonts w:ascii="Arial" w:hAnsi="Arial" w:cs="Arial"/>
                <w:b/>
                <w:sz w:val="16"/>
                <w:szCs w:val="16"/>
                <w:lang w:eastAsia="en-US"/>
              </w:rPr>
            </w:pPr>
            <w:r>
              <w:rPr>
                <w:rFonts w:ascii="Arial" w:hAnsi="Arial" w:cs="Arial"/>
                <w:sz w:val="16"/>
                <w:szCs w:val="16"/>
              </w:rPr>
              <w:t>Alkalia trawiące</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340FB4EE" w14:textId="77777777" w:rsidR="0064581E" w:rsidRDefault="0064581E">
            <w:pPr>
              <w:autoSpaceDN/>
              <w:rPr>
                <w:rFonts w:ascii="Arial" w:hAnsi="Arial" w:cs="Arial"/>
                <w:b/>
                <w:sz w:val="16"/>
                <w:szCs w:val="16"/>
                <w:lang w:eastAsia="en-US"/>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599CD4AB" w14:textId="110E6E03" w:rsidR="0064581E" w:rsidRDefault="0064581E">
            <w:pPr>
              <w:widowControl w:val="0"/>
              <w:suppressAutoHyphens/>
              <w:autoSpaceDE w:val="0"/>
              <w:autoSpaceDN/>
              <w:ind w:left="-106"/>
              <w:jc w:val="center"/>
              <w:rPr>
                <w:rFonts w:ascii="Arial" w:hAnsi="Arial" w:cs="Arial"/>
                <w:b/>
                <w:sz w:val="16"/>
                <w:szCs w:val="16"/>
                <w:lang w:eastAsia="en-US"/>
              </w:rPr>
            </w:pPr>
            <w:r>
              <w:rPr>
                <w:rFonts w:ascii="Arial" w:hAnsi="Arial" w:cs="Arial"/>
                <w:bCs/>
                <w:sz w:val="16"/>
                <w:szCs w:val="16"/>
                <w:lang w:eastAsia="en-US"/>
              </w:rPr>
              <w:t>20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0978586" w14:textId="574C16E3" w:rsidR="0064581E" w:rsidRDefault="0064581E">
            <w:pPr>
              <w:widowControl w:val="0"/>
              <w:suppressAutoHyphens/>
              <w:autoSpaceDE w:val="0"/>
              <w:autoSpaceDN/>
              <w:ind w:left="-106" w:right="-110"/>
              <w:jc w:val="center"/>
              <w:rPr>
                <w:rFonts w:ascii="Arial" w:hAnsi="Arial" w:cs="Arial"/>
                <w:b/>
                <w:sz w:val="16"/>
                <w:szCs w:val="16"/>
                <w:lang w:eastAsia="en-US"/>
              </w:rPr>
            </w:pPr>
            <w:r>
              <w:rPr>
                <w:rFonts w:ascii="Arial" w:hAnsi="Arial" w:cs="Arial"/>
                <w:bCs/>
                <w:sz w:val="16"/>
                <w:szCs w:val="16"/>
                <w:lang w:eastAsia="en-US"/>
              </w:rPr>
              <w:t>11</w:t>
            </w:r>
            <w:r w:rsidR="00D4584A">
              <w:rPr>
                <w:rFonts w:ascii="Arial" w:hAnsi="Arial" w:cs="Arial"/>
                <w:bCs/>
                <w:sz w:val="16"/>
                <w:szCs w:val="16"/>
                <w:lang w:eastAsia="en-US"/>
              </w:rPr>
              <w:t> </w:t>
            </w:r>
            <w:r>
              <w:rPr>
                <w:rFonts w:ascii="Arial" w:hAnsi="Arial" w:cs="Arial"/>
                <w:bCs/>
                <w:sz w:val="16"/>
                <w:szCs w:val="16"/>
                <w:lang w:eastAsia="en-US"/>
              </w:rPr>
              <w:t>702</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FEA6AF9" w14:textId="51888B15" w:rsidR="0064581E" w:rsidRDefault="0064581E">
            <w:pPr>
              <w:widowControl w:val="0"/>
              <w:suppressAutoHyphens/>
              <w:autoSpaceDE w:val="0"/>
              <w:autoSpaceDN/>
              <w:ind w:left="-106" w:right="-110"/>
              <w:jc w:val="center"/>
              <w:rPr>
                <w:rFonts w:ascii="Arial" w:hAnsi="Arial" w:cs="Arial"/>
                <w:b/>
                <w:sz w:val="16"/>
                <w:szCs w:val="16"/>
              </w:rPr>
            </w:pPr>
            <w:r>
              <w:rPr>
                <w:rFonts w:ascii="Arial" w:hAnsi="Arial" w:cs="Arial"/>
                <w:bCs/>
                <w:sz w:val="16"/>
                <w:szCs w:val="16"/>
                <w:lang w:eastAsia="en-US"/>
              </w:rPr>
              <w:t>20</w:t>
            </w:r>
          </w:p>
        </w:tc>
      </w:tr>
      <w:tr w:rsidR="0064581E" w14:paraId="31B995F6" w14:textId="77777777" w:rsidTr="006269D3">
        <w:trPr>
          <w:trHeight w:val="400"/>
        </w:trPr>
        <w:tc>
          <w:tcPr>
            <w:tcW w:w="568" w:type="dxa"/>
            <w:tcBorders>
              <w:top w:val="single" w:sz="4" w:space="0" w:color="auto"/>
              <w:left w:val="single" w:sz="4" w:space="0" w:color="auto"/>
              <w:bottom w:val="single" w:sz="4" w:space="0" w:color="auto"/>
              <w:right w:val="single" w:sz="4" w:space="0" w:color="auto"/>
            </w:tcBorders>
            <w:vAlign w:val="center"/>
            <w:hideMark/>
          </w:tcPr>
          <w:p w14:paraId="0A6B65D5" w14:textId="77777777" w:rsidR="0064581E" w:rsidRDefault="0064581E">
            <w:pPr>
              <w:widowControl w:val="0"/>
              <w:suppressAutoHyphens/>
              <w:autoSpaceDE w:val="0"/>
              <w:autoSpaceDN/>
              <w:ind w:right="-108"/>
              <w:jc w:val="center"/>
              <w:rPr>
                <w:rFonts w:ascii="Arial" w:hAnsi="Arial" w:cs="Arial"/>
                <w:b/>
                <w:sz w:val="16"/>
                <w:szCs w:val="16"/>
                <w:lang w:eastAsia="en-US"/>
              </w:rPr>
            </w:pPr>
            <w:r>
              <w:rPr>
                <w:rFonts w:ascii="Arial" w:hAnsi="Arial" w:cs="Arial"/>
                <w:sz w:val="16"/>
                <w:szCs w:val="16"/>
              </w:rPr>
              <w:t>4.</w:t>
            </w:r>
          </w:p>
        </w:tc>
        <w:tc>
          <w:tcPr>
            <w:tcW w:w="850" w:type="dxa"/>
            <w:tcBorders>
              <w:top w:val="single" w:sz="4" w:space="0" w:color="auto"/>
              <w:left w:val="single" w:sz="4" w:space="0" w:color="auto"/>
              <w:bottom w:val="single" w:sz="4" w:space="0" w:color="auto"/>
              <w:right w:val="single" w:sz="4" w:space="0" w:color="auto"/>
            </w:tcBorders>
            <w:vAlign w:val="center"/>
            <w:hideMark/>
          </w:tcPr>
          <w:p w14:paraId="552E6090" w14:textId="77777777" w:rsidR="0064581E" w:rsidRDefault="0064581E">
            <w:pPr>
              <w:widowControl w:val="0"/>
              <w:suppressAutoHyphens/>
              <w:autoSpaceDE w:val="0"/>
              <w:autoSpaceDN/>
              <w:ind w:left="-120" w:right="-77"/>
              <w:jc w:val="center"/>
              <w:rPr>
                <w:rFonts w:ascii="Arial" w:hAnsi="Arial" w:cs="Arial"/>
                <w:b/>
                <w:sz w:val="16"/>
                <w:szCs w:val="16"/>
                <w:lang w:eastAsia="en-US"/>
              </w:rPr>
            </w:pPr>
            <w:r>
              <w:rPr>
                <w:rFonts w:ascii="Arial" w:hAnsi="Arial" w:cs="Arial"/>
                <w:b/>
                <w:sz w:val="16"/>
                <w:szCs w:val="16"/>
              </w:rPr>
              <w:t>11 01 98*</w:t>
            </w:r>
          </w:p>
        </w:tc>
        <w:tc>
          <w:tcPr>
            <w:tcW w:w="1985" w:type="dxa"/>
            <w:tcBorders>
              <w:top w:val="single" w:sz="4" w:space="0" w:color="auto"/>
              <w:left w:val="single" w:sz="4" w:space="0" w:color="auto"/>
              <w:bottom w:val="single" w:sz="4" w:space="0" w:color="auto"/>
              <w:right w:val="single" w:sz="4" w:space="0" w:color="auto"/>
            </w:tcBorders>
            <w:vAlign w:val="center"/>
            <w:hideMark/>
          </w:tcPr>
          <w:p w14:paraId="6F3B5963" w14:textId="77777777" w:rsidR="0064581E" w:rsidRDefault="0064581E">
            <w:pPr>
              <w:widowControl w:val="0"/>
              <w:suppressAutoHyphens/>
              <w:autoSpaceDE w:val="0"/>
              <w:autoSpaceDN/>
              <w:jc w:val="center"/>
              <w:rPr>
                <w:rFonts w:ascii="Arial" w:hAnsi="Arial" w:cs="Arial"/>
                <w:b/>
                <w:sz w:val="16"/>
                <w:szCs w:val="16"/>
                <w:lang w:eastAsia="en-US"/>
              </w:rPr>
            </w:pPr>
            <w:r>
              <w:rPr>
                <w:rFonts w:ascii="Arial" w:hAnsi="Arial" w:cs="Arial"/>
                <w:sz w:val="16"/>
                <w:szCs w:val="16"/>
              </w:rPr>
              <w:t>Inne odpady zawierające substancje niebezpieczne</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52E12C71" w14:textId="77777777" w:rsidR="0064581E" w:rsidRDefault="0064581E">
            <w:pPr>
              <w:autoSpaceDN/>
              <w:rPr>
                <w:rFonts w:ascii="Arial" w:hAnsi="Arial" w:cs="Arial"/>
                <w:b/>
                <w:sz w:val="16"/>
                <w:szCs w:val="16"/>
                <w:lang w:eastAsia="en-US"/>
              </w:rPr>
            </w:pPr>
          </w:p>
        </w:tc>
        <w:tc>
          <w:tcPr>
            <w:tcW w:w="1417" w:type="dxa"/>
            <w:tcBorders>
              <w:top w:val="single" w:sz="4" w:space="0" w:color="auto"/>
              <w:left w:val="single" w:sz="4" w:space="0" w:color="auto"/>
              <w:bottom w:val="single" w:sz="4" w:space="0" w:color="auto"/>
              <w:right w:val="single" w:sz="4" w:space="0" w:color="auto"/>
            </w:tcBorders>
            <w:vAlign w:val="center"/>
          </w:tcPr>
          <w:p w14:paraId="7E839FFF" w14:textId="31010D20" w:rsidR="0064581E" w:rsidRDefault="0064581E">
            <w:pPr>
              <w:widowControl w:val="0"/>
              <w:suppressAutoHyphens/>
              <w:autoSpaceDE w:val="0"/>
              <w:autoSpaceDN/>
              <w:ind w:left="-106"/>
              <w:jc w:val="center"/>
              <w:rPr>
                <w:rFonts w:ascii="Arial" w:hAnsi="Arial" w:cs="Arial"/>
                <w:b/>
                <w:sz w:val="16"/>
                <w:szCs w:val="16"/>
                <w:lang w:eastAsia="en-US"/>
              </w:rPr>
            </w:pPr>
            <w:r>
              <w:rPr>
                <w:rFonts w:ascii="Arial" w:hAnsi="Arial" w:cs="Arial"/>
                <w:bCs/>
                <w:sz w:val="16"/>
                <w:szCs w:val="16"/>
                <w:lang w:eastAsia="en-US"/>
              </w:rPr>
              <w:t>20</w:t>
            </w:r>
          </w:p>
        </w:tc>
        <w:tc>
          <w:tcPr>
            <w:tcW w:w="1418" w:type="dxa"/>
            <w:tcBorders>
              <w:top w:val="single" w:sz="4" w:space="0" w:color="auto"/>
              <w:left w:val="single" w:sz="4" w:space="0" w:color="auto"/>
              <w:bottom w:val="single" w:sz="4" w:space="0" w:color="auto"/>
              <w:right w:val="single" w:sz="4" w:space="0" w:color="auto"/>
            </w:tcBorders>
            <w:vAlign w:val="center"/>
          </w:tcPr>
          <w:p w14:paraId="40CCEDA7" w14:textId="45BF2A93" w:rsidR="0064581E" w:rsidRDefault="0064581E">
            <w:pPr>
              <w:widowControl w:val="0"/>
              <w:suppressAutoHyphens/>
              <w:autoSpaceDE w:val="0"/>
              <w:autoSpaceDN/>
              <w:ind w:left="-106" w:right="-110"/>
              <w:jc w:val="center"/>
              <w:rPr>
                <w:rFonts w:ascii="Arial" w:hAnsi="Arial" w:cs="Arial"/>
                <w:b/>
                <w:sz w:val="16"/>
                <w:szCs w:val="16"/>
                <w:lang w:eastAsia="en-US"/>
              </w:rPr>
            </w:pPr>
            <w:r>
              <w:rPr>
                <w:rFonts w:ascii="Arial" w:hAnsi="Arial" w:cs="Arial"/>
                <w:bCs/>
                <w:sz w:val="16"/>
                <w:szCs w:val="16"/>
                <w:lang w:eastAsia="en-US"/>
              </w:rPr>
              <w:t>11 702</w:t>
            </w:r>
          </w:p>
        </w:tc>
        <w:tc>
          <w:tcPr>
            <w:tcW w:w="1276" w:type="dxa"/>
            <w:tcBorders>
              <w:top w:val="single" w:sz="4" w:space="0" w:color="auto"/>
              <w:left w:val="single" w:sz="4" w:space="0" w:color="auto"/>
              <w:bottom w:val="single" w:sz="4" w:space="0" w:color="auto"/>
              <w:right w:val="single" w:sz="4" w:space="0" w:color="auto"/>
            </w:tcBorders>
            <w:vAlign w:val="center"/>
          </w:tcPr>
          <w:p w14:paraId="12B480B0" w14:textId="37A96DF3" w:rsidR="0064581E" w:rsidRDefault="0064581E">
            <w:pPr>
              <w:widowControl w:val="0"/>
              <w:suppressAutoHyphens/>
              <w:autoSpaceDE w:val="0"/>
              <w:autoSpaceDN/>
              <w:ind w:left="-106" w:right="-110"/>
              <w:jc w:val="center"/>
              <w:rPr>
                <w:rFonts w:ascii="Arial" w:hAnsi="Arial" w:cs="Arial"/>
                <w:b/>
                <w:sz w:val="16"/>
                <w:szCs w:val="16"/>
              </w:rPr>
            </w:pPr>
            <w:r>
              <w:rPr>
                <w:rFonts w:ascii="Arial" w:hAnsi="Arial" w:cs="Arial"/>
                <w:bCs/>
                <w:sz w:val="16"/>
                <w:szCs w:val="16"/>
                <w:lang w:eastAsia="en-US"/>
              </w:rPr>
              <w:t>20</w:t>
            </w:r>
          </w:p>
        </w:tc>
      </w:tr>
      <w:tr w:rsidR="0064581E" w14:paraId="32789391" w14:textId="77777777" w:rsidTr="0064581E">
        <w:trPr>
          <w:trHeight w:val="257"/>
        </w:trPr>
        <w:tc>
          <w:tcPr>
            <w:tcW w:w="5104" w:type="dxa"/>
            <w:gridSpan w:val="4"/>
            <w:tcBorders>
              <w:top w:val="single" w:sz="4" w:space="0" w:color="auto"/>
              <w:left w:val="single" w:sz="4" w:space="0" w:color="auto"/>
              <w:bottom w:val="single" w:sz="4" w:space="0" w:color="auto"/>
              <w:right w:val="single" w:sz="4" w:space="0" w:color="auto"/>
            </w:tcBorders>
            <w:vAlign w:val="center"/>
            <w:hideMark/>
          </w:tcPr>
          <w:p w14:paraId="37BAD6C9" w14:textId="3D6CFE0F" w:rsidR="0064581E" w:rsidRDefault="0064581E">
            <w:pPr>
              <w:widowControl w:val="0"/>
              <w:suppressAutoHyphens/>
              <w:autoSpaceDE w:val="0"/>
              <w:autoSpaceDN/>
              <w:jc w:val="center"/>
              <w:rPr>
                <w:rFonts w:ascii="Arial" w:hAnsi="Arial" w:cs="Arial"/>
                <w:b/>
                <w:sz w:val="16"/>
                <w:szCs w:val="16"/>
                <w:lang w:eastAsia="en-US"/>
              </w:rPr>
            </w:pPr>
            <w:r>
              <w:rPr>
                <w:rFonts w:ascii="Arial" w:hAnsi="Arial" w:cs="Arial"/>
                <w:b/>
                <w:sz w:val="16"/>
                <w:szCs w:val="16"/>
              </w:rPr>
              <w:t>Maksymalna łączna masa wszystkich rodzajów odpadów, które mogą być magazynowane w tym samym czasie w instalacji IPPC</w:t>
            </w:r>
          </w:p>
        </w:tc>
        <w:tc>
          <w:tcPr>
            <w:tcW w:w="4111" w:type="dxa"/>
            <w:gridSpan w:val="3"/>
            <w:tcBorders>
              <w:top w:val="single" w:sz="4" w:space="0" w:color="auto"/>
              <w:left w:val="single" w:sz="4" w:space="0" w:color="auto"/>
              <w:bottom w:val="single" w:sz="4" w:space="0" w:color="auto"/>
              <w:right w:val="single" w:sz="4" w:space="0" w:color="auto"/>
            </w:tcBorders>
            <w:vAlign w:val="center"/>
            <w:hideMark/>
          </w:tcPr>
          <w:p w14:paraId="15CE9D63" w14:textId="77777777" w:rsidR="0064581E" w:rsidRDefault="0064581E">
            <w:pPr>
              <w:widowControl w:val="0"/>
              <w:suppressAutoHyphens/>
              <w:autoSpaceDE w:val="0"/>
              <w:autoSpaceDN/>
              <w:ind w:left="-106" w:right="-110"/>
              <w:jc w:val="center"/>
              <w:rPr>
                <w:rFonts w:ascii="Arial" w:hAnsi="Arial" w:cs="Arial"/>
                <w:b/>
                <w:sz w:val="16"/>
                <w:szCs w:val="16"/>
                <w:lang w:eastAsia="en-US"/>
              </w:rPr>
            </w:pPr>
            <w:r>
              <w:rPr>
                <w:rFonts w:ascii="Arial" w:hAnsi="Arial" w:cs="Arial"/>
                <w:b/>
                <w:sz w:val="16"/>
                <w:szCs w:val="16"/>
                <w:lang w:eastAsia="en-US"/>
              </w:rPr>
              <w:t>20 Mg</w:t>
            </w:r>
          </w:p>
        </w:tc>
      </w:tr>
      <w:tr w:rsidR="0064581E" w14:paraId="358C12DA" w14:textId="77777777" w:rsidTr="0064581E">
        <w:trPr>
          <w:trHeight w:val="257"/>
        </w:trPr>
        <w:tc>
          <w:tcPr>
            <w:tcW w:w="5104" w:type="dxa"/>
            <w:gridSpan w:val="4"/>
            <w:tcBorders>
              <w:top w:val="single" w:sz="4" w:space="0" w:color="auto"/>
              <w:left w:val="single" w:sz="4" w:space="0" w:color="auto"/>
              <w:bottom w:val="single" w:sz="4" w:space="0" w:color="auto"/>
              <w:right w:val="single" w:sz="4" w:space="0" w:color="auto"/>
            </w:tcBorders>
            <w:vAlign w:val="center"/>
            <w:hideMark/>
          </w:tcPr>
          <w:p w14:paraId="56C1E8C8" w14:textId="77777777" w:rsidR="0064581E" w:rsidRDefault="0064581E">
            <w:pPr>
              <w:widowControl w:val="0"/>
              <w:suppressAutoHyphens/>
              <w:autoSpaceDE w:val="0"/>
              <w:autoSpaceDN/>
              <w:jc w:val="center"/>
              <w:rPr>
                <w:rFonts w:ascii="Arial" w:hAnsi="Arial" w:cs="Arial"/>
                <w:b/>
                <w:sz w:val="16"/>
                <w:szCs w:val="16"/>
              </w:rPr>
            </w:pPr>
            <w:r>
              <w:rPr>
                <w:rFonts w:ascii="Arial" w:hAnsi="Arial" w:cs="Arial"/>
                <w:b/>
                <w:sz w:val="16"/>
                <w:szCs w:val="16"/>
              </w:rPr>
              <w:t>Maksymalna łączna masa wszystkich rodzajów odpadów, które mogą być magazynowane w okresie roku  w instalacji IPPC</w:t>
            </w:r>
          </w:p>
        </w:tc>
        <w:tc>
          <w:tcPr>
            <w:tcW w:w="4111" w:type="dxa"/>
            <w:gridSpan w:val="3"/>
            <w:tcBorders>
              <w:top w:val="single" w:sz="4" w:space="0" w:color="auto"/>
              <w:left w:val="single" w:sz="4" w:space="0" w:color="auto"/>
              <w:bottom w:val="single" w:sz="4" w:space="0" w:color="auto"/>
              <w:right w:val="single" w:sz="4" w:space="0" w:color="auto"/>
            </w:tcBorders>
            <w:vAlign w:val="center"/>
            <w:hideMark/>
          </w:tcPr>
          <w:p w14:paraId="680C28F4" w14:textId="77777777" w:rsidR="0064581E" w:rsidRDefault="0064581E">
            <w:pPr>
              <w:widowControl w:val="0"/>
              <w:suppressAutoHyphens/>
              <w:autoSpaceDE w:val="0"/>
              <w:autoSpaceDN/>
              <w:ind w:left="-106" w:right="-110"/>
              <w:jc w:val="center"/>
              <w:rPr>
                <w:rFonts w:ascii="Arial" w:hAnsi="Arial" w:cs="Arial"/>
                <w:b/>
                <w:sz w:val="16"/>
                <w:szCs w:val="16"/>
                <w:lang w:eastAsia="en-US"/>
              </w:rPr>
            </w:pPr>
            <w:r>
              <w:rPr>
                <w:rFonts w:ascii="Arial" w:hAnsi="Arial" w:cs="Arial"/>
                <w:b/>
                <w:sz w:val="16"/>
                <w:szCs w:val="16"/>
                <w:lang w:eastAsia="en-US"/>
              </w:rPr>
              <w:t>11 702 Mg</w:t>
            </w:r>
          </w:p>
        </w:tc>
      </w:tr>
      <w:tr w:rsidR="0064581E" w14:paraId="67816798" w14:textId="77777777" w:rsidTr="0064581E">
        <w:trPr>
          <w:trHeight w:val="257"/>
        </w:trPr>
        <w:tc>
          <w:tcPr>
            <w:tcW w:w="5104" w:type="dxa"/>
            <w:gridSpan w:val="4"/>
            <w:tcBorders>
              <w:top w:val="single" w:sz="4" w:space="0" w:color="auto"/>
              <w:left w:val="single" w:sz="4" w:space="0" w:color="auto"/>
              <w:bottom w:val="single" w:sz="4" w:space="0" w:color="auto"/>
              <w:right w:val="single" w:sz="4" w:space="0" w:color="auto"/>
            </w:tcBorders>
            <w:vAlign w:val="center"/>
            <w:hideMark/>
          </w:tcPr>
          <w:p w14:paraId="59BBF27C" w14:textId="77777777" w:rsidR="0064581E" w:rsidRDefault="0064581E">
            <w:pPr>
              <w:widowControl w:val="0"/>
              <w:suppressAutoHyphens/>
              <w:autoSpaceDE w:val="0"/>
              <w:autoSpaceDN/>
              <w:jc w:val="center"/>
              <w:rPr>
                <w:rFonts w:ascii="Arial" w:hAnsi="Arial" w:cs="Arial"/>
                <w:b/>
                <w:bCs/>
                <w:sz w:val="8"/>
                <w:szCs w:val="8"/>
              </w:rPr>
            </w:pPr>
            <w:r>
              <w:rPr>
                <w:rFonts w:ascii="Arial" w:hAnsi="Arial" w:cs="Arial"/>
                <w:b/>
                <w:bCs/>
                <w:sz w:val="16"/>
                <w:szCs w:val="16"/>
              </w:rPr>
              <w:t xml:space="preserve">Całkowita pojemność instalacji, obiektu budowlanego lub jego części lub innego miejsca magazynowania </w:t>
            </w:r>
          </w:p>
        </w:tc>
        <w:tc>
          <w:tcPr>
            <w:tcW w:w="4111" w:type="dxa"/>
            <w:gridSpan w:val="3"/>
            <w:tcBorders>
              <w:top w:val="single" w:sz="4" w:space="0" w:color="auto"/>
              <w:left w:val="single" w:sz="4" w:space="0" w:color="auto"/>
              <w:bottom w:val="single" w:sz="4" w:space="0" w:color="auto"/>
              <w:right w:val="single" w:sz="4" w:space="0" w:color="auto"/>
            </w:tcBorders>
            <w:vAlign w:val="center"/>
            <w:hideMark/>
          </w:tcPr>
          <w:p w14:paraId="1A526F38" w14:textId="5C43FC48" w:rsidR="0064581E" w:rsidRDefault="00F339FA">
            <w:pPr>
              <w:widowControl w:val="0"/>
              <w:suppressAutoHyphens/>
              <w:autoSpaceDE w:val="0"/>
              <w:autoSpaceDN/>
              <w:ind w:left="-106" w:right="-110"/>
              <w:jc w:val="center"/>
              <w:rPr>
                <w:rFonts w:ascii="Arial" w:hAnsi="Arial" w:cs="Arial"/>
                <w:b/>
                <w:sz w:val="16"/>
                <w:szCs w:val="16"/>
                <w:lang w:eastAsia="en-US"/>
              </w:rPr>
            </w:pPr>
            <w:r w:rsidRPr="00F339FA">
              <w:rPr>
                <w:rFonts w:ascii="Arial" w:hAnsi="Arial" w:cs="Arial"/>
                <w:b/>
                <w:sz w:val="16"/>
                <w:szCs w:val="16"/>
              </w:rPr>
              <w:t>20</w:t>
            </w:r>
            <w:r w:rsidR="0064581E" w:rsidRPr="00F339FA">
              <w:rPr>
                <w:rFonts w:ascii="Arial" w:hAnsi="Arial" w:cs="Arial"/>
                <w:b/>
                <w:sz w:val="16"/>
                <w:szCs w:val="16"/>
              </w:rPr>
              <w:t xml:space="preserve"> Mg</w:t>
            </w:r>
          </w:p>
        </w:tc>
      </w:tr>
    </w:tbl>
    <w:p w14:paraId="6D28AC75" w14:textId="77777777" w:rsidR="0064581E" w:rsidRDefault="0064581E" w:rsidP="0064581E">
      <w:pPr>
        <w:spacing w:before="120" w:line="276" w:lineRule="auto"/>
        <w:jc w:val="both"/>
        <w:rPr>
          <w:rFonts w:ascii="Arial" w:hAnsi="Arial" w:cs="Arial"/>
          <w:b/>
        </w:rPr>
      </w:pPr>
      <w:r>
        <w:rPr>
          <w:rFonts w:ascii="Arial" w:hAnsi="Arial" w:cs="Arial"/>
          <w:b/>
        </w:rPr>
        <w:lastRenderedPageBreak/>
        <w:t>III</w:t>
      </w:r>
      <w:r>
        <w:rPr>
          <w:rFonts w:ascii="Arial" w:eastAsia="Times New Roman" w:hAnsi="Arial" w:cs="Arial"/>
          <w:b/>
          <w:lang w:eastAsia="pl-PL"/>
        </w:rPr>
        <w:t>. Warunki przetwarzania odpadów</w:t>
      </w:r>
      <w:r>
        <w:rPr>
          <w:rFonts w:ascii="Arial" w:hAnsi="Arial" w:cs="Arial"/>
          <w:b/>
        </w:rPr>
        <w:t xml:space="preserve"> w procesie odzysku R12</w:t>
      </w:r>
    </w:p>
    <w:p w14:paraId="4C6CE8FB" w14:textId="77777777" w:rsidR="0064581E" w:rsidRDefault="0064581E" w:rsidP="0064581E">
      <w:pPr>
        <w:spacing w:before="120" w:after="120" w:line="276" w:lineRule="auto"/>
        <w:jc w:val="both"/>
        <w:rPr>
          <w:rFonts w:ascii="Arial" w:hAnsi="Arial" w:cs="Arial"/>
          <w:b/>
        </w:rPr>
      </w:pPr>
      <w:r>
        <w:rPr>
          <w:rFonts w:ascii="Arial" w:hAnsi="Arial" w:cs="Arial"/>
          <w:b/>
        </w:rPr>
        <w:t xml:space="preserve">III.1 </w:t>
      </w:r>
      <w:r>
        <w:rPr>
          <w:rFonts w:ascii="Arial" w:hAnsi="Arial" w:cs="Arial"/>
        </w:rPr>
        <w:t xml:space="preserve">Dopuszczalne rodzaje i ilości przetwarzanych odpadów </w:t>
      </w:r>
    </w:p>
    <w:p w14:paraId="0932D55B" w14:textId="77777777" w:rsidR="0064581E" w:rsidRDefault="0064581E" w:rsidP="0064581E">
      <w:pPr>
        <w:pStyle w:val="Default"/>
        <w:tabs>
          <w:tab w:val="left" w:pos="426"/>
        </w:tabs>
        <w:spacing w:before="120" w:line="276" w:lineRule="auto"/>
        <w:ind w:left="425" w:hanging="425"/>
        <w:jc w:val="both"/>
        <w:rPr>
          <w:rFonts w:ascii="Arial" w:hAnsi="Arial" w:cs="Arial"/>
          <w:b/>
          <w:color w:val="auto"/>
          <w:sz w:val="20"/>
        </w:rPr>
      </w:pPr>
      <w:r>
        <w:rPr>
          <w:rFonts w:ascii="Arial" w:hAnsi="Arial" w:cs="Arial"/>
          <w:b/>
          <w:color w:val="auto"/>
          <w:sz w:val="22"/>
        </w:rPr>
        <w:t>Tabela 5</w:t>
      </w:r>
    </w:p>
    <w:tbl>
      <w:tblPr>
        <w:tblW w:w="89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tabela 5"/>
        <w:tblDescription w:val="dopuszczalne rodzaje i ilości przetwarzanych odpadów niebezpiecznych"/>
      </w:tblPr>
      <w:tblGrid>
        <w:gridCol w:w="519"/>
        <w:gridCol w:w="1675"/>
        <w:gridCol w:w="5315"/>
        <w:gridCol w:w="1401"/>
      </w:tblGrid>
      <w:tr w:rsidR="0064581E" w14:paraId="1C8E8E11" w14:textId="77777777" w:rsidTr="0064581E">
        <w:trPr>
          <w:cantSplit/>
          <w:trHeight w:val="931"/>
          <w:tblHeader/>
          <w:jc w:val="center"/>
        </w:trPr>
        <w:tc>
          <w:tcPr>
            <w:tcW w:w="519" w:type="dxa"/>
            <w:tcBorders>
              <w:top w:val="single" w:sz="4" w:space="0" w:color="auto"/>
              <w:left w:val="single" w:sz="4" w:space="0" w:color="auto"/>
              <w:bottom w:val="single" w:sz="4" w:space="0" w:color="auto"/>
              <w:right w:val="single" w:sz="4" w:space="0" w:color="auto"/>
            </w:tcBorders>
            <w:vAlign w:val="center"/>
            <w:hideMark/>
          </w:tcPr>
          <w:p w14:paraId="7E2FB44F" w14:textId="77777777" w:rsidR="0064581E" w:rsidRDefault="0064581E">
            <w:pPr>
              <w:jc w:val="center"/>
              <w:rPr>
                <w:rFonts w:ascii="Arial" w:hAnsi="Arial" w:cs="Arial"/>
                <w:b/>
                <w:sz w:val="20"/>
                <w:szCs w:val="20"/>
              </w:rPr>
            </w:pPr>
            <w:bookmarkStart w:id="5" w:name="_Hlk35595376"/>
            <w:r>
              <w:rPr>
                <w:rFonts w:ascii="Arial" w:hAnsi="Arial" w:cs="Arial"/>
                <w:b/>
                <w:sz w:val="20"/>
                <w:szCs w:val="20"/>
              </w:rPr>
              <w:t>Lp.</w:t>
            </w:r>
          </w:p>
        </w:tc>
        <w:tc>
          <w:tcPr>
            <w:tcW w:w="1675" w:type="dxa"/>
            <w:tcBorders>
              <w:top w:val="single" w:sz="4" w:space="0" w:color="auto"/>
              <w:left w:val="single" w:sz="4" w:space="0" w:color="auto"/>
              <w:bottom w:val="single" w:sz="4" w:space="0" w:color="auto"/>
              <w:right w:val="single" w:sz="4" w:space="0" w:color="auto"/>
            </w:tcBorders>
            <w:vAlign w:val="center"/>
            <w:hideMark/>
          </w:tcPr>
          <w:p w14:paraId="07253A02" w14:textId="77777777" w:rsidR="0064581E" w:rsidRDefault="0064581E">
            <w:pPr>
              <w:jc w:val="center"/>
              <w:rPr>
                <w:rFonts w:ascii="Arial" w:hAnsi="Arial" w:cs="Arial"/>
                <w:b/>
                <w:sz w:val="20"/>
                <w:szCs w:val="20"/>
              </w:rPr>
            </w:pPr>
            <w:r>
              <w:rPr>
                <w:rFonts w:ascii="Arial" w:hAnsi="Arial" w:cs="Arial"/>
                <w:b/>
                <w:sz w:val="20"/>
                <w:szCs w:val="20"/>
              </w:rPr>
              <w:t>Kod odpadu</w:t>
            </w:r>
          </w:p>
        </w:tc>
        <w:tc>
          <w:tcPr>
            <w:tcW w:w="5314" w:type="dxa"/>
            <w:tcBorders>
              <w:top w:val="single" w:sz="4" w:space="0" w:color="auto"/>
              <w:left w:val="single" w:sz="4" w:space="0" w:color="auto"/>
              <w:bottom w:val="single" w:sz="4" w:space="0" w:color="auto"/>
              <w:right w:val="single" w:sz="4" w:space="0" w:color="auto"/>
            </w:tcBorders>
            <w:vAlign w:val="center"/>
            <w:hideMark/>
          </w:tcPr>
          <w:p w14:paraId="3A2F0338" w14:textId="77777777" w:rsidR="0064581E" w:rsidRDefault="0064581E">
            <w:pPr>
              <w:jc w:val="center"/>
              <w:rPr>
                <w:rFonts w:ascii="Arial" w:hAnsi="Arial" w:cs="Arial"/>
                <w:b/>
                <w:sz w:val="20"/>
                <w:szCs w:val="20"/>
              </w:rPr>
            </w:pPr>
            <w:r>
              <w:rPr>
                <w:rFonts w:ascii="Arial" w:hAnsi="Arial" w:cs="Arial"/>
                <w:b/>
                <w:sz w:val="20"/>
                <w:szCs w:val="20"/>
              </w:rPr>
              <w:t>Rodzaj odpadu</w:t>
            </w:r>
          </w:p>
        </w:tc>
        <w:tc>
          <w:tcPr>
            <w:tcW w:w="1401" w:type="dxa"/>
            <w:tcBorders>
              <w:top w:val="single" w:sz="4" w:space="0" w:color="auto"/>
              <w:left w:val="single" w:sz="4" w:space="0" w:color="auto"/>
              <w:bottom w:val="single" w:sz="4" w:space="0" w:color="auto"/>
              <w:right w:val="single" w:sz="4" w:space="0" w:color="auto"/>
            </w:tcBorders>
            <w:vAlign w:val="center"/>
            <w:hideMark/>
          </w:tcPr>
          <w:p w14:paraId="389B406E" w14:textId="77777777" w:rsidR="0064581E" w:rsidRDefault="0064581E">
            <w:pPr>
              <w:jc w:val="center"/>
              <w:rPr>
                <w:rFonts w:ascii="Arial" w:hAnsi="Arial" w:cs="Arial"/>
                <w:b/>
                <w:sz w:val="20"/>
                <w:szCs w:val="20"/>
              </w:rPr>
            </w:pPr>
            <w:r>
              <w:rPr>
                <w:rFonts w:ascii="Arial" w:hAnsi="Arial" w:cs="Arial"/>
                <w:b/>
                <w:sz w:val="20"/>
                <w:szCs w:val="20"/>
              </w:rPr>
              <w:t xml:space="preserve">Maksymalna </w:t>
            </w:r>
            <w:r>
              <w:rPr>
                <w:rFonts w:ascii="Arial" w:hAnsi="Arial" w:cs="Arial"/>
                <w:b/>
                <w:sz w:val="20"/>
                <w:szCs w:val="20"/>
              </w:rPr>
              <w:br/>
              <w:t>Ilość odpadów</w:t>
            </w:r>
          </w:p>
          <w:p w14:paraId="37038192" w14:textId="77777777" w:rsidR="0064581E" w:rsidRDefault="0064581E">
            <w:pPr>
              <w:jc w:val="center"/>
              <w:rPr>
                <w:rFonts w:ascii="Arial" w:hAnsi="Arial" w:cs="Arial"/>
                <w:b/>
                <w:sz w:val="20"/>
                <w:szCs w:val="20"/>
              </w:rPr>
            </w:pPr>
            <w:r>
              <w:rPr>
                <w:rFonts w:ascii="Arial" w:hAnsi="Arial" w:cs="Arial"/>
                <w:b/>
                <w:sz w:val="20"/>
                <w:szCs w:val="20"/>
              </w:rPr>
              <w:t>[Mg/rok]</w:t>
            </w:r>
          </w:p>
        </w:tc>
      </w:tr>
      <w:tr w:rsidR="0064581E" w14:paraId="54818F90" w14:textId="77777777" w:rsidTr="0064581E">
        <w:trPr>
          <w:cantSplit/>
          <w:trHeight w:val="482"/>
          <w:jc w:val="center"/>
        </w:trPr>
        <w:tc>
          <w:tcPr>
            <w:tcW w:w="519" w:type="dxa"/>
            <w:tcBorders>
              <w:top w:val="single" w:sz="4" w:space="0" w:color="auto"/>
              <w:left w:val="single" w:sz="4" w:space="0" w:color="auto"/>
              <w:bottom w:val="single" w:sz="4" w:space="0" w:color="auto"/>
              <w:right w:val="single" w:sz="4" w:space="0" w:color="auto"/>
            </w:tcBorders>
            <w:vAlign w:val="center"/>
            <w:hideMark/>
          </w:tcPr>
          <w:p w14:paraId="23ECD55B" w14:textId="77777777" w:rsidR="0064581E" w:rsidRDefault="0064581E">
            <w:pPr>
              <w:jc w:val="center"/>
              <w:rPr>
                <w:rFonts w:ascii="Arial" w:hAnsi="Arial" w:cs="Arial"/>
                <w:sz w:val="20"/>
                <w:szCs w:val="20"/>
              </w:rPr>
            </w:pPr>
            <w:r>
              <w:rPr>
                <w:rFonts w:ascii="Arial" w:hAnsi="Arial" w:cs="Arial"/>
                <w:sz w:val="20"/>
                <w:szCs w:val="20"/>
              </w:rPr>
              <w:t>1.</w:t>
            </w:r>
          </w:p>
        </w:tc>
        <w:tc>
          <w:tcPr>
            <w:tcW w:w="1675" w:type="dxa"/>
            <w:tcBorders>
              <w:top w:val="single" w:sz="4" w:space="0" w:color="auto"/>
              <w:left w:val="single" w:sz="4" w:space="0" w:color="auto"/>
              <w:bottom w:val="single" w:sz="4" w:space="0" w:color="auto"/>
              <w:right w:val="single" w:sz="4" w:space="0" w:color="auto"/>
            </w:tcBorders>
            <w:vAlign w:val="center"/>
            <w:hideMark/>
          </w:tcPr>
          <w:p w14:paraId="4FC1B9DB" w14:textId="77777777" w:rsidR="0064581E" w:rsidRDefault="0064581E">
            <w:pPr>
              <w:jc w:val="center"/>
              <w:rPr>
                <w:rFonts w:ascii="Arial" w:hAnsi="Arial" w:cs="Arial"/>
                <w:b/>
                <w:sz w:val="20"/>
                <w:szCs w:val="20"/>
              </w:rPr>
            </w:pPr>
            <w:r>
              <w:rPr>
                <w:rFonts w:ascii="Arial" w:hAnsi="Arial" w:cs="Arial"/>
                <w:b/>
                <w:sz w:val="20"/>
                <w:szCs w:val="20"/>
              </w:rPr>
              <w:t>12 01 09*</w:t>
            </w:r>
          </w:p>
        </w:tc>
        <w:tc>
          <w:tcPr>
            <w:tcW w:w="5314" w:type="dxa"/>
            <w:tcBorders>
              <w:top w:val="single" w:sz="4" w:space="0" w:color="auto"/>
              <w:left w:val="single" w:sz="4" w:space="0" w:color="auto"/>
              <w:bottom w:val="single" w:sz="4" w:space="0" w:color="auto"/>
              <w:right w:val="single" w:sz="4" w:space="0" w:color="auto"/>
            </w:tcBorders>
            <w:vAlign w:val="center"/>
            <w:hideMark/>
          </w:tcPr>
          <w:p w14:paraId="5603F06E" w14:textId="77777777" w:rsidR="0064581E" w:rsidRDefault="0064581E">
            <w:pPr>
              <w:jc w:val="center"/>
              <w:rPr>
                <w:rFonts w:ascii="Arial" w:hAnsi="Arial" w:cs="Arial"/>
                <w:sz w:val="20"/>
                <w:szCs w:val="20"/>
              </w:rPr>
            </w:pPr>
            <w:r>
              <w:rPr>
                <w:rFonts w:ascii="Arial" w:hAnsi="Arial" w:cs="Arial"/>
                <w:sz w:val="20"/>
                <w:szCs w:val="20"/>
              </w:rPr>
              <w:t>Odpadowe emulsje i roztwory z obróbki metali niezawierające chlorowców</w:t>
            </w:r>
          </w:p>
        </w:tc>
        <w:tc>
          <w:tcPr>
            <w:tcW w:w="1401" w:type="dxa"/>
            <w:tcBorders>
              <w:top w:val="single" w:sz="4" w:space="0" w:color="auto"/>
              <w:left w:val="single" w:sz="4" w:space="0" w:color="auto"/>
              <w:bottom w:val="single" w:sz="4" w:space="0" w:color="auto"/>
              <w:right w:val="single" w:sz="4" w:space="0" w:color="auto"/>
            </w:tcBorders>
            <w:vAlign w:val="center"/>
            <w:hideMark/>
          </w:tcPr>
          <w:p w14:paraId="702B9F0C" w14:textId="77777777" w:rsidR="0064581E" w:rsidRDefault="0064581E">
            <w:pPr>
              <w:jc w:val="center"/>
              <w:rPr>
                <w:rFonts w:ascii="Arial" w:hAnsi="Arial" w:cs="Arial"/>
                <w:sz w:val="20"/>
                <w:szCs w:val="20"/>
              </w:rPr>
            </w:pPr>
            <w:r>
              <w:rPr>
                <w:rFonts w:ascii="Arial" w:hAnsi="Arial" w:cs="Arial"/>
                <w:sz w:val="20"/>
                <w:szCs w:val="20"/>
              </w:rPr>
              <w:t>110</w:t>
            </w:r>
          </w:p>
        </w:tc>
      </w:tr>
      <w:tr w:rsidR="0064581E" w14:paraId="693C74AF" w14:textId="77777777" w:rsidTr="0064581E">
        <w:trPr>
          <w:cantSplit/>
          <w:trHeight w:val="482"/>
          <w:jc w:val="center"/>
        </w:trPr>
        <w:tc>
          <w:tcPr>
            <w:tcW w:w="519" w:type="dxa"/>
            <w:tcBorders>
              <w:top w:val="single" w:sz="4" w:space="0" w:color="auto"/>
              <w:left w:val="single" w:sz="4" w:space="0" w:color="auto"/>
              <w:bottom w:val="single" w:sz="4" w:space="0" w:color="auto"/>
              <w:right w:val="single" w:sz="4" w:space="0" w:color="auto"/>
            </w:tcBorders>
            <w:vAlign w:val="center"/>
            <w:hideMark/>
          </w:tcPr>
          <w:p w14:paraId="096D5910" w14:textId="77777777" w:rsidR="0064581E" w:rsidRDefault="0064581E">
            <w:pPr>
              <w:jc w:val="center"/>
              <w:rPr>
                <w:rFonts w:ascii="Arial" w:hAnsi="Arial" w:cs="Arial"/>
                <w:color w:val="000000" w:themeColor="text1"/>
                <w:sz w:val="20"/>
                <w:szCs w:val="20"/>
              </w:rPr>
            </w:pPr>
            <w:r>
              <w:rPr>
                <w:rFonts w:ascii="Arial" w:hAnsi="Arial" w:cs="Arial"/>
                <w:color w:val="000000" w:themeColor="text1"/>
                <w:sz w:val="20"/>
                <w:szCs w:val="20"/>
              </w:rPr>
              <w:t>2.</w:t>
            </w:r>
          </w:p>
        </w:tc>
        <w:tc>
          <w:tcPr>
            <w:tcW w:w="1675" w:type="dxa"/>
            <w:tcBorders>
              <w:top w:val="single" w:sz="4" w:space="0" w:color="auto"/>
              <w:left w:val="single" w:sz="4" w:space="0" w:color="auto"/>
              <w:bottom w:val="single" w:sz="4" w:space="0" w:color="auto"/>
              <w:right w:val="single" w:sz="4" w:space="0" w:color="auto"/>
            </w:tcBorders>
            <w:vAlign w:val="center"/>
            <w:hideMark/>
          </w:tcPr>
          <w:p w14:paraId="42FE74CF" w14:textId="77777777" w:rsidR="0064581E" w:rsidRDefault="0064581E">
            <w:pPr>
              <w:jc w:val="center"/>
              <w:rPr>
                <w:rFonts w:ascii="Arial" w:hAnsi="Arial" w:cs="Arial"/>
                <w:b/>
                <w:color w:val="000000" w:themeColor="text1"/>
                <w:sz w:val="20"/>
                <w:szCs w:val="20"/>
              </w:rPr>
            </w:pPr>
            <w:r>
              <w:rPr>
                <w:rFonts w:ascii="Arial" w:hAnsi="Arial" w:cs="Arial"/>
                <w:b/>
                <w:color w:val="000000" w:themeColor="text1"/>
                <w:sz w:val="20"/>
                <w:szCs w:val="20"/>
              </w:rPr>
              <w:t>13 05 07*</w:t>
            </w:r>
          </w:p>
        </w:tc>
        <w:tc>
          <w:tcPr>
            <w:tcW w:w="5314" w:type="dxa"/>
            <w:tcBorders>
              <w:top w:val="single" w:sz="4" w:space="0" w:color="auto"/>
              <w:left w:val="single" w:sz="4" w:space="0" w:color="auto"/>
              <w:bottom w:val="single" w:sz="4" w:space="0" w:color="auto"/>
              <w:right w:val="single" w:sz="4" w:space="0" w:color="auto"/>
            </w:tcBorders>
            <w:vAlign w:val="center"/>
            <w:hideMark/>
          </w:tcPr>
          <w:p w14:paraId="36D3F34E" w14:textId="77777777" w:rsidR="0064581E" w:rsidRDefault="0064581E">
            <w:pPr>
              <w:jc w:val="center"/>
              <w:rPr>
                <w:rFonts w:ascii="Arial" w:hAnsi="Arial" w:cs="Arial"/>
                <w:color w:val="000000" w:themeColor="text1"/>
                <w:sz w:val="20"/>
                <w:szCs w:val="20"/>
              </w:rPr>
            </w:pPr>
            <w:r>
              <w:rPr>
                <w:rFonts w:ascii="Arial" w:hAnsi="Arial" w:cs="Arial"/>
                <w:color w:val="000000" w:themeColor="text1"/>
                <w:sz w:val="20"/>
                <w:szCs w:val="20"/>
              </w:rPr>
              <w:t>Zaolejona woda z odwadniania olejów w separatorach</w:t>
            </w:r>
          </w:p>
        </w:tc>
        <w:tc>
          <w:tcPr>
            <w:tcW w:w="1401" w:type="dxa"/>
            <w:tcBorders>
              <w:top w:val="single" w:sz="4" w:space="0" w:color="auto"/>
              <w:left w:val="single" w:sz="4" w:space="0" w:color="auto"/>
              <w:bottom w:val="single" w:sz="4" w:space="0" w:color="auto"/>
              <w:right w:val="single" w:sz="4" w:space="0" w:color="auto"/>
            </w:tcBorders>
            <w:vAlign w:val="center"/>
            <w:hideMark/>
          </w:tcPr>
          <w:p w14:paraId="7C29C376" w14:textId="5819E897" w:rsidR="0064581E" w:rsidRDefault="008E097E">
            <w:pPr>
              <w:jc w:val="center"/>
              <w:rPr>
                <w:rFonts w:ascii="Arial" w:hAnsi="Arial" w:cs="Arial"/>
                <w:color w:val="000000" w:themeColor="text1"/>
                <w:sz w:val="20"/>
                <w:szCs w:val="20"/>
              </w:rPr>
            </w:pPr>
            <w:r>
              <w:rPr>
                <w:rFonts w:ascii="Arial" w:hAnsi="Arial" w:cs="Arial"/>
                <w:color w:val="000000" w:themeColor="text1"/>
                <w:sz w:val="20"/>
                <w:szCs w:val="20"/>
              </w:rPr>
              <w:t>410</w:t>
            </w:r>
          </w:p>
        </w:tc>
      </w:tr>
      <w:tr w:rsidR="0064581E" w14:paraId="590980BE" w14:textId="77777777" w:rsidTr="0064581E">
        <w:trPr>
          <w:cantSplit/>
          <w:trHeight w:val="482"/>
          <w:jc w:val="center"/>
        </w:trPr>
        <w:tc>
          <w:tcPr>
            <w:tcW w:w="519" w:type="dxa"/>
            <w:tcBorders>
              <w:top w:val="single" w:sz="4" w:space="0" w:color="auto"/>
              <w:left w:val="nil"/>
              <w:bottom w:val="nil"/>
              <w:right w:val="nil"/>
            </w:tcBorders>
            <w:vAlign w:val="center"/>
          </w:tcPr>
          <w:p w14:paraId="4F55504A" w14:textId="77777777" w:rsidR="0064581E" w:rsidRDefault="0064581E">
            <w:pPr>
              <w:jc w:val="center"/>
              <w:rPr>
                <w:rFonts w:ascii="Arial" w:hAnsi="Arial" w:cs="Arial"/>
                <w:color w:val="000000" w:themeColor="text1"/>
                <w:sz w:val="20"/>
                <w:szCs w:val="20"/>
              </w:rPr>
            </w:pPr>
          </w:p>
        </w:tc>
        <w:tc>
          <w:tcPr>
            <w:tcW w:w="1675" w:type="dxa"/>
            <w:tcBorders>
              <w:top w:val="single" w:sz="4" w:space="0" w:color="auto"/>
              <w:left w:val="nil"/>
              <w:bottom w:val="nil"/>
              <w:right w:val="single" w:sz="4" w:space="0" w:color="auto"/>
            </w:tcBorders>
            <w:vAlign w:val="center"/>
          </w:tcPr>
          <w:p w14:paraId="16F6043F" w14:textId="77777777" w:rsidR="0064581E" w:rsidRDefault="0064581E">
            <w:pPr>
              <w:jc w:val="center"/>
              <w:rPr>
                <w:rFonts w:ascii="Arial" w:hAnsi="Arial" w:cs="Arial"/>
                <w:b/>
                <w:color w:val="000000" w:themeColor="text1"/>
                <w:sz w:val="20"/>
                <w:szCs w:val="20"/>
              </w:rPr>
            </w:pPr>
          </w:p>
        </w:tc>
        <w:tc>
          <w:tcPr>
            <w:tcW w:w="5314" w:type="dxa"/>
            <w:tcBorders>
              <w:top w:val="single" w:sz="4" w:space="0" w:color="auto"/>
              <w:left w:val="single" w:sz="4" w:space="0" w:color="auto"/>
              <w:bottom w:val="single" w:sz="4" w:space="0" w:color="auto"/>
              <w:right w:val="single" w:sz="4" w:space="0" w:color="auto"/>
            </w:tcBorders>
            <w:vAlign w:val="center"/>
            <w:hideMark/>
          </w:tcPr>
          <w:p w14:paraId="770DA4CC" w14:textId="77777777" w:rsidR="0064581E" w:rsidRDefault="0064581E">
            <w:pPr>
              <w:jc w:val="center"/>
              <w:rPr>
                <w:rFonts w:ascii="Arial" w:hAnsi="Arial" w:cs="Arial"/>
                <w:color w:val="000000" w:themeColor="text1"/>
                <w:sz w:val="20"/>
                <w:szCs w:val="20"/>
              </w:rPr>
            </w:pPr>
            <w:r>
              <w:rPr>
                <w:rFonts w:ascii="Arial" w:hAnsi="Arial" w:cs="Arial"/>
                <w:color w:val="000000" w:themeColor="text1"/>
                <w:sz w:val="20"/>
                <w:szCs w:val="20"/>
              </w:rPr>
              <w:t xml:space="preserve">Razem </w:t>
            </w:r>
          </w:p>
        </w:tc>
        <w:tc>
          <w:tcPr>
            <w:tcW w:w="1401" w:type="dxa"/>
            <w:tcBorders>
              <w:top w:val="single" w:sz="4" w:space="0" w:color="auto"/>
              <w:left w:val="single" w:sz="4" w:space="0" w:color="auto"/>
              <w:bottom w:val="single" w:sz="4" w:space="0" w:color="auto"/>
              <w:right w:val="single" w:sz="4" w:space="0" w:color="auto"/>
            </w:tcBorders>
            <w:vAlign w:val="center"/>
            <w:hideMark/>
          </w:tcPr>
          <w:p w14:paraId="617823FD" w14:textId="77777777" w:rsidR="0064581E" w:rsidRDefault="0064581E">
            <w:pPr>
              <w:jc w:val="center"/>
              <w:rPr>
                <w:rFonts w:ascii="Arial" w:hAnsi="Arial" w:cs="Arial"/>
                <w:b/>
                <w:bCs/>
                <w:color w:val="000000" w:themeColor="text1"/>
                <w:sz w:val="20"/>
                <w:szCs w:val="20"/>
              </w:rPr>
            </w:pPr>
            <w:r>
              <w:rPr>
                <w:rFonts w:ascii="Arial" w:hAnsi="Arial" w:cs="Arial"/>
                <w:b/>
                <w:bCs/>
                <w:color w:val="000000" w:themeColor="text1"/>
                <w:sz w:val="20"/>
                <w:szCs w:val="20"/>
              </w:rPr>
              <w:t>410</w:t>
            </w:r>
          </w:p>
        </w:tc>
      </w:tr>
    </w:tbl>
    <w:bookmarkEnd w:id="5"/>
    <w:p w14:paraId="1D8C6D03" w14:textId="77777777" w:rsidR="00E6473C" w:rsidRDefault="0064581E" w:rsidP="00E6473C">
      <w:pPr>
        <w:spacing w:before="240" w:after="240" w:line="276" w:lineRule="auto"/>
        <w:jc w:val="both"/>
        <w:rPr>
          <w:rFonts w:ascii="Arial" w:hAnsi="Arial" w:cs="Arial"/>
        </w:rPr>
      </w:pPr>
      <w:r>
        <w:rPr>
          <w:rFonts w:ascii="Arial" w:eastAsia="Times New Roman" w:hAnsi="Arial" w:cs="Arial"/>
          <w:b/>
          <w:lang w:eastAsia="pl-PL"/>
        </w:rPr>
        <w:t>III.2</w:t>
      </w:r>
      <w:r>
        <w:rPr>
          <w:rFonts w:ascii="Arial" w:hAnsi="Arial" w:cs="Arial"/>
          <w:bCs/>
          <w:szCs w:val="23"/>
        </w:rPr>
        <w:t xml:space="preserve"> R</w:t>
      </w:r>
      <w:r>
        <w:rPr>
          <w:rFonts w:ascii="Arial" w:hAnsi="Arial" w:cs="Arial"/>
        </w:rPr>
        <w:t>odzaje i ilości odpadów wytwarzanych w wyniku przetwarzania odpadów</w:t>
      </w:r>
    </w:p>
    <w:p w14:paraId="2F5BB193" w14:textId="4758323F" w:rsidR="0064581E" w:rsidRDefault="0064581E" w:rsidP="0064581E">
      <w:pPr>
        <w:spacing w:line="276" w:lineRule="auto"/>
        <w:jc w:val="both"/>
        <w:rPr>
          <w:rFonts w:ascii="Arial" w:eastAsia="Times New Roman" w:hAnsi="Arial" w:cs="Arial"/>
          <w:b/>
          <w:lang w:eastAsia="pl-PL"/>
        </w:rPr>
      </w:pPr>
      <w:r>
        <w:rPr>
          <w:rFonts w:ascii="Arial" w:eastAsia="Times New Roman" w:hAnsi="Arial" w:cs="Arial"/>
          <w:b/>
          <w:lang w:eastAsia="pl-PL"/>
        </w:rPr>
        <w:t>Tabela 5a</w:t>
      </w:r>
    </w:p>
    <w:tbl>
      <w:tblPr>
        <w:tblW w:w="8925" w:type="dxa"/>
        <w:tblInd w:w="108" w:type="dxa"/>
        <w:tblLayout w:type="fixed"/>
        <w:tblCellMar>
          <w:left w:w="10" w:type="dxa"/>
          <w:right w:w="10" w:type="dxa"/>
        </w:tblCellMar>
        <w:tblLook w:val="04A0" w:firstRow="1" w:lastRow="0" w:firstColumn="1" w:lastColumn="0" w:noHBand="0" w:noVBand="1"/>
        <w:tblCaption w:val="tabela 5a"/>
        <w:tblDescription w:val="rodzaje i ilości odpadów wytwarzanych w wyniku przetwarzania odpadów"/>
      </w:tblPr>
      <w:tblGrid>
        <w:gridCol w:w="567"/>
        <w:gridCol w:w="1559"/>
        <w:gridCol w:w="5269"/>
        <w:gridCol w:w="1530"/>
      </w:tblGrid>
      <w:tr w:rsidR="0064581E" w14:paraId="1A29CADE" w14:textId="77777777" w:rsidTr="0064581E">
        <w:trPr>
          <w:trHeight w:val="159"/>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B812F7" w14:textId="77777777" w:rsidR="0064581E" w:rsidRDefault="0064581E">
            <w:pPr>
              <w:autoSpaceDE w:val="0"/>
              <w:autoSpaceDN/>
              <w:jc w:val="center"/>
              <w:rPr>
                <w:rFonts w:ascii="Arial" w:hAnsi="Arial" w:cs="Arial"/>
                <w:b/>
                <w:sz w:val="20"/>
                <w:szCs w:val="20"/>
                <w:lang w:eastAsia="en-US"/>
              </w:rPr>
            </w:pPr>
            <w:r>
              <w:rPr>
                <w:rFonts w:ascii="Arial" w:hAnsi="Arial" w:cs="Arial"/>
                <w:b/>
                <w:sz w:val="20"/>
                <w:szCs w:val="20"/>
                <w:lang w:eastAsia="en-US"/>
              </w:rPr>
              <w:t>Lp.</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FBC8146" w14:textId="77777777" w:rsidR="0064581E" w:rsidRDefault="0064581E">
            <w:pPr>
              <w:autoSpaceDE w:val="0"/>
              <w:autoSpaceDN/>
              <w:jc w:val="center"/>
              <w:rPr>
                <w:rFonts w:ascii="Arial" w:hAnsi="Arial" w:cs="Arial"/>
                <w:b/>
                <w:bCs/>
                <w:sz w:val="20"/>
                <w:szCs w:val="20"/>
                <w:lang w:eastAsia="en-US"/>
              </w:rPr>
            </w:pPr>
            <w:r>
              <w:rPr>
                <w:rFonts w:ascii="Arial" w:hAnsi="Arial" w:cs="Arial"/>
                <w:b/>
                <w:bCs/>
                <w:sz w:val="20"/>
                <w:szCs w:val="20"/>
                <w:lang w:eastAsia="en-US"/>
              </w:rPr>
              <w:t>Kod odpadu</w:t>
            </w:r>
          </w:p>
        </w:tc>
        <w:tc>
          <w:tcPr>
            <w:tcW w:w="52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DB81180" w14:textId="77777777" w:rsidR="0064581E" w:rsidRDefault="0064581E">
            <w:pPr>
              <w:autoSpaceDE w:val="0"/>
              <w:autoSpaceDN/>
              <w:jc w:val="center"/>
              <w:rPr>
                <w:rFonts w:ascii="Arial" w:hAnsi="Arial" w:cs="Arial"/>
                <w:b/>
                <w:sz w:val="20"/>
                <w:szCs w:val="20"/>
                <w:lang w:eastAsia="en-US"/>
              </w:rPr>
            </w:pPr>
            <w:r>
              <w:rPr>
                <w:rFonts w:ascii="Arial" w:hAnsi="Arial" w:cs="Arial"/>
                <w:b/>
                <w:sz w:val="20"/>
                <w:szCs w:val="20"/>
                <w:lang w:eastAsia="en-US"/>
              </w:rPr>
              <w:t>Rodzaj odpadu</w:t>
            </w:r>
          </w:p>
        </w:tc>
        <w:tc>
          <w:tcPr>
            <w:tcW w:w="1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98448BF" w14:textId="77777777" w:rsidR="0064581E" w:rsidRDefault="0064581E">
            <w:pPr>
              <w:autoSpaceDE w:val="0"/>
              <w:autoSpaceDN/>
              <w:jc w:val="center"/>
              <w:rPr>
                <w:rFonts w:ascii="Arial" w:hAnsi="Arial" w:cs="Arial"/>
                <w:b/>
                <w:sz w:val="20"/>
                <w:szCs w:val="20"/>
                <w:lang w:eastAsia="en-US"/>
              </w:rPr>
            </w:pPr>
            <w:r>
              <w:rPr>
                <w:rFonts w:ascii="Arial" w:hAnsi="Arial" w:cs="Arial"/>
                <w:b/>
                <w:sz w:val="20"/>
                <w:szCs w:val="20"/>
                <w:lang w:eastAsia="en-US"/>
              </w:rPr>
              <w:t>Ilość</w:t>
            </w:r>
          </w:p>
          <w:p w14:paraId="52E79AC8" w14:textId="77777777" w:rsidR="0064581E" w:rsidRDefault="0064581E">
            <w:pPr>
              <w:autoSpaceDE w:val="0"/>
              <w:autoSpaceDN/>
              <w:jc w:val="center"/>
              <w:rPr>
                <w:rFonts w:ascii="Arial" w:hAnsi="Arial" w:cs="Arial"/>
                <w:b/>
                <w:sz w:val="20"/>
                <w:szCs w:val="20"/>
                <w:lang w:eastAsia="en-US"/>
              </w:rPr>
            </w:pPr>
            <w:r>
              <w:rPr>
                <w:rFonts w:ascii="Arial" w:hAnsi="Arial" w:cs="Arial"/>
                <w:b/>
                <w:sz w:val="20"/>
                <w:szCs w:val="20"/>
                <w:lang w:eastAsia="en-US"/>
              </w:rPr>
              <w:t>Mg/rok</w:t>
            </w:r>
          </w:p>
        </w:tc>
      </w:tr>
      <w:tr w:rsidR="0064581E" w14:paraId="199A59A1" w14:textId="77777777" w:rsidTr="0064581E">
        <w:trPr>
          <w:trHeight w:val="159"/>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5862D1" w14:textId="77777777" w:rsidR="0064581E" w:rsidRDefault="0064581E" w:rsidP="008D562D">
            <w:pPr>
              <w:pStyle w:val="Akapitzlist"/>
              <w:numPr>
                <w:ilvl w:val="0"/>
                <w:numId w:val="18"/>
              </w:numPr>
              <w:autoSpaceDE w:val="0"/>
              <w:autoSpaceDN/>
              <w:jc w:val="center"/>
              <w:rPr>
                <w:rFonts w:ascii="Arial" w:hAnsi="Arial" w:cs="Arial"/>
                <w:b/>
                <w:sz w:val="20"/>
                <w:szCs w:val="20"/>
                <w:lang w:eastAsia="en-US"/>
              </w:rPr>
            </w:pP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9D3C04B" w14:textId="77777777" w:rsidR="0064581E" w:rsidRDefault="0064581E">
            <w:pPr>
              <w:autoSpaceDE w:val="0"/>
              <w:autoSpaceDN/>
              <w:jc w:val="center"/>
              <w:rPr>
                <w:rFonts w:ascii="Arial" w:hAnsi="Arial" w:cs="Arial"/>
                <w:b/>
                <w:bCs/>
                <w:sz w:val="20"/>
                <w:szCs w:val="20"/>
                <w:lang w:eastAsia="en-US"/>
              </w:rPr>
            </w:pPr>
            <w:r>
              <w:rPr>
                <w:rFonts w:ascii="Arial" w:hAnsi="Arial" w:cs="Arial"/>
                <w:b/>
                <w:bCs/>
                <w:sz w:val="20"/>
                <w:szCs w:val="20"/>
                <w:lang w:eastAsia="en-US"/>
              </w:rPr>
              <w:t>13 05 02*</w:t>
            </w:r>
          </w:p>
        </w:tc>
        <w:tc>
          <w:tcPr>
            <w:tcW w:w="52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B84EB50" w14:textId="77777777" w:rsidR="0064581E" w:rsidRDefault="0064581E">
            <w:pPr>
              <w:autoSpaceDE w:val="0"/>
              <w:autoSpaceDN/>
              <w:rPr>
                <w:rFonts w:ascii="Arial" w:hAnsi="Arial" w:cs="Arial"/>
                <w:sz w:val="20"/>
                <w:szCs w:val="20"/>
                <w:lang w:eastAsia="en-US"/>
              </w:rPr>
            </w:pPr>
            <w:r>
              <w:rPr>
                <w:rFonts w:ascii="Arial" w:hAnsi="Arial" w:cs="Arial"/>
                <w:sz w:val="20"/>
                <w:szCs w:val="20"/>
                <w:lang w:eastAsia="en-US"/>
              </w:rPr>
              <w:t xml:space="preserve">Szlamy z odwadniania olejów w separatorach </w:t>
            </w:r>
          </w:p>
        </w:tc>
        <w:tc>
          <w:tcPr>
            <w:tcW w:w="1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54455BF" w14:textId="77777777" w:rsidR="0064581E" w:rsidRDefault="0064581E">
            <w:pPr>
              <w:autoSpaceDE w:val="0"/>
              <w:autoSpaceDN/>
              <w:jc w:val="center"/>
              <w:rPr>
                <w:rFonts w:ascii="Arial" w:hAnsi="Arial" w:cs="Arial"/>
                <w:sz w:val="20"/>
                <w:szCs w:val="20"/>
                <w:lang w:eastAsia="en-US"/>
              </w:rPr>
            </w:pPr>
            <w:r>
              <w:rPr>
                <w:rFonts w:ascii="Arial" w:hAnsi="Arial" w:cs="Arial"/>
                <w:sz w:val="20"/>
                <w:szCs w:val="20"/>
                <w:lang w:eastAsia="en-US"/>
              </w:rPr>
              <w:t>7,5</w:t>
            </w:r>
          </w:p>
        </w:tc>
      </w:tr>
      <w:tr w:rsidR="0064581E" w14:paraId="35BDFD73" w14:textId="77777777" w:rsidTr="0064581E">
        <w:trPr>
          <w:trHeight w:val="159"/>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6D35C7" w14:textId="77777777" w:rsidR="0064581E" w:rsidRDefault="0064581E" w:rsidP="008D562D">
            <w:pPr>
              <w:pStyle w:val="Akapitzlist"/>
              <w:numPr>
                <w:ilvl w:val="0"/>
                <w:numId w:val="18"/>
              </w:numPr>
              <w:autoSpaceDE w:val="0"/>
              <w:autoSpaceDN/>
              <w:jc w:val="center"/>
              <w:rPr>
                <w:rFonts w:ascii="Arial" w:hAnsi="Arial" w:cs="Arial"/>
                <w:b/>
                <w:sz w:val="20"/>
                <w:szCs w:val="20"/>
                <w:lang w:eastAsia="en-US"/>
              </w:rPr>
            </w:pP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5B4E749" w14:textId="77777777" w:rsidR="0064581E" w:rsidRDefault="0064581E">
            <w:pPr>
              <w:autoSpaceDE w:val="0"/>
              <w:autoSpaceDN/>
              <w:jc w:val="center"/>
              <w:rPr>
                <w:rFonts w:ascii="Arial" w:hAnsi="Arial" w:cs="Arial"/>
                <w:b/>
                <w:bCs/>
                <w:sz w:val="20"/>
                <w:szCs w:val="20"/>
                <w:lang w:eastAsia="en-US"/>
              </w:rPr>
            </w:pPr>
            <w:r>
              <w:rPr>
                <w:rFonts w:ascii="Arial" w:hAnsi="Arial" w:cs="Arial"/>
                <w:b/>
                <w:bCs/>
                <w:sz w:val="20"/>
                <w:szCs w:val="20"/>
                <w:lang w:eastAsia="en-US"/>
              </w:rPr>
              <w:t>13 05 06*</w:t>
            </w:r>
          </w:p>
        </w:tc>
        <w:tc>
          <w:tcPr>
            <w:tcW w:w="52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19CD1C" w14:textId="77777777" w:rsidR="0064581E" w:rsidRDefault="0064581E">
            <w:pPr>
              <w:autoSpaceDE w:val="0"/>
              <w:autoSpaceDN/>
              <w:rPr>
                <w:rFonts w:ascii="Arial" w:hAnsi="Arial" w:cs="Arial"/>
                <w:sz w:val="20"/>
                <w:szCs w:val="20"/>
                <w:lang w:eastAsia="en-US"/>
              </w:rPr>
            </w:pPr>
            <w:r>
              <w:rPr>
                <w:rFonts w:ascii="Arial" w:hAnsi="Arial" w:cs="Arial"/>
                <w:sz w:val="20"/>
                <w:szCs w:val="20"/>
                <w:lang w:eastAsia="en-US"/>
              </w:rPr>
              <w:t>Olej z odwadniania olejów w separatorach</w:t>
            </w:r>
          </w:p>
        </w:tc>
        <w:tc>
          <w:tcPr>
            <w:tcW w:w="1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0DE9319" w14:textId="77777777" w:rsidR="0064581E" w:rsidRDefault="0064581E">
            <w:pPr>
              <w:autoSpaceDE w:val="0"/>
              <w:autoSpaceDN/>
              <w:jc w:val="center"/>
              <w:rPr>
                <w:rFonts w:ascii="Arial" w:hAnsi="Arial" w:cs="Arial"/>
                <w:sz w:val="20"/>
                <w:szCs w:val="20"/>
                <w:lang w:eastAsia="en-US"/>
              </w:rPr>
            </w:pPr>
            <w:r>
              <w:rPr>
                <w:rFonts w:ascii="Arial" w:hAnsi="Arial" w:cs="Arial"/>
                <w:sz w:val="20"/>
                <w:szCs w:val="20"/>
                <w:lang w:eastAsia="en-US"/>
              </w:rPr>
              <w:t>6,5</w:t>
            </w:r>
          </w:p>
        </w:tc>
      </w:tr>
    </w:tbl>
    <w:p w14:paraId="54B0F6AC" w14:textId="77777777" w:rsidR="0064581E" w:rsidRDefault="0064581E" w:rsidP="0064581E">
      <w:pPr>
        <w:autoSpaceDE w:val="0"/>
        <w:adjustRightInd w:val="0"/>
        <w:spacing w:before="240" w:after="120"/>
        <w:jc w:val="both"/>
        <w:rPr>
          <w:rFonts w:ascii="Arial" w:eastAsiaTheme="minorHAnsi" w:hAnsi="Arial" w:cs="Arial"/>
          <w:lang w:eastAsia="en-US"/>
        </w:rPr>
      </w:pPr>
      <w:r>
        <w:rPr>
          <w:rFonts w:ascii="Arial" w:eastAsiaTheme="minorHAnsi" w:hAnsi="Arial" w:cs="Arial"/>
          <w:b/>
          <w:lang w:eastAsia="en-US"/>
        </w:rPr>
        <w:t>III.3</w:t>
      </w:r>
      <w:r>
        <w:rPr>
          <w:rFonts w:ascii="Arial" w:eastAsiaTheme="minorHAnsi" w:hAnsi="Arial" w:cs="Arial"/>
          <w:lang w:eastAsia="en-US"/>
        </w:rPr>
        <w:t xml:space="preserve">. </w:t>
      </w:r>
      <w:r>
        <w:rPr>
          <w:rFonts w:ascii="Arial" w:eastAsiaTheme="minorHAnsi" w:hAnsi="Arial" w:cs="Arial"/>
          <w:b/>
          <w:bCs/>
          <w:lang w:eastAsia="en-US"/>
        </w:rPr>
        <w:t>Miejsce i dopuszczone metody przetwarzania odpadów</w:t>
      </w:r>
      <w:r>
        <w:rPr>
          <w:rFonts w:ascii="Arial" w:eastAsiaTheme="minorHAnsi" w:hAnsi="Arial" w:cs="Arial"/>
          <w:lang w:eastAsia="en-US"/>
        </w:rPr>
        <w:t xml:space="preserve"> </w:t>
      </w:r>
    </w:p>
    <w:p w14:paraId="23F412C8" w14:textId="081BF7C4" w:rsidR="0064581E" w:rsidRDefault="0064581E" w:rsidP="0064581E">
      <w:pPr>
        <w:autoSpaceDE w:val="0"/>
        <w:adjustRightInd w:val="0"/>
        <w:spacing w:line="276" w:lineRule="auto"/>
        <w:jc w:val="both"/>
        <w:rPr>
          <w:rFonts w:ascii="Arial" w:eastAsiaTheme="minorHAnsi" w:hAnsi="Arial" w:cs="Arial"/>
          <w:color w:val="0070C0"/>
          <w:lang w:eastAsia="en-US"/>
        </w:rPr>
      </w:pPr>
      <w:r>
        <w:rPr>
          <w:rFonts w:ascii="Arial" w:hAnsi="Arial" w:cs="Arial"/>
          <w:bCs/>
        </w:rPr>
        <w:t xml:space="preserve">Przetwarzanie odpadów wskazanych w tabeli 5 będzie miało miejsce </w:t>
      </w:r>
      <w:r>
        <w:rPr>
          <w:rFonts w:ascii="Arial" w:eastAsiaTheme="minorHAnsi" w:hAnsi="Arial" w:cs="Arial"/>
          <w:lang w:eastAsia="en-US"/>
        </w:rPr>
        <w:t xml:space="preserve">na działce </w:t>
      </w:r>
      <w:proofErr w:type="spellStart"/>
      <w:r>
        <w:rPr>
          <w:rFonts w:ascii="Arial" w:eastAsiaTheme="minorHAnsi" w:hAnsi="Arial" w:cs="Arial"/>
          <w:lang w:eastAsia="en-US"/>
        </w:rPr>
        <w:t>ozn</w:t>
      </w:r>
      <w:proofErr w:type="spellEnd"/>
      <w:r>
        <w:rPr>
          <w:rFonts w:ascii="Arial" w:eastAsiaTheme="minorHAnsi" w:hAnsi="Arial" w:cs="Arial"/>
          <w:lang w:eastAsia="en-US"/>
        </w:rPr>
        <w:t xml:space="preserve">. numerem ewidencyjnym 114/26 w Zakładzie Euro-Eko Media Sp. z o.o., ul. Wojska Polskiego 3, 39-300 Mielec. Odpady poddawane będą procesowi odzysku kwalifikowanemu jako R12 zgodnie z zał. nr 1 – „Niewyczerpujący wykaz procesów odzysku” do ustawy o odpadach tj. </w:t>
      </w:r>
      <w:r>
        <w:rPr>
          <w:rFonts w:ascii="Arial" w:hAnsi="Arial" w:cs="Arial"/>
        </w:rPr>
        <w:t xml:space="preserve">Wymiana odpadów w celu poddania ich któremukolwiek z procesów wymienionych w pozycji R1-R11 </w:t>
      </w:r>
      <w:r>
        <w:rPr>
          <w:rFonts w:ascii="Arial" w:eastAsiaTheme="minorHAnsi" w:hAnsi="Arial" w:cs="Arial"/>
          <w:lang w:eastAsia="en-US"/>
        </w:rPr>
        <w:t xml:space="preserve">. </w:t>
      </w:r>
      <w:r>
        <w:rPr>
          <w:rFonts w:ascii="Arial" w:eastAsia="Times New Roman" w:hAnsi="Arial" w:cs="Arial"/>
          <w:bCs/>
          <w:lang w:eastAsia="pl-PL"/>
        </w:rPr>
        <w:t>Odpady przetwarzane będą zgodnie z</w:t>
      </w:r>
      <w:r>
        <w:rPr>
          <w:rFonts w:ascii="Arial" w:eastAsia="Times New Roman" w:hAnsi="Arial" w:cs="Arial"/>
          <w:b/>
          <w:lang w:eastAsia="pl-PL"/>
        </w:rPr>
        <w:t xml:space="preserve"> </w:t>
      </w:r>
      <w:r>
        <w:rPr>
          <w:rFonts w:ascii="Arial" w:eastAsia="Times New Roman" w:hAnsi="Arial" w:cs="Arial"/>
          <w:bCs/>
          <w:lang w:eastAsia="pl-PL"/>
        </w:rPr>
        <w:t>t</w:t>
      </w:r>
      <w:r>
        <w:rPr>
          <w:rFonts w:ascii="Arial" w:eastAsia="Times New Roman" w:hAnsi="Arial" w:cs="Arial"/>
          <w:lang w:eastAsia="pl-PL"/>
        </w:rPr>
        <w:t xml:space="preserve">echnologią </w:t>
      </w:r>
      <w:r>
        <w:rPr>
          <w:rFonts w:ascii="Arial" w:eastAsiaTheme="minorHAnsi" w:hAnsi="Arial" w:cs="Arial"/>
          <w:lang w:eastAsia="en-US"/>
        </w:rPr>
        <w:t>przedstawioną w pkt</w:t>
      </w:r>
      <w:r>
        <w:rPr>
          <w:rFonts w:ascii="Arial" w:eastAsiaTheme="minorHAnsi" w:hAnsi="Arial" w:cs="Arial"/>
          <w:b/>
          <w:bCs/>
          <w:lang w:eastAsia="en-US"/>
        </w:rPr>
        <w:t>. I.5</w:t>
      </w:r>
      <w:r>
        <w:rPr>
          <w:rFonts w:ascii="Arial" w:eastAsiaTheme="minorHAnsi" w:hAnsi="Arial" w:cs="Arial"/>
          <w:lang w:eastAsia="en-US"/>
        </w:rPr>
        <w:t xml:space="preserve"> niniejszej decyzji.</w:t>
      </w:r>
    </w:p>
    <w:p w14:paraId="709F5E26" w14:textId="33FCC1B1" w:rsidR="004A5EE4" w:rsidRPr="008068C6" w:rsidRDefault="0064581E" w:rsidP="00E6473C">
      <w:pPr>
        <w:spacing w:before="240" w:after="240" w:line="276" w:lineRule="auto"/>
        <w:jc w:val="both"/>
        <w:rPr>
          <w:rFonts w:ascii="Arial" w:eastAsia="Times New Roman" w:hAnsi="Arial" w:cs="Arial"/>
          <w:b/>
          <w:sz w:val="14"/>
          <w:szCs w:val="14"/>
          <w:lang w:eastAsia="pl-PL"/>
        </w:rPr>
      </w:pPr>
      <w:r>
        <w:rPr>
          <w:rFonts w:ascii="Arial" w:eastAsia="Times New Roman" w:hAnsi="Arial" w:cs="Arial"/>
          <w:b/>
          <w:lang w:eastAsia="pl-PL"/>
        </w:rPr>
        <w:t xml:space="preserve">III.4  </w:t>
      </w:r>
      <w:r>
        <w:rPr>
          <w:rFonts w:ascii="Arial" w:eastAsiaTheme="minorHAnsi" w:hAnsi="Arial" w:cs="Arial"/>
          <w:b/>
          <w:bCs/>
          <w:szCs w:val="23"/>
          <w:lang w:eastAsia="en-US"/>
        </w:rPr>
        <w:t>Magazynowanie odpadów przed procesem odzysku R12</w:t>
      </w:r>
    </w:p>
    <w:p w14:paraId="659FEFC7" w14:textId="6434FB7E" w:rsidR="00D70E0B" w:rsidRDefault="004A5EE4" w:rsidP="0064581E">
      <w:pPr>
        <w:spacing w:line="276" w:lineRule="auto"/>
        <w:jc w:val="both"/>
        <w:rPr>
          <w:rFonts w:ascii="Arial" w:eastAsia="Times New Roman" w:hAnsi="Arial" w:cs="Arial"/>
          <w:b/>
          <w:lang w:eastAsia="pl-PL"/>
        </w:rPr>
      </w:pPr>
      <w:r w:rsidRPr="004A5EE4">
        <w:rPr>
          <w:rFonts w:ascii="Arial" w:eastAsia="Times New Roman" w:hAnsi="Arial" w:cs="Arial"/>
          <w:bCs/>
          <w:lang w:eastAsia="pl-PL"/>
        </w:rPr>
        <w:t xml:space="preserve">Odpady </w:t>
      </w:r>
      <w:r>
        <w:rPr>
          <w:rFonts w:ascii="Arial" w:eastAsia="Times New Roman" w:hAnsi="Arial" w:cs="Arial"/>
          <w:bCs/>
          <w:lang w:eastAsia="pl-PL"/>
        </w:rPr>
        <w:t>przeznaczone do przetwarzania w procesie odzysku R12 nie będą magazynowane, bezpośrednio po dostarczeniu kierowane będą do przetworzenia.</w:t>
      </w:r>
    </w:p>
    <w:p w14:paraId="4BF91F12" w14:textId="1B2DC95F" w:rsidR="0064581E" w:rsidRPr="008068C6" w:rsidRDefault="0064581E" w:rsidP="00E6473C">
      <w:pPr>
        <w:spacing w:before="240" w:after="240" w:line="276" w:lineRule="auto"/>
        <w:jc w:val="both"/>
        <w:rPr>
          <w:rFonts w:ascii="Arial" w:eastAsia="Times New Roman" w:hAnsi="Arial" w:cs="Arial"/>
          <w:b/>
          <w:sz w:val="18"/>
          <w:szCs w:val="18"/>
          <w:lang w:eastAsia="pl-PL"/>
        </w:rPr>
      </w:pPr>
      <w:r>
        <w:rPr>
          <w:rFonts w:ascii="Arial" w:eastAsia="Times New Roman" w:hAnsi="Arial" w:cs="Arial"/>
          <w:b/>
          <w:lang w:eastAsia="pl-PL"/>
        </w:rPr>
        <w:t xml:space="preserve">IV. Maksymalną dopuszczalną emisję w warunkach normalnego funkcjonowania </w:t>
      </w:r>
      <w:r w:rsidR="00E6473C">
        <w:rPr>
          <w:rFonts w:ascii="Arial" w:eastAsia="Times New Roman" w:hAnsi="Arial" w:cs="Arial"/>
          <w:b/>
          <w:lang w:eastAsia="pl-PL"/>
        </w:rPr>
        <w:t>i</w:t>
      </w:r>
      <w:r>
        <w:rPr>
          <w:rFonts w:ascii="Arial" w:eastAsia="Times New Roman" w:hAnsi="Arial" w:cs="Arial"/>
          <w:b/>
          <w:lang w:eastAsia="pl-PL"/>
        </w:rPr>
        <w:t>nstalacji</w:t>
      </w:r>
    </w:p>
    <w:p w14:paraId="7E53CAB1" w14:textId="7D0E3DF4" w:rsidR="00D70E0B" w:rsidRDefault="0064581E" w:rsidP="00E6473C">
      <w:pPr>
        <w:spacing w:after="240" w:line="276" w:lineRule="auto"/>
        <w:jc w:val="both"/>
        <w:rPr>
          <w:rFonts w:ascii="Arial" w:hAnsi="Arial" w:cs="Arial"/>
          <w:b/>
          <w:bCs/>
        </w:rPr>
      </w:pPr>
      <w:r w:rsidRPr="00DB6E45">
        <w:rPr>
          <w:rFonts w:ascii="Arial" w:eastAsia="Times New Roman" w:hAnsi="Arial" w:cs="Arial"/>
          <w:b/>
          <w:lang w:eastAsia="pl-PL"/>
        </w:rPr>
        <w:t>IV.1</w:t>
      </w:r>
      <w:r w:rsidRPr="00DB6E45">
        <w:rPr>
          <w:rFonts w:ascii="Arial" w:eastAsia="Times New Roman" w:hAnsi="Arial" w:cs="Arial"/>
          <w:lang w:eastAsia="pl-PL"/>
        </w:rPr>
        <w:t xml:space="preserve"> </w:t>
      </w:r>
      <w:r w:rsidRPr="00DB6E45">
        <w:rPr>
          <w:rFonts w:ascii="Arial" w:hAnsi="Arial" w:cs="Arial"/>
        </w:rPr>
        <w:t>Emisja gazów i pyłów wprowadzanych do powietrza z instalacji</w:t>
      </w:r>
      <w:bookmarkStart w:id="6" w:name="_Hlk35424452"/>
      <w:bookmarkStart w:id="7" w:name="_Hlk36634555"/>
    </w:p>
    <w:p w14:paraId="07806BBF" w14:textId="21E8519B" w:rsidR="00BA06A7" w:rsidRDefault="0064581E" w:rsidP="00E6473C">
      <w:pPr>
        <w:pStyle w:val="Default"/>
        <w:spacing w:line="276" w:lineRule="auto"/>
        <w:jc w:val="both"/>
        <w:rPr>
          <w:rFonts w:ascii="Arial" w:hAnsi="Arial" w:cs="Arial"/>
          <w:b/>
          <w:szCs w:val="28"/>
        </w:rPr>
      </w:pPr>
      <w:r>
        <w:rPr>
          <w:rFonts w:ascii="Arial" w:hAnsi="Arial" w:cs="Arial"/>
          <w:b/>
          <w:bCs/>
          <w:color w:val="auto"/>
        </w:rPr>
        <w:t>IV.1.</w:t>
      </w:r>
      <w:r w:rsidR="00DB6E45">
        <w:rPr>
          <w:rFonts w:ascii="Arial" w:hAnsi="Arial" w:cs="Arial"/>
          <w:b/>
          <w:bCs/>
          <w:color w:val="auto"/>
        </w:rPr>
        <w:t>1</w:t>
      </w:r>
      <w:r>
        <w:rPr>
          <w:rFonts w:ascii="Arial" w:hAnsi="Arial" w:cs="Arial"/>
          <w:b/>
          <w:bCs/>
          <w:color w:val="auto"/>
        </w:rPr>
        <w:t xml:space="preserve"> </w:t>
      </w:r>
      <w:bookmarkEnd w:id="6"/>
      <w:bookmarkEnd w:id="7"/>
      <w:r>
        <w:rPr>
          <w:rFonts w:ascii="Arial" w:hAnsi="Arial" w:cs="Arial"/>
        </w:rPr>
        <w:t>Maksymalna dopuszczalna wielkość emisji gazów i pyłów ze źródeł i emitorów</w:t>
      </w:r>
    </w:p>
    <w:p w14:paraId="22DF4095" w14:textId="1FB53828" w:rsidR="00BA06A7" w:rsidRPr="00BA06A7" w:rsidRDefault="0064581E" w:rsidP="00E6473C">
      <w:pPr>
        <w:spacing w:before="240" w:after="120"/>
        <w:rPr>
          <w:rFonts w:ascii="Arial" w:hAnsi="Arial" w:cs="Arial"/>
          <w:b/>
          <w:sz w:val="10"/>
          <w:szCs w:val="12"/>
        </w:rPr>
      </w:pPr>
      <w:r>
        <w:rPr>
          <w:rFonts w:ascii="Arial" w:hAnsi="Arial" w:cs="Arial"/>
          <w:b/>
          <w:szCs w:val="28"/>
        </w:rPr>
        <w:t>Tabela 6. Poziomy emisji obowiązujące do 17 sierpnia 2022r.</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6"/>
        <w:tblDescription w:val="poziomy emisji obowiązujące do 17 sierpnia 2022 r."/>
      </w:tblPr>
      <w:tblGrid>
        <w:gridCol w:w="567"/>
        <w:gridCol w:w="993"/>
        <w:gridCol w:w="2409"/>
        <w:gridCol w:w="2835"/>
        <w:gridCol w:w="2268"/>
      </w:tblGrid>
      <w:tr w:rsidR="008D5E52" w14:paraId="63ABCE8C" w14:textId="77777777" w:rsidTr="00E6473C">
        <w:trPr>
          <w:trHeight w:val="725"/>
          <w:tblHeader/>
        </w:trPr>
        <w:tc>
          <w:tcPr>
            <w:tcW w:w="567" w:type="dxa"/>
            <w:vMerge w:val="restart"/>
            <w:tcBorders>
              <w:top w:val="single" w:sz="4" w:space="0" w:color="auto"/>
              <w:left w:val="single" w:sz="4" w:space="0" w:color="auto"/>
              <w:right w:val="single" w:sz="4" w:space="0" w:color="auto"/>
            </w:tcBorders>
            <w:vAlign w:val="center"/>
          </w:tcPr>
          <w:p w14:paraId="4EFEBD24" w14:textId="677D0BE4" w:rsidR="008D5E52" w:rsidRDefault="008D5E52" w:rsidP="00E6473C">
            <w:pPr>
              <w:autoSpaceDE w:val="0"/>
              <w:adjustRightInd w:val="0"/>
              <w:jc w:val="center"/>
              <w:rPr>
                <w:rFonts w:ascii="Arial" w:hAnsi="Arial" w:cs="Arial"/>
                <w:b/>
                <w:bCs/>
                <w:sz w:val="20"/>
                <w:szCs w:val="20"/>
              </w:rPr>
            </w:pPr>
            <w:r>
              <w:rPr>
                <w:rFonts w:ascii="Arial" w:hAnsi="Arial" w:cs="Arial"/>
                <w:b/>
                <w:bCs/>
                <w:sz w:val="20"/>
                <w:szCs w:val="20"/>
              </w:rPr>
              <w:lastRenderedPageBreak/>
              <w:t>Lp.</w:t>
            </w:r>
          </w:p>
        </w:tc>
        <w:tc>
          <w:tcPr>
            <w:tcW w:w="993" w:type="dxa"/>
            <w:vMerge w:val="restart"/>
            <w:tcBorders>
              <w:top w:val="single" w:sz="4" w:space="0" w:color="auto"/>
              <w:left w:val="single" w:sz="4" w:space="0" w:color="auto"/>
              <w:bottom w:val="single" w:sz="4" w:space="0" w:color="auto"/>
              <w:right w:val="single" w:sz="4" w:space="0" w:color="auto"/>
            </w:tcBorders>
            <w:vAlign w:val="center"/>
            <w:hideMark/>
          </w:tcPr>
          <w:p w14:paraId="09A6192B" w14:textId="66EDE1DD" w:rsidR="008D5E52" w:rsidRDefault="008D5E52">
            <w:pPr>
              <w:autoSpaceDE w:val="0"/>
              <w:adjustRightInd w:val="0"/>
              <w:jc w:val="center"/>
              <w:rPr>
                <w:rFonts w:ascii="Arial" w:hAnsi="Arial" w:cs="Arial"/>
                <w:sz w:val="20"/>
                <w:szCs w:val="20"/>
              </w:rPr>
            </w:pPr>
            <w:r>
              <w:rPr>
                <w:rFonts w:ascii="Arial" w:hAnsi="Arial" w:cs="Arial"/>
                <w:b/>
                <w:bCs/>
                <w:sz w:val="20"/>
                <w:szCs w:val="20"/>
              </w:rPr>
              <w:t>Emitor</w:t>
            </w:r>
          </w:p>
        </w:tc>
        <w:tc>
          <w:tcPr>
            <w:tcW w:w="2409" w:type="dxa"/>
            <w:vMerge w:val="restart"/>
            <w:tcBorders>
              <w:top w:val="single" w:sz="4" w:space="0" w:color="auto"/>
              <w:left w:val="single" w:sz="4" w:space="0" w:color="auto"/>
              <w:bottom w:val="single" w:sz="4" w:space="0" w:color="auto"/>
              <w:right w:val="single" w:sz="4" w:space="0" w:color="auto"/>
            </w:tcBorders>
            <w:vAlign w:val="center"/>
            <w:hideMark/>
          </w:tcPr>
          <w:p w14:paraId="44202B7C" w14:textId="77777777" w:rsidR="008D5E52" w:rsidRDefault="008D5E52">
            <w:pPr>
              <w:autoSpaceDE w:val="0"/>
              <w:adjustRightInd w:val="0"/>
              <w:jc w:val="center"/>
              <w:rPr>
                <w:rFonts w:ascii="Arial" w:hAnsi="Arial" w:cs="Arial"/>
                <w:sz w:val="20"/>
                <w:szCs w:val="20"/>
              </w:rPr>
            </w:pPr>
            <w:r>
              <w:rPr>
                <w:rFonts w:ascii="Arial" w:hAnsi="Arial" w:cs="Arial"/>
                <w:b/>
                <w:bCs/>
                <w:sz w:val="20"/>
                <w:szCs w:val="20"/>
              </w:rPr>
              <w:t xml:space="preserve">Źródło emisji </w:t>
            </w:r>
          </w:p>
        </w:tc>
        <w:tc>
          <w:tcPr>
            <w:tcW w:w="2835" w:type="dxa"/>
            <w:vMerge w:val="restart"/>
            <w:tcBorders>
              <w:top w:val="single" w:sz="4" w:space="0" w:color="auto"/>
              <w:left w:val="single" w:sz="4" w:space="0" w:color="auto"/>
              <w:bottom w:val="single" w:sz="4" w:space="0" w:color="auto"/>
              <w:right w:val="single" w:sz="4" w:space="0" w:color="auto"/>
            </w:tcBorders>
            <w:vAlign w:val="center"/>
            <w:hideMark/>
          </w:tcPr>
          <w:p w14:paraId="21311BFA" w14:textId="77777777" w:rsidR="008D5E52" w:rsidRDefault="008D5E52">
            <w:pPr>
              <w:autoSpaceDE w:val="0"/>
              <w:adjustRightInd w:val="0"/>
              <w:jc w:val="center"/>
              <w:rPr>
                <w:rFonts w:ascii="Arial" w:hAnsi="Arial" w:cs="Arial"/>
                <w:sz w:val="20"/>
                <w:szCs w:val="20"/>
              </w:rPr>
            </w:pPr>
            <w:r>
              <w:rPr>
                <w:rFonts w:ascii="Arial" w:hAnsi="Arial" w:cs="Arial"/>
                <w:b/>
                <w:bCs/>
                <w:sz w:val="20"/>
                <w:szCs w:val="20"/>
              </w:rPr>
              <w:t>Rodzaj substancji zanieczyszczających</w:t>
            </w:r>
          </w:p>
        </w:tc>
        <w:tc>
          <w:tcPr>
            <w:tcW w:w="2268" w:type="dxa"/>
            <w:tcBorders>
              <w:top w:val="single" w:sz="4" w:space="0" w:color="auto"/>
              <w:left w:val="single" w:sz="4" w:space="0" w:color="auto"/>
              <w:bottom w:val="single" w:sz="4" w:space="0" w:color="auto"/>
              <w:right w:val="single" w:sz="4" w:space="0" w:color="auto"/>
            </w:tcBorders>
            <w:vAlign w:val="center"/>
            <w:hideMark/>
          </w:tcPr>
          <w:p w14:paraId="740AF6D2" w14:textId="77777777" w:rsidR="008D5E52" w:rsidRDefault="008D5E52">
            <w:pPr>
              <w:autoSpaceDE w:val="0"/>
              <w:adjustRightInd w:val="0"/>
              <w:jc w:val="center"/>
              <w:rPr>
                <w:rFonts w:ascii="Arial" w:hAnsi="Arial" w:cs="Arial"/>
                <w:sz w:val="20"/>
                <w:szCs w:val="20"/>
              </w:rPr>
            </w:pPr>
            <w:r>
              <w:rPr>
                <w:rFonts w:ascii="Arial" w:hAnsi="Arial" w:cs="Arial"/>
                <w:b/>
                <w:bCs/>
                <w:sz w:val="20"/>
                <w:szCs w:val="20"/>
              </w:rPr>
              <w:t>Dopuszczalna wielkość emisji</w:t>
            </w:r>
          </w:p>
        </w:tc>
      </w:tr>
      <w:tr w:rsidR="008D5E52" w14:paraId="28E332F1" w14:textId="77777777" w:rsidTr="00E6473C">
        <w:trPr>
          <w:trHeight w:val="290"/>
          <w:tblHeader/>
        </w:trPr>
        <w:tc>
          <w:tcPr>
            <w:tcW w:w="567" w:type="dxa"/>
            <w:vMerge/>
            <w:tcBorders>
              <w:left w:val="single" w:sz="4" w:space="0" w:color="auto"/>
              <w:bottom w:val="single" w:sz="4" w:space="0" w:color="auto"/>
              <w:right w:val="single" w:sz="4" w:space="0" w:color="auto"/>
            </w:tcBorders>
            <w:vAlign w:val="center"/>
          </w:tcPr>
          <w:p w14:paraId="41D7A54D" w14:textId="77777777" w:rsidR="008D5E52" w:rsidRDefault="008D5E52">
            <w:pPr>
              <w:autoSpaceDN/>
              <w:rPr>
                <w:rFonts w:ascii="Arial" w:hAnsi="Arial" w:cs="Arial"/>
                <w:sz w:val="20"/>
                <w:szCs w:val="20"/>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511FBF3A" w14:textId="1DAAF076" w:rsidR="008D5E52" w:rsidRDefault="008D5E52">
            <w:pPr>
              <w:autoSpaceDN/>
              <w:rPr>
                <w:rFonts w:ascii="Arial" w:hAnsi="Arial" w:cs="Arial"/>
                <w:sz w:val="20"/>
                <w:szCs w:val="20"/>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14:paraId="49F80343" w14:textId="77777777" w:rsidR="008D5E52" w:rsidRDefault="008D5E52">
            <w:pPr>
              <w:autoSpaceDN/>
              <w:rPr>
                <w:rFonts w:ascii="Arial" w:hAnsi="Arial" w:cs="Arial"/>
                <w:sz w:val="20"/>
                <w:szCs w:val="20"/>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4AA21075" w14:textId="77777777" w:rsidR="008D5E52" w:rsidRDefault="008D5E52">
            <w:pPr>
              <w:autoSpaceDN/>
              <w:rPr>
                <w:rFonts w:ascii="Arial" w:hAnsi="Arial" w:cs="Arial"/>
                <w:sz w:val="20"/>
                <w:szCs w:val="20"/>
              </w:rPr>
            </w:pPr>
          </w:p>
        </w:tc>
        <w:tc>
          <w:tcPr>
            <w:tcW w:w="2268" w:type="dxa"/>
            <w:tcBorders>
              <w:top w:val="single" w:sz="4" w:space="0" w:color="auto"/>
              <w:left w:val="single" w:sz="4" w:space="0" w:color="auto"/>
              <w:bottom w:val="single" w:sz="4" w:space="0" w:color="auto"/>
              <w:right w:val="single" w:sz="4" w:space="0" w:color="auto"/>
            </w:tcBorders>
            <w:vAlign w:val="center"/>
            <w:hideMark/>
          </w:tcPr>
          <w:p w14:paraId="465E40A7" w14:textId="77777777" w:rsidR="008D5E52" w:rsidRDefault="008D5E52">
            <w:pPr>
              <w:autoSpaceDE w:val="0"/>
              <w:adjustRightInd w:val="0"/>
              <w:jc w:val="center"/>
              <w:rPr>
                <w:rFonts w:ascii="Arial" w:hAnsi="Arial" w:cs="Arial"/>
                <w:b/>
                <w:bCs/>
                <w:sz w:val="20"/>
                <w:szCs w:val="20"/>
              </w:rPr>
            </w:pPr>
            <w:r>
              <w:rPr>
                <w:rFonts w:ascii="Arial" w:hAnsi="Arial" w:cs="Arial"/>
                <w:b/>
                <w:bCs/>
                <w:sz w:val="20"/>
                <w:szCs w:val="20"/>
              </w:rPr>
              <w:t>kg/h</w:t>
            </w:r>
          </w:p>
        </w:tc>
      </w:tr>
      <w:tr w:rsidR="008D5E52" w14:paraId="3CC6B899" w14:textId="77777777" w:rsidTr="00E6473C">
        <w:trPr>
          <w:trHeight w:val="302"/>
        </w:trPr>
        <w:tc>
          <w:tcPr>
            <w:tcW w:w="567" w:type="dxa"/>
            <w:tcBorders>
              <w:top w:val="single" w:sz="4" w:space="0" w:color="auto"/>
              <w:left w:val="single" w:sz="4" w:space="0" w:color="auto"/>
              <w:bottom w:val="single" w:sz="4" w:space="0" w:color="auto"/>
              <w:right w:val="single" w:sz="4" w:space="0" w:color="auto"/>
            </w:tcBorders>
            <w:vAlign w:val="center"/>
          </w:tcPr>
          <w:p w14:paraId="1260124F" w14:textId="37DE3A68" w:rsidR="008D5E52" w:rsidRPr="008D5E52" w:rsidRDefault="008D5E52">
            <w:pPr>
              <w:autoSpaceDE w:val="0"/>
              <w:adjustRightInd w:val="0"/>
              <w:jc w:val="center"/>
              <w:rPr>
                <w:rFonts w:ascii="Arial" w:hAnsi="Arial" w:cs="Arial"/>
                <w:sz w:val="20"/>
                <w:szCs w:val="20"/>
              </w:rPr>
            </w:pPr>
            <w:r w:rsidRPr="008D5E52">
              <w:rPr>
                <w:rFonts w:ascii="Arial" w:hAnsi="Arial" w:cs="Arial"/>
                <w:sz w:val="20"/>
                <w:szCs w:val="20"/>
              </w:rPr>
              <w:t>1.</w:t>
            </w:r>
          </w:p>
        </w:tc>
        <w:tc>
          <w:tcPr>
            <w:tcW w:w="993" w:type="dxa"/>
            <w:tcBorders>
              <w:top w:val="single" w:sz="4" w:space="0" w:color="auto"/>
              <w:left w:val="single" w:sz="4" w:space="0" w:color="auto"/>
              <w:bottom w:val="single" w:sz="4" w:space="0" w:color="auto"/>
              <w:right w:val="single" w:sz="4" w:space="0" w:color="auto"/>
            </w:tcBorders>
            <w:vAlign w:val="center"/>
            <w:hideMark/>
          </w:tcPr>
          <w:p w14:paraId="2F260D16" w14:textId="08ED4AED" w:rsidR="008D5E52" w:rsidRDefault="008D5E52">
            <w:pPr>
              <w:autoSpaceDE w:val="0"/>
              <w:adjustRightInd w:val="0"/>
              <w:jc w:val="center"/>
              <w:rPr>
                <w:rFonts w:ascii="Arial" w:hAnsi="Arial" w:cs="Arial"/>
                <w:sz w:val="20"/>
                <w:szCs w:val="20"/>
              </w:rPr>
            </w:pPr>
            <w:r>
              <w:rPr>
                <w:rFonts w:ascii="Arial" w:hAnsi="Arial" w:cs="Arial"/>
                <w:b/>
                <w:bCs/>
                <w:sz w:val="20"/>
                <w:szCs w:val="20"/>
              </w:rPr>
              <w:t>E-1</w:t>
            </w:r>
          </w:p>
        </w:tc>
        <w:tc>
          <w:tcPr>
            <w:tcW w:w="2409" w:type="dxa"/>
            <w:tcBorders>
              <w:top w:val="single" w:sz="4" w:space="0" w:color="auto"/>
              <w:left w:val="single" w:sz="4" w:space="0" w:color="auto"/>
              <w:bottom w:val="single" w:sz="4" w:space="0" w:color="auto"/>
              <w:right w:val="single" w:sz="4" w:space="0" w:color="auto"/>
            </w:tcBorders>
            <w:vAlign w:val="center"/>
            <w:hideMark/>
          </w:tcPr>
          <w:p w14:paraId="61D0CE0C" w14:textId="77777777" w:rsidR="008D5E52" w:rsidRDefault="008D5E52">
            <w:pPr>
              <w:autoSpaceDE w:val="0"/>
              <w:adjustRightInd w:val="0"/>
              <w:rPr>
                <w:rFonts w:ascii="Arial" w:hAnsi="Arial" w:cs="Arial"/>
                <w:sz w:val="20"/>
                <w:szCs w:val="20"/>
              </w:rPr>
            </w:pPr>
            <w:r>
              <w:rPr>
                <w:rFonts w:ascii="Arial" w:hAnsi="Arial" w:cs="Arial"/>
                <w:sz w:val="20"/>
                <w:szCs w:val="20"/>
              </w:rPr>
              <w:t xml:space="preserve">Wanna do regeneracji emulsji </w:t>
            </w:r>
          </w:p>
          <w:p w14:paraId="227D8006" w14:textId="77777777" w:rsidR="008D5E52" w:rsidRDefault="008D5E52">
            <w:pPr>
              <w:autoSpaceDE w:val="0"/>
              <w:adjustRightInd w:val="0"/>
              <w:rPr>
                <w:rFonts w:ascii="Arial" w:hAnsi="Arial" w:cs="Arial"/>
                <w:sz w:val="20"/>
                <w:szCs w:val="20"/>
              </w:rPr>
            </w:pPr>
            <w:r>
              <w:rPr>
                <w:rFonts w:ascii="Arial" w:hAnsi="Arial" w:cs="Arial"/>
                <w:sz w:val="20"/>
                <w:szCs w:val="20"/>
              </w:rPr>
              <w:t xml:space="preserve">(odciąg stanowiskowy) </w:t>
            </w:r>
          </w:p>
        </w:tc>
        <w:tc>
          <w:tcPr>
            <w:tcW w:w="2835" w:type="dxa"/>
            <w:tcBorders>
              <w:top w:val="single" w:sz="4" w:space="0" w:color="auto"/>
              <w:left w:val="single" w:sz="4" w:space="0" w:color="auto"/>
              <w:bottom w:val="single" w:sz="4" w:space="0" w:color="auto"/>
              <w:right w:val="single" w:sz="4" w:space="0" w:color="auto"/>
            </w:tcBorders>
            <w:vAlign w:val="center"/>
            <w:hideMark/>
          </w:tcPr>
          <w:p w14:paraId="43A51B9B" w14:textId="77777777" w:rsidR="008D5E52" w:rsidRDefault="008D5E52">
            <w:pPr>
              <w:autoSpaceDE w:val="0"/>
              <w:adjustRightInd w:val="0"/>
              <w:rPr>
                <w:rFonts w:ascii="Arial" w:hAnsi="Arial" w:cs="Arial"/>
                <w:sz w:val="20"/>
                <w:szCs w:val="20"/>
              </w:rPr>
            </w:pPr>
            <w:r>
              <w:rPr>
                <w:rFonts w:ascii="Arial" w:hAnsi="Arial" w:cs="Arial"/>
                <w:sz w:val="20"/>
                <w:szCs w:val="20"/>
              </w:rPr>
              <w:t xml:space="preserve">węglowodory alifatyczne </w:t>
            </w:r>
          </w:p>
          <w:p w14:paraId="3020D058" w14:textId="77777777" w:rsidR="008D5E52" w:rsidRDefault="008D5E52">
            <w:pPr>
              <w:autoSpaceDE w:val="0"/>
              <w:adjustRightInd w:val="0"/>
              <w:rPr>
                <w:rFonts w:ascii="Arial" w:hAnsi="Arial" w:cs="Arial"/>
                <w:sz w:val="20"/>
                <w:szCs w:val="20"/>
              </w:rPr>
            </w:pPr>
            <w:r>
              <w:rPr>
                <w:rFonts w:ascii="Arial" w:hAnsi="Arial" w:cs="Arial"/>
                <w:sz w:val="20"/>
                <w:szCs w:val="20"/>
              </w:rPr>
              <w:t xml:space="preserve">węglowodory aromatyczne </w:t>
            </w:r>
          </w:p>
        </w:tc>
        <w:tc>
          <w:tcPr>
            <w:tcW w:w="2268" w:type="dxa"/>
            <w:tcBorders>
              <w:top w:val="single" w:sz="4" w:space="0" w:color="auto"/>
              <w:left w:val="single" w:sz="4" w:space="0" w:color="auto"/>
              <w:bottom w:val="single" w:sz="4" w:space="0" w:color="auto"/>
              <w:right w:val="single" w:sz="4" w:space="0" w:color="auto"/>
            </w:tcBorders>
            <w:vAlign w:val="center"/>
            <w:hideMark/>
          </w:tcPr>
          <w:p w14:paraId="75E57AEF" w14:textId="77777777" w:rsidR="008D5E52" w:rsidRDefault="008D5E52">
            <w:pPr>
              <w:autoSpaceDE w:val="0"/>
              <w:adjustRightInd w:val="0"/>
              <w:jc w:val="center"/>
              <w:rPr>
                <w:rFonts w:ascii="Arial" w:hAnsi="Arial" w:cs="Arial"/>
                <w:sz w:val="20"/>
                <w:szCs w:val="20"/>
              </w:rPr>
            </w:pPr>
            <w:r>
              <w:rPr>
                <w:rFonts w:ascii="Arial" w:hAnsi="Arial" w:cs="Arial"/>
                <w:sz w:val="20"/>
                <w:szCs w:val="20"/>
              </w:rPr>
              <w:t>0,126</w:t>
            </w:r>
          </w:p>
          <w:p w14:paraId="7FAA2126" w14:textId="77777777" w:rsidR="008D5E52" w:rsidRDefault="008D5E52">
            <w:pPr>
              <w:autoSpaceDE w:val="0"/>
              <w:adjustRightInd w:val="0"/>
              <w:jc w:val="center"/>
              <w:rPr>
                <w:rFonts w:ascii="Arial" w:hAnsi="Arial" w:cs="Arial"/>
                <w:sz w:val="20"/>
                <w:szCs w:val="20"/>
              </w:rPr>
            </w:pPr>
            <w:r>
              <w:rPr>
                <w:rFonts w:ascii="Arial" w:hAnsi="Arial" w:cs="Arial"/>
                <w:sz w:val="20"/>
                <w:szCs w:val="20"/>
              </w:rPr>
              <w:t>0,001</w:t>
            </w:r>
          </w:p>
        </w:tc>
      </w:tr>
      <w:tr w:rsidR="008D5E52" w14:paraId="607DEF18" w14:textId="77777777" w:rsidTr="00E6473C">
        <w:trPr>
          <w:trHeight w:val="295"/>
        </w:trPr>
        <w:tc>
          <w:tcPr>
            <w:tcW w:w="567" w:type="dxa"/>
            <w:tcBorders>
              <w:top w:val="single" w:sz="4" w:space="0" w:color="auto"/>
              <w:left w:val="single" w:sz="4" w:space="0" w:color="auto"/>
              <w:bottom w:val="single" w:sz="4" w:space="0" w:color="auto"/>
              <w:right w:val="single" w:sz="4" w:space="0" w:color="auto"/>
            </w:tcBorders>
            <w:vAlign w:val="center"/>
          </w:tcPr>
          <w:p w14:paraId="612908E5" w14:textId="4023126A" w:rsidR="008D5E52" w:rsidRPr="008D5E52" w:rsidRDefault="008D5E52">
            <w:pPr>
              <w:autoSpaceDE w:val="0"/>
              <w:adjustRightInd w:val="0"/>
              <w:jc w:val="center"/>
              <w:rPr>
                <w:rFonts w:ascii="Arial" w:hAnsi="Arial" w:cs="Arial"/>
                <w:sz w:val="20"/>
                <w:szCs w:val="20"/>
              </w:rPr>
            </w:pPr>
            <w:r w:rsidRPr="008D5E52">
              <w:rPr>
                <w:rFonts w:ascii="Arial" w:hAnsi="Arial" w:cs="Arial"/>
                <w:sz w:val="20"/>
                <w:szCs w:val="20"/>
              </w:rPr>
              <w:t>2.</w:t>
            </w:r>
          </w:p>
        </w:tc>
        <w:tc>
          <w:tcPr>
            <w:tcW w:w="993" w:type="dxa"/>
            <w:tcBorders>
              <w:top w:val="single" w:sz="4" w:space="0" w:color="auto"/>
              <w:left w:val="single" w:sz="4" w:space="0" w:color="auto"/>
              <w:bottom w:val="single" w:sz="4" w:space="0" w:color="auto"/>
              <w:right w:val="single" w:sz="4" w:space="0" w:color="auto"/>
            </w:tcBorders>
            <w:vAlign w:val="center"/>
            <w:hideMark/>
          </w:tcPr>
          <w:p w14:paraId="2EA4A0EC" w14:textId="0AAB1A9F" w:rsidR="008D5E52" w:rsidRDefault="008D5E52">
            <w:pPr>
              <w:autoSpaceDE w:val="0"/>
              <w:adjustRightInd w:val="0"/>
              <w:jc w:val="center"/>
              <w:rPr>
                <w:rFonts w:ascii="Arial" w:hAnsi="Arial" w:cs="Arial"/>
                <w:sz w:val="20"/>
                <w:szCs w:val="20"/>
              </w:rPr>
            </w:pPr>
            <w:r>
              <w:rPr>
                <w:rFonts w:ascii="Arial" w:hAnsi="Arial" w:cs="Arial"/>
                <w:b/>
                <w:bCs/>
                <w:sz w:val="20"/>
                <w:szCs w:val="20"/>
              </w:rPr>
              <w:t>E-2</w:t>
            </w:r>
          </w:p>
        </w:tc>
        <w:tc>
          <w:tcPr>
            <w:tcW w:w="2409" w:type="dxa"/>
            <w:tcBorders>
              <w:top w:val="single" w:sz="4" w:space="0" w:color="auto"/>
              <w:left w:val="single" w:sz="4" w:space="0" w:color="auto"/>
              <w:bottom w:val="single" w:sz="4" w:space="0" w:color="auto"/>
              <w:right w:val="single" w:sz="4" w:space="0" w:color="auto"/>
            </w:tcBorders>
            <w:vAlign w:val="center"/>
            <w:hideMark/>
          </w:tcPr>
          <w:p w14:paraId="7CBE4151" w14:textId="77777777" w:rsidR="008D5E52" w:rsidRDefault="008D5E52">
            <w:pPr>
              <w:autoSpaceDE w:val="0"/>
              <w:adjustRightInd w:val="0"/>
              <w:rPr>
                <w:rFonts w:ascii="Arial" w:hAnsi="Arial" w:cs="Arial"/>
                <w:sz w:val="20"/>
                <w:szCs w:val="20"/>
              </w:rPr>
            </w:pPr>
            <w:r>
              <w:rPr>
                <w:rFonts w:ascii="Arial" w:hAnsi="Arial" w:cs="Arial"/>
                <w:sz w:val="20"/>
                <w:szCs w:val="20"/>
              </w:rPr>
              <w:t xml:space="preserve">Wanna do regeneracji emulsji </w:t>
            </w:r>
          </w:p>
          <w:p w14:paraId="29DCBA7C" w14:textId="77777777" w:rsidR="008D5E52" w:rsidRDefault="008D5E52">
            <w:pPr>
              <w:autoSpaceDE w:val="0"/>
              <w:adjustRightInd w:val="0"/>
              <w:rPr>
                <w:rFonts w:ascii="Arial" w:hAnsi="Arial" w:cs="Arial"/>
                <w:sz w:val="20"/>
                <w:szCs w:val="20"/>
              </w:rPr>
            </w:pPr>
            <w:r>
              <w:rPr>
                <w:rFonts w:ascii="Arial" w:hAnsi="Arial" w:cs="Arial"/>
                <w:sz w:val="20"/>
                <w:szCs w:val="20"/>
              </w:rPr>
              <w:t xml:space="preserve">(wentylacja ogólna hali) </w:t>
            </w:r>
          </w:p>
        </w:tc>
        <w:tc>
          <w:tcPr>
            <w:tcW w:w="2835" w:type="dxa"/>
            <w:tcBorders>
              <w:top w:val="single" w:sz="4" w:space="0" w:color="auto"/>
              <w:left w:val="single" w:sz="4" w:space="0" w:color="auto"/>
              <w:bottom w:val="single" w:sz="4" w:space="0" w:color="auto"/>
              <w:right w:val="single" w:sz="4" w:space="0" w:color="auto"/>
            </w:tcBorders>
            <w:vAlign w:val="center"/>
            <w:hideMark/>
          </w:tcPr>
          <w:p w14:paraId="13EAFCD8" w14:textId="77777777" w:rsidR="008D5E52" w:rsidRDefault="008D5E52">
            <w:pPr>
              <w:autoSpaceDE w:val="0"/>
              <w:adjustRightInd w:val="0"/>
              <w:rPr>
                <w:rFonts w:ascii="Arial" w:hAnsi="Arial" w:cs="Arial"/>
                <w:sz w:val="20"/>
                <w:szCs w:val="20"/>
              </w:rPr>
            </w:pPr>
            <w:r>
              <w:rPr>
                <w:rFonts w:ascii="Arial" w:hAnsi="Arial" w:cs="Arial"/>
                <w:sz w:val="20"/>
                <w:szCs w:val="20"/>
              </w:rPr>
              <w:t xml:space="preserve">węglowodory alifatyczne </w:t>
            </w:r>
          </w:p>
          <w:p w14:paraId="38F29D1F" w14:textId="77777777" w:rsidR="008D5E52" w:rsidRDefault="008D5E52">
            <w:pPr>
              <w:autoSpaceDE w:val="0"/>
              <w:adjustRightInd w:val="0"/>
              <w:rPr>
                <w:rFonts w:ascii="Arial" w:hAnsi="Arial" w:cs="Arial"/>
                <w:sz w:val="20"/>
                <w:szCs w:val="20"/>
              </w:rPr>
            </w:pPr>
            <w:r>
              <w:rPr>
                <w:rFonts w:ascii="Arial" w:hAnsi="Arial" w:cs="Arial"/>
                <w:sz w:val="20"/>
                <w:szCs w:val="20"/>
              </w:rPr>
              <w:t xml:space="preserve">węglowodory aromatyczne </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E828002" w14:textId="77777777" w:rsidR="008D5E52" w:rsidRDefault="008D5E52" w:rsidP="00E6473C">
            <w:pPr>
              <w:autoSpaceDE w:val="0"/>
              <w:adjustRightInd w:val="0"/>
              <w:jc w:val="center"/>
              <w:rPr>
                <w:rFonts w:ascii="Arial" w:hAnsi="Arial" w:cs="Arial"/>
                <w:sz w:val="20"/>
                <w:szCs w:val="20"/>
              </w:rPr>
            </w:pPr>
            <w:r>
              <w:rPr>
                <w:rFonts w:ascii="Arial" w:hAnsi="Arial" w:cs="Arial"/>
                <w:sz w:val="20"/>
                <w:szCs w:val="20"/>
              </w:rPr>
              <w:t>0,126</w:t>
            </w:r>
          </w:p>
          <w:p w14:paraId="7F75AD15" w14:textId="22FD988A" w:rsidR="008D5E52" w:rsidRDefault="008D5E52" w:rsidP="00E6473C">
            <w:pPr>
              <w:autoSpaceDE w:val="0"/>
              <w:adjustRightInd w:val="0"/>
              <w:jc w:val="center"/>
              <w:rPr>
                <w:rFonts w:ascii="Arial" w:hAnsi="Arial" w:cs="Arial"/>
                <w:sz w:val="20"/>
                <w:szCs w:val="20"/>
              </w:rPr>
            </w:pPr>
            <w:r>
              <w:rPr>
                <w:rFonts w:ascii="Arial" w:hAnsi="Arial" w:cs="Arial"/>
                <w:sz w:val="20"/>
                <w:szCs w:val="20"/>
              </w:rPr>
              <w:t>0,00045</w:t>
            </w:r>
          </w:p>
        </w:tc>
      </w:tr>
      <w:tr w:rsidR="008D5E52" w14:paraId="117E888B" w14:textId="77777777" w:rsidTr="00E6473C">
        <w:trPr>
          <w:trHeight w:val="295"/>
        </w:trPr>
        <w:tc>
          <w:tcPr>
            <w:tcW w:w="567" w:type="dxa"/>
            <w:tcBorders>
              <w:top w:val="single" w:sz="4" w:space="0" w:color="auto"/>
              <w:left w:val="single" w:sz="4" w:space="0" w:color="auto"/>
              <w:bottom w:val="single" w:sz="4" w:space="0" w:color="auto"/>
              <w:right w:val="single" w:sz="4" w:space="0" w:color="auto"/>
            </w:tcBorders>
            <w:vAlign w:val="center"/>
          </w:tcPr>
          <w:p w14:paraId="0C01B9EC" w14:textId="44C587D6" w:rsidR="008D5E52" w:rsidRPr="008D5E52" w:rsidRDefault="008D5E52">
            <w:pPr>
              <w:autoSpaceDE w:val="0"/>
              <w:adjustRightInd w:val="0"/>
              <w:jc w:val="center"/>
              <w:rPr>
                <w:rFonts w:ascii="Arial" w:hAnsi="Arial" w:cs="Arial"/>
                <w:sz w:val="20"/>
                <w:szCs w:val="20"/>
              </w:rPr>
            </w:pPr>
            <w:r w:rsidRPr="008D5E52">
              <w:rPr>
                <w:rFonts w:ascii="Arial" w:hAnsi="Arial" w:cs="Arial"/>
                <w:sz w:val="20"/>
                <w:szCs w:val="20"/>
              </w:rPr>
              <w:t>3.</w:t>
            </w:r>
          </w:p>
        </w:tc>
        <w:tc>
          <w:tcPr>
            <w:tcW w:w="993" w:type="dxa"/>
            <w:tcBorders>
              <w:top w:val="single" w:sz="4" w:space="0" w:color="auto"/>
              <w:left w:val="single" w:sz="4" w:space="0" w:color="auto"/>
              <w:bottom w:val="single" w:sz="4" w:space="0" w:color="auto"/>
              <w:right w:val="single" w:sz="4" w:space="0" w:color="auto"/>
            </w:tcBorders>
            <w:vAlign w:val="center"/>
            <w:hideMark/>
          </w:tcPr>
          <w:p w14:paraId="5A4A5E48" w14:textId="7E472FCD" w:rsidR="008D5E52" w:rsidRDefault="008D5E52">
            <w:pPr>
              <w:autoSpaceDE w:val="0"/>
              <w:adjustRightInd w:val="0"/>
              <w:jc w:val="center"/>
              <w:rPr>
                <w:rFonts w:ascii="Arial" w:hAnsi="Arial" w:cs="Arial"/>
                <w:sz w:val="20"/>
                <w:szCs w:val="20"/>
              </w:rPr>
            </w:pPr>
            <w:r>
              <w:rPr>
                <w:rFonts w:ascii="Arial" w:hAnsi="Arial" w:cs="Arial"/>
                <w:b/>
                <w:bCs/>
                <w:sz w:val="20"/>
                <w:szCs w:val="20"/>
              </w:rPr>
              <w:t>E-4</w:t>
            </w:r>
          </w:p>
        </w:tc>
        <w:tc>
          <w:tcPr>
            <w:tcW w:w="2409" w:type="dxa"/>
            <w:tcBorders>
              <w:top w:val="single" w:sz="4" w:space="0" w:color="auto"/>
              <w:left w:val="single" w:sz="4" w:space="0" w:color="auto"/>
              <w:bottom w:val="single" w:sz="4" w:space="0" w:color="auto"/>
              <w:right w:val="single" w:sz="4" w:space="0" w:color="auto"/>
            </w:tcBorders>
            <w:vAlign w:val="center"/>
          </w:tcPr>
          <w:p w14:paraId="66F53D11" w14:textId="0A31AB78" w:rsidR="008D5E52" w:rsidRDefault="008D5E52">
            <w:pPr>
              <w:autoSpaceDE w:val="0"/>
              <w:adjustRightInd w:val="0"/>
              <w:rPr>
                <w:rFonts w:ascii="Arial" w:hAnsi="Arial" w:cs="Arial"/>
                <w:sz w:val="20"/>
                <w:szCs w:val="20"/>
              </w:rPr>
            </w:pPr>
            <w:r>
              <w:rPr>
                <w:rFonts w:ascii="Arial" w:hAnsi="Arial" w:cs="Arial"/>
                <w:sz w:val="20"/>
                <w:szCs w:val="20"/>
              </w:rPr>
              <w:t xml:space="preserve">Dozownik wapna (odciąg stanowiskowy) </w:t>
            </w:r>
          </w:p>
        </w:tc>
        <w:tc>
          <w:tcPr>
            <w:tcW w:w="2835" w:type="dxa"/>
            <w:tcBorders>
              <w:top w:val="single" w:sz="4" w:space="0" w:color="auto"/>
              <w:left w:val="single" w:sz="4" w:space="0" w:color="auto"/>
              <w:bottom w:val="single" w:sz="4" w:space="0" w:color="auto"/>
              <w:right w:val="single" w:sz="4" w:space="0" w:color="auto"/>
            </w:tcBorders>
            <w:vAlign w:val="center"/>
            <w:hideMark/>
          </w:tcPr>
          <w:p w14:paraId="6934B261" w14:textId="77777777" w:rsidR="008D5E52" w:rsidRDefault="008D5E52">
            <w:pPr>
              <w:autoSpaceDE w:val="0"/>
              <w:adjustRightInd w:val="0"/>
              <w:rPr>
                <w:rFonts w:ascii="Arial" w:hAnsi="Arial" w:cs="Arial"/>
                <w:sz w:val="20"/>
                <w:szCs w:val="20"/>
              </w:rPr>
            </w:pPr>
            <w:r>
              <w:rPr>
                <w:rFonts w:ascii="Arial" w:hAnsi="Arial" w:cs="Arial"/>
                <w:sz w:val="20"/>
                <w:szCs w:val="20"/>
              </w:rPr>
              <w:t xml:space="preserve">pył ogółem </w:t>
            </w:r>
          </w:p>
          <w:p w14:paraId="25AC2116" w14:textId="77777777" w:rsidR="008D5E52" w:rsidRDefault="008D5E52">
            <w:pPr>
              <w:autoSpaceDE w:val="0"/>
              <w:adjustRightInd w:val="0"/>
              <w:rPr>
                <w:rFonts w:ascii="Arial" w:hAnsi="Arial" w:cs="Arial"/>
                <w:sz w:val="20"/>
                <w:szCs w:val="20"/>
              </w:rPr>
            </w:pPr>
            <w:r>
              <w:rPr>
                <w:rFonts w:ascii="Arial" w:hAnsi="Arial" w:cs="Arial"/>
                <w:sz w:val="20"/>
                <w:szCs w:val="20"/>
              </w:rPr>
              <w:t>w tym pył zawieszony PM10</w:t>
            </w:r>
          </w:p>
          <w:p w14:paraId="577E0768" w14:textId="77777777" w:rsidR="008D5E52" w:rsidRDefault="008D5E52">
            <w:pPr>
              <w:autoSpaceDE w:val="0"/>
              <w:adjustRightInd w:val="0"/>
              <w:rPr>
                <w:rFonts w:ascii="Arial" w:hAnsi="Arial" w:cs="Arial"/>
                <w:sz w:val="20"/>
                <w:szCs w:val="20"/>
              </w:rPr>
            </w:pPr>
            <w:r>
              <w:rPr>
                <w:rFonts w:ascii="Arial" w:hAnsi="Arial" w:cs="Arial"/>
                <w:sz w:val="20"/>
                <w:szCs w:val="20"/>
              </w:rPr>
              <w:t>w tym pył zawieszony PM2,5</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8EF0663" w14:textId="77777777" w:rsidR="008D5E52" w:rsidRDefault="008D5E52">
            <w:pPr>
              <w:autoSpaceDE w:val="0"/>
              <w:adjustRightInd w:val="0"/>
              <w:jc w:val="center"/>
              <w:rPr>
                <w:rFonts w:ascii="Arial" w:hAnsi="Arial" w:cs="Arial"/>
                <w:sz w:val="20"/>
                <w:szCs w:val="20"/>
              </w:rPr>
            </w:pPr>
            <w:r>
              <w:rPr>
                <w:rFonts w:ascii="Arial" w:hAnsi="Arial" w:cs="Arial"/>
                <w:sz w:val="20"/>
                <w:szCs w:val="20"/>
              </w:rPr>
              <w:t>0,302</w:t>
            </w:r>
          </w:p>
          <w:p w14:paraId="24D4C322" w14:textId="77777777" w:rsidR="008D5E52" w:rsidRDefault="008D5E52">
            <w:pPr>
              <w:autoSpaceDE w:val="0"/>
              <w:adjustRightInd w:val="0"/>
              <w:jc w:val="center"/>
              <w:rPr>
                <w:rFonts w:ascii="Arial" w:hAnsi="Arial" w:cs="Arial"/>
                <w:sz w:val="20"/>
                <w:szCs w:val="20"/>
              </w:rPr>
            </w:pPr>
            <w:r>
              <w:rPr>
                <w:rFonts w:ascii="Arial" w:hAnsi="Arial" w:cs="Arial"/>
                <w:sz w:val="20"/>
                <w:szCs w:val="20"/>
              </w:rPr>
              <w:t>0,194</w:t>
            </w:r>
          </w:p>
          <w:p w14:paraId="114EA78D" w14:textId="77777777" w:rsidR="008D5E52" w:rsidRDefault="008D5E52">
            <w:pPr>
              <w:autoSpaceDE w:val="0"/>
              <w:adjustRightInd w:val="0"/>
              <w:jc w:val="center"/>
              <w:rPr>
                <w:rFonts w:ascii="Arial" w:hAnsi="Arial" w:cs="Arial"/>
                <w:sz w:val="20"/>
                <w:szCs w:val="20"/>
              </w:rPr>
            </w:pPr>
            <w:r>
              <w:rPr>
                <w:rFonts w:ascii="Arial" w:hAnsi="Arial" w:cs="Arial"/>
                <w:sz w:val="20"/>
                <w:szCs w:val="20"/>
              </w:rPr>
              <w:t>0,194</w:t>
            </w:r>
          </w:p>
        </w:tc>
      </w:tr>
      <w:tr w:rsidR="008D5E52" w14:paraId="3291D159" w14:textId="77777777" w:rsidTr="00E6473C">
        <w:trPr>
          <w:trHeight w:val="709"/>
        </w:trPr>
        <w:tc>
          <w:tcPr>
            <w:tcW w:w="567" w:type="dxa"/>
            <w:tcBorders>
              <w:top w:val="single" w:sz="4" w:space="0" w:color="auto"/>
              <w:left w:val="single" w:sz="4" w:space="0" w:color="auto"/>
              <w:bottom w:val="single" w:sz="4" w:space="0" w:color="auto"/>
              <w:right w:val="single" w:sz="4" w:space="0" w:color="auto"/>
            </w:tcBorders>
            <w:vAlign w:val="center"/>
          </w:tcPr>
          <w:p w14:paraId="5684E85C" w14:textId="25924BB5" w:rsidR="008D5E52" w:rsidRPr="008D5E52" w:rsidRDefault="008D5E52">
            <w:pPr>
              <w:autoSpaceDE w:val="0"/>
              <w:adjustRightInd w:val="0"/>
              <w:jc w:val="center"/>
              <w:rPr>
                <w:rFonts w:ascii="Arial" w:hAnsi="Arial" w:cs="Arial"/>
                <w:sz w:val="20"/>
                <w:szCs w:val="20"/>
              </w:rPr>
            </w:pPr>
            <w:r w:rsidRPr="008D5E52">
              <w:rPr>
                <w:rFonts w:ascii="Arial" w:hAnsi="Arial" w:cs="Arial"/>
                <w:sz w:val="20"/>
                <w:szCs w:val="20"/>
              </w:rPr>
              <w:t>4.</w:t>
            </w:r>
          </w:p>
        </w:tc>
        <w:tc>
          <w:tcPr>
            <w:tcW w:w="993" w:type="dxa"/>
            <w:tcBorders>
              <w:top w:val="single" w:sz="4" w:space="0" w:color="auto"/>
              <w:left w:val="single" w:sz="4" w:space="0" w:color="auto"/>
              <w:bottom w:val="single" w:sz="4" w:space="0" w:color="auto"/>
              <w:right w:val="single" w:sz="4" w:space="0" w:color="auto"/>
            </w:tcBorders>
            <w:vAlign w:val="center"/>
            <w:hideMark/>
          </w:tcPr>
          <w:p w14:paraId="3E48F870" w14:textId="39463C52" w:rsidR="008D5E52" w:rsidRDefault="008D5E52">
            <w:pPr>
              <w:autoSpaceDE w:val="0"/>
              <w:adjustRightInd w:val="0"/>
              <w:jc w:val="center"/>
              <w:rPr>
                <w:rFonts w:ascii="Arial" w:hAnsi="Arial" w:cs="Arial"/>
                <w:sz w:val="20"/>
                <w:szCs w:val="20"/>
              </w:rPr>
            </w:pPr>
            <w:r>
              <w:rPr>
                <w:rFonts w:ascii="Arial" w:hAnsi="Arial" w:cs="Arial"/>
                <w:b/>
                <w:bCs/>
                <w:sz w:val="20"/>
                <w:szCs w:val="20"/>
              </w:rPr>
              <w:t>E-5</w:t>
            </w:r>
          </w:p>
        </w:tc>
        <w:tc>
          <w:tcPr>
            <w:tcW w:w="2409" w:type="dxa"/>
            <w:tcBorders>
              <w:top w:val="single" w:sz="4" w:space="0" w:color="auto"/>
              <w:left w:val="single" w:sz="4" w:space="0" w:color="auto"/>
              <w:bottom w:val="single" w:sz="4" w:space="0" w:color="auto"/>
              <w:right w:val="single" w:sz="4" w:space="0" w:color="auto"/>
            </w:tcBorders>
            <w:vAlign w:val="center"/>
          </w:tcPr>
          <w:p w14:paraId="394E275D" w14:textId="77777777" w:rsidR="00E6473C" w:rsidRDefault="008D5E52">
            <w:pPr>
              <w:autoSpaceDE w:val="0"/>
              <w:adjustRightInd w:val="0"/>
              <w:rPr>
                <w:rFonts w:ascii="Arial" w:hAnsi="Arial" w:cs="Arial"/>
                <w:sz w:val="20"/>
                <w:szCs w:val="20"/>
              </w:rPr>
            </w:pPr>
            <w:r>
              <w:rPr>
                <w:rFonts w:ascii="Arial" w:hAnsi="Arial" w:cs="Arial"/>
                <w:sz w:val="20"/>
                <w:szCs w:val="20"/>
              </w:rPr>
              <w:t>Komory reakcji</w:t>
            </w:r>
          </w:p>
          <w:p w14:paraId="2B1F8A06" w14:textId="557D0C4F" w:rsidR="008D5E52" w:rsidRDefault="008D5E52">
            <w:pPr>
              <w:autoSpaceDE w:val="0"/>
              <w:adjustRightInd w:val="0"/>
              <w:rPr>
                <w:rFonts w:ascii="Arial" w:hAnsi="Arial" w:cs="Arial"/>
                <w:sz w:val="20"/>
                <w:szCs w:val="20"/>
              </w:rPr>
            </w:pPr>
            <w:r>
              <w:rPr>
                <w:rFonts w:ascii="Arial" w:hAnsi="Arial" w:cs="Arial"/>
                <w:sz w:val="20"/>
                <w:szCs w:val="20"/>
              </w:rPr>
              <w:t xml:space="preserve">KR 1 i KR 2 </w:t>
            </w:r>
          </w:p>
          <w:p w14:paraId="73FEDA60" w14:textId="77777777" w:rsidR="008D5E52" w:rsidRDefault="008D5E52">
            <w:pPr>
              <w:autoSpaceDE w:val="0"/>
              <w:adjustRightInd w:val="0"/>
              <w:rPr>
                <w:rFonts w:ascii="Arial" w:hAnsi="Arial" w:cs="Arial"/>
                <w:sz w:val="20"/>
                <w:szCs w:val="20"/>
              </w:rPr>
            </w:pPr>
            <w:r>
              <w:rPr>
                <w:rFonts w:ascii="Arial" w:hAnsi="Arial" w:cs="Arial"/>
                <w:sz w:val="20"/>
                <w:szCs w:val="20"/>
              </w:rPr>
              <w:t xml:space="preserve">(odciągi stanowiskowe) </w:t>
            </w:r>
          </w:p>
        </w:tc>
        <w:tc>
          <w:tcPr>
            <w:tcW w:w="2835" w:type="dxa"/>
            <w:tcBorders>
              <w:top w:val="single" w:sz="4" w:space="0" w:color="auto"/>
              <w:left w:val="single" w:sz="4" w:space="0" w:color="auto"/>
              <w:bottom w:val="single" w:sz="4" w:space="0" w:color="auto"/>
              <w:right w:val="single" w:sz="4" w:space="0" w:color="auto"/>
            </w:tcBorders>
            <w:vAlign w:val="center"/>
            <w:hideMark/>
          </w:tcPr>
          <w:p w14:paraId="130C78AF" w14:textId="77777777" w:rsidR="008D5E52" w:rsidRDefault="008D5E52">
            <w:pPr>
              <w:autoSpaceDE w:val="0"/>
              <w:adjustRightInd w:val="0"/>
              <w:rPr>
                <w:rFonts w:ascii="Arial" w:hAnsi="Arial" w:cs="Arial"/>
                <w:sz w:val="20"/>
                <w:szCs w:val="20"/>
              </w:rPr>
            </w:pPr>
            <w:r>
              <w:rPr>
                <w:rFonts w:ascii="Arial" w:hAnsi="Arial" w:cs="Arial"/>
                <w:sz w:val="20"/>
                <w:szCs w:val="20"/>
              </w:rPr>
              <w:t xml:space="preserve">węglowodory alifatyczne </w:t>
            </w:r>
          </w:p>
          <w:p w14:paraId="607E82F3" w14:textId="77777777" w:rsidR="008D5E52" w:rsidRDefault="008D5E52">
            <w:pPr>
              <w:autoSpaceDE w:val="0"/>
              <w:adjustRightInd w:val="0"/>
              <w:rPr>
                <w:rFonts w:ascii="Arial" w:hAnsi="Arial" w:cs="Arial"/>
                <w:sz w:val="20"/>
                <w:szCs w:val="20"/>
              </w:rPr>
            </w:pPr>
            <w:r>
              <w:rPr>
                <w:rFonts w:ascii="Arial" w:hAnsi="Arial" w:cs="Arial"/>
                <w:sz w:val="20"/>
                <w:szCs w:val="20"/>
              </w:rPr>
              <w:t xml:space="preserve">węglowodory aromatyczne </w:t>
            </w:r>
          </w:p>
          <w:p w14:paraId="70729903" w14:textId="77777777" w:rsidR="008D5E52" w:rsidRDefault="008D5E52">
            <w:pPr>
              <w:autoSpaceDE w:val="0"/>
              <w:adjustRightInd w:val="0"/>
              <w:rPr>
                <w:rFonts w:ascii="Arial" w:hAnsi="Arial" w:cs="Arial"/>
                <w:sz w:val="20"/>
                <w:szCs w:val="20"/>
              </w:rPr>
            </w:pPr>
            <w:r>
              <w:rPr>
                <w:rFonts w:ascii="Arial" w:hAnsi="Arial" w:cs="Arial"/>
                <w:sz w:val="20"/>
                <w:szCs w:val="20"/>
              </w:rPr>
              <w:t xml:space="preserve">chlorowodór </w:t>
            </w:r>
          </w:p>
          <w:p w14:paraId="77650824" w14:textId="77777777" w:rsidR="008D5E52" w:rsidRDefault="008D5E52">
            <w:pPr>
              <w:autoSpaceDE w:val="0"/>
              <w:adjustRightInd w:val="0"/>
              <w:rPr>
                <w:rFonts w:ascii="Arial" w:hAnsi="Arial" w:cs="Arial"/>
                <w:sz w:val="20"/>
                <w:szCs w:val="20"/>
              </w:rPr>
            </w:pPr>
            <w:r>
              <w:rPr>
                <w:rFonts w:ascii="Arial" w:hAnsi="Arial" w:cs="Arial"/>
                <w:sz w:val="20"/>
                <w:szCs w:val="20"/>
              </w:rPr>
              <w:t xml:space="preserve">kwas siarkowy </w:t>
            </w:r>
          </w:p>
          <w:p w14:paraId="79F63740" w14:textId="77777777" w:rsidR="008D5E52" w:rsidRDefault="008D5E52">
            <w:pPr>
              <w:autoSpaceDE w:val="0"/>
              <w:adjustRightInd w:val="0"/>
              <w:rPr>
                <w:rFonts w:ascii="Arial" w:hAnsi="Arial" w:cs="Arial"/>
                <w:strike/>
                <w:sz w:val="20"/>
                <w:szCs w:val="20"/>
              </w:rPr>
            </w:pPr>
            <w:r>
              <w:rPr>
                <w:rFonts w:ascii="Arial" w:hAnsi="Arial" w:cs="Arial"/>
                <w:sz w:val="20"/>
                <w:szCs w:val="20"/>
              </w:rPr>
              <w:t>dwutlenek siarki</w:t>
            </w:r>
          </w:p>
        </w:tc>
        <w:tc>
          <w:tcPr>
            <w:tcW w:w="2268" w:type="dxa"/>
            <w:tcBorders>
              <w:top w:val="single" w:sz="4" w:space="0" w:color="auto"/>
              <w:left w:val="single" w:sz="4" w:space="0" w:color="auto"/>
              <w:bottom w:val="single" w:sz="4" w:space="0" w:color="auto"/>
              <w:right w:val="single" w:sz="4" w:space="0" w:color="auto"/>
            </w:tcBorders>
            <w:vAlign w:val="center"/>
            <w:hideMark/>
          </w:tcPr>
          <w:p w14:paraId="75B27AEC" w14:textId="77777777" w:rsidR="008D5E52" w:rsidRDefault="008D5E52">
            <w:pPr>
              <w:autoSpaceDE w:val="0"/>
              <w:adjustRightInd w:val="0"/>
              <w:jc w:val="center"/>
              <w:rPr>
                <w:rFonts w:ascii="Arial" w:hAnsi="Arial" w:cs="Arial"/>
                <w:sz w:val="20"/>
                <w:szCs w:val="20"/>
              </w:rPr>
            </w:pPr>
            <w:r>
              <w:rPr>
                <w:rFonts w:ascii="Arial" w:hAnsi="Arial" w:cs="Arial"/>
                <w:sz w:val="20"/>
                <w:szCs w:val="20"/>
              </w:rPr>
              <w:t>0,099</w:t>
            </w:r>
          </w:p>
          <w:p w14:paraId="5B22A67F" w14:textId="77777777" w:rsidR="008D5E52" w:rsidRDefault="008D5E52">
            <w:pPr>
              <w:autoSpaceDE w:val="0"/>
              <w:adjustRightInd w:val="0"/>
              <w:jc w:val="center"/>
              <w:rPr>
                <w:rFonts w:ascii="Arial" w:hAnsi="Arial" w:cs="Arial"/>
                <w:sz w:val="20"/>
                <w:szCs w:val="20"/>
              </w:rPr>
            </w:pPr>
            <w:r>
              <w:rPr>
                <w:rFonts w:ascii="Arial" w:hAnsi="Arial" w:cs="Arial"/>
                <w:sz w:val="20"/>
                <w:szCs w:val="20"/>
              </w:rPr>
              <w:t>0,012</w:t>
            </w:r>
          </w:p>
          <w:p w14:paraId="5B5A2C3A" w14:textId="77777777" w:rsidR="008D5E52" w:rsidRDefault="008D5E52">
            <w:pPr>
              <w:autoSpaceDE w:val="0"/>
              <w:adjustRightInd w:val="0"/>
              <w:jc w:val="center"/>
              <w:rPr>
                <w:rFonts w:ascii="Arial" w:hAnsi="Arial" w:cs="Arial"/>
                <w:sz w:val="20"/>
                <w:szCs w:val="20"/>
              </w:rPr>
            </w:pPr>
            <w:r>
              <w:rPr>
                <w:rFonts w:ascii="Arial" w:hAnsi="Arial" w:cs="Arial"/>
                <w:sz w:val="20"/>
                <w:szCs w:val="20"/>
              </w:rPr>
              <w:t>0,050</w:t>
            </w:r>
          </w:p>
          <w:p w14:paraId="2D5FA1F6" w14:textId="77777777" w:rsidR="008D5E52" w:rsidRDefault="008D5E52">
            <w:pPr>
              <w:autoSpaceDE w:val="0"/>
              <w:adjustRightInd w:val="0"/>
              <w:jc w:val="center"/>
              <w:rPr>
                <w:rFonts w:ascii="Arial" w:hAnsi="Arial" w:cs="Arial"/>
                <w:sz w:val="20"/>
                <w:szCs w:val="20"/>
              </w:rPr>
            </w:pPr>
            <w:r>
              <w:rPr>
                <w:rFonts w:ascii="Arial" w:hAnsi="Arial" w:cs="Arial"/>
                <w:sz w:val="20"/>
                <w:szCs w:val="20"/>
              </w:rPr>
              <w:t>0,005</w:t>
            </w:r>
          </w:p>
          <w:p w14:paraId="48D51BA1" w14:textId="77777777" w:rsidR="008D5E52" w:rsidRDefault="008D5E52">
            <w:pPr>
              <w:autoSpaceDE w:val="0"/>
              <w:adjustRightInd w:val="0"/>
              <w:jc w:val="center"/>
              <w:rPr>
                <w:rFonts w:ascii="Arial" w:hAnsi="Arial" w:cs="Arial"/>
                <w:sz w:val="20"/>
                <w:szCs w:val="20"/>
              </w:rPr>
            </w:pPr>
            <w:r>
              <w:rPr>
                <w:rFonts w:ascii="Arial" w:hAnsi="Arial" w:cs="Arial"/>
                <w:sz w:val="20"/>
                <w:szCs w:val="20"/>
              </w:rPr>
              <w:t>0,002</w:t>
            </w:r>
          </w:p>
        </w:tc>
      </w:tr>
      <w:tr w:rsidR="008D5E52" w14:paraId="33CAF610" w14:textId="77777777" w:rsidTr="00E6473C">
        <w:trPr>
          <w:trHeight w:val="315"/>
        </w:trPr>
        <w:tc>
          <w:tcPr>
            <w:tcW w:w="567" w:type="dxa"/>
            <w:tcBorders>
              <w:top w:val="single" w:sz="4" w:space="0" w:color="auto"/>
              <w:left w:val="single" w:sz="4" w:space="0" w:color="auto"/>
              <w:bottom w:val="single" w:sz="4" w:space="0" w:color="auto"/>
              <w:right w:val="single" w:sz="4" w:space="0" w:color="auto"/>
            </w:tcBorders>
            <w:vAlign w:val="center"/>
          </w:tcPr>
          <w:p w14:paraId="0E8F6FE5" w14:textId="386BFFA7" w:rsidR="008D5E52" w:rsidRPr="008D5E52" w:rsidRDefault="008D5E52">
            <w:pPr>
              <w:autoSpaceDE w:val="0"/>
              <w:adjustRightInd w:val="0"/>
              <w:jc w:val="center"/>
              <w:rPr>
                <w:rFonts w:ascii="Arial" w:hAnsi="Arial" w:cs="Arial"/>
                <w:sz w:val="20"/>
                <w:szCs w:val="20"/>
              </w:rPr>
            </w:pPr>
            <w:r w:rsidRPr="008D5E52">
              <w:rPr>
                <w:rFonts w:ascii="Arial" w:hAnsi="Arial" w:cs="Arial"/>
                <w:sz w:val="20"/>
                <w:szCs w:val="20"/>
              </w:rPr>
              <w:t>5.</w:t>
            </w:r>
          </w:p>
        </w:tc>
        <w:tc>
          <w:tcPr>
            <w:tcW w:w="993" w:type="dxa"/>
            <w:tcBorders>
              <w:top w:val="single" w:sz="4" w:space="0" w:color="auto"/>
              <w:left w:val="single" w:sz="4" w:space="0" w:color="auto"/>
              <w:bottom w:val="single" w:sz="4" w:space="0" w:color="auto"/>
              <w:right w:val="single" w:sz="4" w:space="0" w:color="auto"/>
            </w:tcBorders>
            <w:vAlign w:val="center"/>
            <w:hideMark/>
          </w:tcPr>
          <w:p w14:paraId="1F18FF5A" w14:textId="43D2F1B4" w:rsidR="008D5E52" w:rsidRDefault="008D5E52">
            <w:pPr>
              <w:autoSpaceDE w:val="0"/>
              <w:adjustRightInd w:val="0"/>
              <w:jc w:val="center"/>
              <w:rPr>
                <w:rFonts w:ascii="Arial" w:hAnsi="Arial" w:cs="Arial"/>
                <w:sz w:val="20"/>
                <w:szCs w:val="20"/>
              </w:rPr>
            </w:pPr>
            <w:r>
              <w:rPr>
                <w:rFonts w:ascii="Arial" w:hAnsi="Arial" w:cs="Arial"/>
                <w:b/>
                <w:bCs/>
                <w:sz w:val="20"/>
                <w:szCs w:val="20"/>
              </w:rPr>
              <w:t>E-6</w:t>
            </w:r>
          </w:p>
        </w:tc>
        <w:tc>
          <w:tcPr>
            <w:tcW w:w="2409" w:type="dxa"/>
            <w:tcBorders>
              <w:top w:val="single" w:sz="4" w:space="0" w:color="auto"/>
              <w:left w:val="single" w:sz="4" w:space="0" w:color="auto"/>
              <w:bottom w:val="single" w:sz="4" w:space="0" w:color="auto"/>
              <w:right w:val="single" w:sz="4" w:space="0" w:color="auto"/>
            </w:tcBorders>
            <w:vAlign w:val="center"/>
            <w:hideMark/>
          </w:tcPr>
          <w:p w14:paraId="58F572E2" w14:textId="77777777" w:rsidR="00E6473C" w:rsidRDefault="008D5E52">
            <w:pPr>
              <w:autoSpaceDE w:val="0"/>
              <w:adjustRightInd w:val="0"/>
              <w:rPr>
                <w:rFonts w:ascii="Arial" w:hAnsi="Arial" w:cs="Arial"/>
                <w:sz w:val="20"/>
                <w:szCs w:val="20"/>
              </w:rPr>
            </w:pPr>
            <w:r>
              <w:rPr>
                <w:rFonts w:ascii="Arial" w:hAnsi="Arial" w:cs="Arial"/>
                <w:sz w:val="20"/>
                <w:szCs w:val="20"/>
              </w:rPr>
              <w:t>Zbiorniki reakcji</w:t>
            </w:r>
          </w:p>
          <w:p w14:paraId="1D08E621" w14:textId="36CC5C15" w:rsidR="008D5E52" w:rsidRDefault="008D5E52">
            <w:pPr>
              <w:autoSpaceDE w:val="0"/>
              <w:adjustRightInd w:val="0"/>
              <w:rPr>
                <w:rFonts w:ascii="Arial" w:hAnsi="Arial" w:cs="Arial"/>
                <w:sz w:val="20"/>
                <w:szCs w:val="20"/>
              </w:rPr>
            </w:pPr>
            <w:r>
              <w:rPr>
                <w:rFonts w:ascii="Arial" w:hAnsi="Arial" w:cs="Arial"/>
                <w:sz w:val="20"/>
                <w:szCs w:val="20"/>
              </w:rPr>
              <w:t xml:space="preserve">ZR 1 i ZR 2 </w:t>
            </w:r>
          </w:p>
          <w:p w14:paraId="79714FEF" w14:textId="77777777" w:rsidR="008D5E52" w:rsidRDefault="008D5E52">
            <w:pPr>
              <w:autoSpaceDE w:val="0"/>
              <w:adjustRightInd w:val="0"/>
              <w:rPr>
                <w:rFonts w:ascii="Arial" w:hAnsi="Arial" w:cs="Arial"/>
                <w:sz w:val="20"/>
                <w:szCs w:val="20"/>
              </w:rPr>
            </w:pPr>
            <w:r>
              <w:rPr>
                <w:rFonts w:ascii="Arial" w:hAnsi="Arial" w:cs="Arial"/>
                <w:sz w:val="20"/>
                <w:szCs w:val="20"/>
              </w:rPr>
              <w:t xml:space="preserve">(odciągi stanowiskowe) </w:t>
            </w:r>
          </w:p>
        </w:tc>
        <w:tc>
          <w:tcPr>
            <w:tcW w:w="2835" w:type="dxa"/>
            <w:tcBorders>
              <w:top w:val="single" w:sz="4" w:space="0" w:color="auto"/>
              <w:left w:val="single" w:sz="4" w:space="0" w:color="auto"/>
              <w:bottom w:val="single" w:sz="4" w:space="0" w:color="auto"/>
              <w:right w:val="single" w:sz="4" w:space="0" w:color="auto"/>
            </w:tcBorders>
            <w:vAlign w:val="center"/>
            <w:hideMark/>
          </w:tcPr>
          <w:p w14:paraId="0B147CC3" w14:textId="77777777" w:rsidR="008D5E52" w:rsidRDefault="008D5E52">
            <w:pPr>
              <w:autoSpaceDE w:val="0"/>
              <w:adjustRightInd w:val="0"/>
              <w:rPr>
                <w:rFonts w:ascii="Arial" w:hAnsi="Arial" w:cs="Arial"/>
                <w:sz w:val="20"/>
                <w:szCs w:val="20"/>
              </w:rPr>
            </w:pPr>
            <w:r>
              <w:rPr>
                <w:rFonts w:ascii="Arial" w:hAnsi="Arial" w:cs="Arial"/>
                <w:sz w:val="20"/>
                <w:szCs w:val="20"/>
              </w:rPr>
              <w:t xml:space="preserve">węglowodory alifatyczne </w:t>
            </w:r>
          </w:p>
          <w:p w14:paraId="2C02FEE9" w14:textId="77777777" w:rsidR="008D5E52" w:rsidRDefault="008D5E52">
            <w:pPr>
              <w:autoSpaceDE w:val="0"/>
              <w:adjustRightInd w:val="0"/>
              <w:rPr>
                <w:rFonts w:ascii="Arial" w:hAnsi="Arial" w:cs="Arial"/>
                <w:sz w:val="20"/>
                <w:szCs w:val="20"/>
              </w:rPr>
            </w:pPr>
            <w:r>
              <w:rPr>
                <w:rFonts w:ascii="Arial" w:hAnsi="Arial" w:cs="Arial"/>
                <w:sz w:val="20"/>
                <w:szCs w:val="20"/>
              </w:rPr>
              <w:t xml:space="preserve">węglowodory aromatyczne </w:t>
            </w:r>
          </w:p>
          <w:p w14:paraId="09FA01B8" w14:textId="77777777" w:rsidR="008D5E52" w:rsidRDefault="008D5E52">
            <w:pPr>
              <w:autoSpaceDE w:val="0"/>
              <w:adjustRightInd w:val="0"/>
              <w:rPr>
                <w:rFonts w:ascii="Arial" w:hAnsi="Arial" w:cs="Arial"/>
                <w:sz w:val="20"/>
                <w:szCs w:val="20"/>
              </w:rPr>
            </w:pPr>
            <w:r>
              <w:rPr>
                <w:rFonts w:ascii="Arial" w:hAnsi="Arial" w:cs="Arial"/>
                <w:sz w:val="20"/>
                <w:szCs w:val="20"/>
              </w:rPr>
              <w:t xml:space="preserve">chlorowodór </w:t>
            </w:r>
          </w:p>
          <w:p w14:paraId="5720B7D9" w14:textId="77777777" w:rsidR="008D5E52" w:rsidRDefault="008D5E52">
            <w:pPr>
              <w:autoSpaceDE w:val="0"/>
              <w:adjustRightInd w:val="0"/>
              <w:rPr>
                <w:rFonts w:ascii="Arial" w:hAnsi="Arial" w:cs="Arial"/>
                <w:sz w:val="20"/>
                <w:szCs w:val="20"/>
              </w:rPr>
            </w:pPr>
            <w:r>
              <w:rPr>
                <w:rFonts w:ascii="Arial" w:hAnsi="Arial" w:cs="Arial"/>
                <w:sz w:val="20"/>
                <w:szCs w:val="20"/>
              </w:rPr>
              <w:t xml:space="preserve">kwas siarkowy </w:t>
            </w:r>
          </w:p>
          <w:p w14:paraId="1D39EF07" w14:textId="77777777" w:rsidR="008D5E52" w:rsidRDefault="008D5E52">
            <w:pPr>
              <w:autoSpaceDE w:val="0"/>
              <w:adjustRightInd w:val="0"/>
              <w:rPr>
                <w:rFonts w:ascii="Arial" w:hAnsi="Arial" w:cs="Arial"/>
                <w:sz w:val="20"/>
                <w:szCs w:val="20"/>
              </w:rPr>
            </w:pPr>
            <w:r>
              <w:rPr>
                <w:rFonts w:ascii="Arial" w:hAnsi="Arial" w:cs="Arial"/>
                <w:sz w:val="20"/>
                <w:szCs w:val="20"/>
              </w:rPr>
              <w:t>dwutlenek siarki</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293A84C" w14:textId="77777777" w:rsidR="008D5E52" w:rsidRDefault="008D5E52">
            <w:pPr>
              <w:autoSpaceDE w:val="0"/>
              <w:adjustRightInd w:val="0"/>
              <w:jc w:val="center"/>
              <w:rPr>
                <w:rFonts w:ascii="Arial" w:hAnsi="Arial" w:cs="Arial"/>
                <w:sz w:val="20"/>
                <w:szCs w:val="20"/>
              </w:rPr>
            </w:pPr>
            <w:r>
              <w:rPr>
                <w:rFonts w:ascii="Arial" w:hAnsi="Arial" w:cs="Arial"/>
                <w:sz w:val="20"/>
                <w:szCs w:val="20"/>
              </w:rPr>
              <w:t>0,036</w:t>
            </w:r>
          </w:p>
          <w:p w14:paraId="05AC53C3" w14:textId="77777777" w:rsidR="008D5E52" w:rsidRDefault="008D5E52">
            <w:pPr>
              <w:autoSpaceDE w:val="0"/>
              <w:adjustRightInd w:val="0"/>
              <w:jc w:val="center"/>
              <w:rPr>
                <w:rFonts w:ascii="Arial" w:hAnsi="Arial" w:cs="Arial"/>
                <w:sz w:val="20"/>
                <w:szCs w:val="20"/>
              </w:rPr>
            </w:pPr>
            <w:r>
              <w:rPr>
                <w:rFonts w:ascii="Arial" w:hAnsi="Arial" w:cs="Arial"/>
                <w:sz w:val="20"/>
                <w:szCs w:val="20"/>
              </w:rPr>
              <w:t>0,0002</w:t>
            </w:r>
          </w:p>
          <w:p w14:paraId="3F1625C0" w14:textId="77777777" w:rsidR="008D5E52" w:rsidRDefault="008D5E52">
            <w:pPr>
              <w:autoSpaceDE w:val="0"/>
              <w:adjustRightInd w:val="0"/>
              <w:jc w:val="center"/>
              <w:rPr>
                <w:rFonts w:ascii="Arial" w:hAnsi="Arial" w:cs="Arial"/>
                <w:sz w:val="20"/>
                <w:szCs w:val="20"/>
              </w:rPr>
            </w:pPr>
            <w:r>
              <w:rPr>
                <w:rFonts w:ascii="Arial" w:hAnsi="Arial" w:cs="Arial"/>
                <w:sz w:val="20"/>
                <w:szCs w:val="20"/>
              </w:rPr>
              <w:t>0,007</w:t>
            </w:r>
          </w:p>
          <w:p w14:paraId="4FB2FC48" w14:textId="77777777" w:rsidR="008D5E52" w:rsidRDefault="008D5E52">
            <w:pPr>
              <w:autoSpaceDE w:val="0"/>
              <w:adjustRightInd w:val="0"/>
              <w:jc w:val="center"/>
              <w:rPr>
                <w:rFonts w:ascii="Arial" w:hAnsi="Arial" w:cs="Arial"/>
                <w:sz w:val="20"/>
                <w:szCs w:val="20"/>
              </w:rPr>
            </w:pPr>
            <w:r>
              <w:rPr>
                <w:rFonts w:ascii="Arial" w:hAnsi="Arial" w:cs="Arial"/>
                <w:sz w:val="20"/>
                <w:szCs w:val="20"/>
              </w:rPr>
              <w:t>0,007</w:t>
            </w:r>
          </w:p>
          <w:p w14:paraId="20854594" w14:textId="77777777" w:rsidR="008D5E52" w:rsidRDefault="008D5E52">
            <w:pPr>
              <w:autoSpaceDE w:val="0"/>
              <w:adjustRightInd w:val="0"/>
              <w:jc w:val="center"/>
              <w:rPr>
                <w:rFonts w:ascii="Arial" w:hAnsi="Arial" w:cs="Arial"/>
                <w:sz w:val="20"/>
                <w:szCs w:val="20"/>
              </w:rPr>
            </w:pPr>
            <w:r>
              <w:rPr>
                <w:rFonts w:ascii="Arial" w:hAnsi="Arial" w:cs="Arial"/>
                <w:sz w:val="20"/>
                <w:szCs w:val="20"/>
              </w:rPr>
              <w:t>0,0043</w:t>
            </w:r>
          </w:p>
        </w:tc>
      </w:tr>
      <w:tr w:rsidR="008D5E52" w14:paraId="221FE8FD" w14:textId="77777777" w:rsidTr="00E6473C">
        <w:trPr>
          <w:trHeight w:val="847"/>
        </w:trPr>
        <w:tc>
          <w:tcPr>
            <w:tcW w:w="567" w:type="dxa"/>
            <w:tcBorders>
              <w:top w:val="single" w:sz="4" w:space="0" w:color="auto"/>
              <w:left w:val="single" w:sz="4" w:space="0" w:color="auto"/>
              <w:bottom w:val="single" w:sz="4" w:space="0" w:color="auto"/>
              <w:right w:val="single" w:sz="4" w:space="0" w:color="auto"/>
            </w:tcBorders>
            <w:vAlign w:val="center"/>
          </w:tcPr>
          <w:p w14:paraId="18F41D59" w14:textId="7BBB0B7A" w:rsidR="008D5E52" w:rsidRPr="008D5E52" w:rsidRDefault="008D5E52">
            <w:pPr>
              <w:autoSpaceDE w:val="0"/>
              <w:adjustRightInd w:val="0"/>
              <w:jc w:val="center"/>
              <w:rPr>
                <w:rFonts w:ascii="Arial" w:hAnsi="Arial" w:cs="Arial"/>
                <w:sz w:val="20"/>
                <w:szCs w:val="20"/>
              </w:rPr>
            </w:pPr>
            <w:r w:rsidRPr="008D5E52">
              <w:rPr>
                <w:rFonts w:ascii="Arial" w:hAnsi="Arial" w:cs="Arial"/>
                <w:sz w:val="20"/>
                <w:szCs w:val="20"/>
              </w:rPr>
              <w:t>6.</w:t>
            </w:r>
          </w:p>
        </w:tc>
        <w:tc>
          <w:tcPr>
            <w:tcW w:w="993" w:type="dxa"/>
            <w:tcBorders>
              <w:top w:val="single" w:sz="4" w:space="0" w:color="auto"/>
              <w:left w:val="single" w:sz="4" w:space="0" w:color="auto"/>
              <w:bottom w:val="single" w:sz="4" w:space="0" w:color="auto"/>
              <w:right w:val="single" w:sz="4" w:space="0" w:color="auto"/>
            </w:tcBorders>
            <w:vAlign w:val="center"/>
            <w:hideMark/>
          </w:tcPr>
          <w:p w14:paraId="0C4E9F9A" w14:textId="2FC44E14" w:rsidR="008D5E52" w:rsidRDefault="008D5E52">
            <w:pPr>
              <w:autoSpaceDE w:val="0"/>
              <w:adjustRightInd w:val="0"/>
              <w:jc w:val="center"/>
              <w:rPr>
                <w:rFonts w:ascii="Arial" w:hAnsi="Arial" w:cs="Arial"/>
                <w:sz w:val="20"/>
                <w:szCs w:val="20"/>
              </w:rPr>
            </w:pPr>
            <w:r>
              <w:rPr>
                <w:rFonts w:ascii="Arial" w:hAnsi="Arial" w:cs="Arial"/>
                <w:b/>
                <w:bCs/>
                <w:sz w:val="20"/>
                <w:szCs w:val="20"/>
              </w:rPr>
              <w:t>E-7</w:t>
            </w:r>
          </w:p>
        </w:tc>
        <w:tc>
          <w:tcPr>
            <w:tcW w:w="2409" w:type="dxa"/>
            <w:tcBorders>
              <w:top w:val="single" w:sz="4" w:space="0" w:color="auto"/>
              <w:left w:val="single" w:sz="4" w:space="0" w:color="auto"/>
              <w:bottom w:val="single" w:sz="4" w:space="0" w:color="auto"/>
              <w:right w:val="single" w:sz="4" w:space="0" w:color="auto"/>
            </w:tcBorders>
            <w:vAlign w:val="center"/>
            <w:hideMark/>
          </w:tcPr>
          <w:p w14:paraId="3F4D9DFA" w14:textId="77777777" w:rsidR="008D5E52" w:rsidRDefault="008D5E52">
            <w:pPr>
              <w:autoSpaceDE w:val="0"/>
              <w:adjustRightInd w:val="0"/>
              <w:rPr>
                <w:rFonts w:ascii="Arial" w:hAnsi="Arial" w:cs="Arial"/>
                <w:sz w:val="20"/>
                <w:szCs w:val="20"/>
              </w:rPr>
            </w:pPr>
            <w:r>
              <w:rPr>
                <w:rFonts w:ascii="Arial" w:hAnsi="Arial" w:cs="Arial"/>
                <w:sz w:val="20"/>
                <w:szCs w:val="20"/>
              </w:rPr>
              <w:t xml:space="preserve">Urządzenia w hali </w:t>
            </w:r>
          </w:p>
          <w:p w14:paraId="1FB26128" w14:textId="77777777" w:rsidR="008D5E52" w:rsidRDefault="008D5E52">
            <w:pPr>
              <w:autoSpaceDE w:val="0"/>
              <w:adjustRightInd w:val="0"/>
              <w:rPr>
                <w:rFonts w:ascii="Arial" w:hAnsi="Arial" w:cs="Arial"/>
                <w:sz w:val="20"/>
                <w:szCs w:val="20"/>
              </w:rPr>
            </w:pPr>
            <w:r>
              <w:rPr>
                <w:rFonts w:ascii="Arial" w:hAnsi="Arial" w:cs="Arial"/>
                <w:sz w:val="20"/>
                <w:szCs w:val="20"/>
              </w:rPr>
              <w:t xml:space="preserve">(wentylacja ogólna hali) </w:t>
            </w:r>
          </w:p>
        </w:tc>
        <w:tc>
          <w:tcPr>
            <w:tcW w:w="2835" w:type="dxa"/>
            <w:tcBorders>
              <w:top w:val="single" w:sz="4" w:space="0" w:color="auto"/>
              <w:left w:val="single" w:sz="4" w:space="0" w:color="auto"/>
              <w:bottom w:val="single" w:sz="4" w:space="0" w:color="auto"/>
              <w:right w:val="single" w:sz="4" w:space="0" w:color="auto"/>
            </w:tcBorders>
            <w:vAlign w:val="center"/>
            <w:hideMark/>
          </w:tcPr>
          <w:p w14:paraId="1945ED23" w14:textId="77777777" w:rsidR="008D5E52" w:rsidRDefault="008D5E52">
            <w:pPr>
              <w:autoSpaceDE w:val="0"/>
              <w:adjustRightInd w:val="0"/>
              <w:rPr>
                <w:rFonts w:ascii="Arial" w:hAnsi="Arial" w:cs="Arial"/>
                <w:sz w:val="20"/>
                <w:szCs w:val="20"/>
              </w:rPr>
            </w:pPr>
            <w:r>
              <w:rPr>
                <w:rFonts w:ascii="Arial" w:hAnsi="Arial" w:cs="Arial"/>
                <w:sz w:val="20"/>
                <w:szCs w:val="20"/>
              </w:rPr>
              <w:t xml:space="preserve">węglowodory alifatyczne </w:t>
            </w:r>
          </w:p>
          <w:p w14:paraId="2AA714A2" w14:textId="77777777" w:rsidR="008D5E52" w:rsidRDefault="008D5E52">
            <w:pPr>
              <w:autoSpaceDE w:val="0"/>
              <w:adjustRightInd w:val="0"/>
              <w:rPr>
                <w:rFonts w:ascii="Arial" w:hAnsi="Arial" w:cs="Arial"/>
                <w:sz w:val="20"/>
                <w:szCs w:val="20"/>
              </w:rPr>
            </w:pPr>
            <w:r>
              <w:rPr>
                <w:rFonts w:ascii="Arial" w:hAnsi="Arial" w:cs="Arial"/>
                <w:sz w:val="20"/>
                <w:szCs w:val="20"/>
              </w:rPr>
              <w:t xml:space="preserve">węglowodory aromatyczne </w:t>
            </w:r>
          </w:p>
          <w:p w14:paraId="66CF582D" w14:textId="77777777" w:rsidR="008D5E52" w:rsidRDefault="008D5E52">
            <w:pPr>
              <w:autoSpaceDE w:val="0"/>
              <w:adjustRightInd w:val="0"/>
              <w:rPr>
                <w:rFonts w:ascii="Arial" w:hAnsi="Arial" w:cs="Arial"/>
                <w:sz w:val="20"/>
                <w:szCs w:val="20"/>
              </w:rPr>
            </w:pPr>
            <w:r>
              <w:rPr>
                <w:rFonts w:ascii="Arial" w:hAnsi="Arial" w:cs="Arial"/>
                <w:sz w:val="20"/>
                <w:szCs w:val="20"/>
              </w:rPr>
              <w:t xml:space="preserve">chlorowodór </w:t>
            </w:r>
          </w:p>
          <w:p w14:paraId="3B76A192" w14:textId="77777777" w:rsidR="008D5E52" w:rsidRDefault="008D5E52">
            <w:pPr>
              <w:autoSpaceDE w:val="0"/>
              <w:adjustRightInd w:val="0"/>
              <w:rPr>
                <w:rFonts w:ascii="Arial" w:hAnsi="Arial" w:cs="Arial"/>
                <w:sz w:val="20"/>
                <w:szCs w:val="20"/>
              </w:rPr>
            </w:pPr>
            <w:r>
              <w:rPr>
                <w:rFonts w:ascii="Arial" w:hAnsi="Arial" w:cs="Arial"/>
                <w:sz w:val="20"/>
                <w:szCs w:val="20"/>
              </w:rPr>
              <w:t xml:space="preserve">kwas siarkowy </w:t>
            </w:r>
          </w:p>
          <w:p w14:paraId="5121351B" w14:textId="77777777" w:rsidR="008D5E52" w:rsidRDefault="008D5E52">
            <w:pPr>
              <w:autoSpaceDE w:val="0"/>
              <w:adjustRightInd w:val="0"/>
              <w:rPr>
                <w:rFonts w:ascii="Arial" w:hAnsi="Arial" w:cs="Arial"/>
                <w:sz w:val="20"/>
                <w:szCs w:val="20"/>
              </w:rPr>
            </w:pPr>
            <w:r>
              <w:rPr>
                <w:rFonts w:ascii="Arial" w:hAnsi="Arial" w:cs="Arial"/>
                <w:sz w:val="20"/>
                <w:szCs w:val="20"/>
              </w:rPr>
              <w:t>dwutlenek siarki</w:t>
            </w:r>
          </w:p>
          <w:p w14:paraId="01FF2933" w14:textId="77777777" w:rsidR="008D5E52" w:rsidRDefault="008D5E52">
            <w:pPr>
              <w:autoSpaceDE w:val="0"/>
              <w:adjustRightInd w:val="0"/>
              <w:rPr>
                <w:rFonts w:ascii="Arial" w:hAnsi="Arial" w:cs="Arial"/>
                <w:sz w:val="20"/>
                <w:szCs w:val="20"/>
              </w:rPr>
            </w:pPr>
            <w:r>
              <w:rPr>
                <w:rFonts w:ascii="Arial" w:hAnsi="Arial" w:cs="Arial"/>
                <w:sz w:val="20"/>
                <w:szCs w:val="20"/>
              </w:rPr>
              <w:t xml:space="preserve">pył ogółem </w:t>
            </w:r>
          </w:p>
          <w:p w14:paraId="34DC3B95" w14:textId="77777777" w:rsidR="008D5E52" w:rsidRDefault="008D5E52">
            <w:pPr>
              <w:autoSpaceDE w:val="0"/>
              <w:adjustRightInd w:val="0"/>
              <w:rPr>
                <w:rFonts w:ascii="Arial" w:hAnsi="Arial" w:cs="Arial"/>
                <w:sz w:val="20"/>
                <w:szCs w:val="20"/>
              </w:rPr>
            </w:pPr>
            <w:r>
              <w:rPr>
                <w:rFonts w:ascii="Arial" w:hAnsi="Arial" w:cs="Arial"/>
                <w:sz w:val="20"/>
                <w:szCs w:val="20"/>
              </w:rPr>
              <w:t>w tym pył zawieszony PM10</w:t>
            </w:r>
          </w:p>
          <w:p w14:paraId="7FE6837E" w14:textId="77777777" w:rsidR="008D5E52" w:rsidRDefault="008D5E52">
            <w:pPr>
              <w:autoSpaceDE w:val="0"/>
              <w:adjustRightInd w:val="0"/>
              <w:rPr>
                <w:rFonts w:ascii="Arial" w:hAnsi="Arial" w:cs="Arial"/>
                <w:sz w:val="20"/>
                <w:szCs w:val="20"/>
              </w:rPr>
            </w:pPr>
            <w:r>
              <w:rPr>
                <w:rFonts w:ascii="Arial" w:hAnsi="Arial" w:cs="Arial"/>
                <w:sz w:val="20"/>
                <w:szCs w:val="20"/>
              </w:rPr>
              <w:t>w tym pył zawieszony PM2,5</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94F6ABD" w14:textId="77777777" w:rsidR="008D5E52" w:rsidRDefault="008D5E52">
            <w:pPr>
              <w:autoSpaceDE w:val="0"/>
              <w:adjustRightInd w:val="0"/>
              <w:jc w:val="center"/>
              <w:rPr>
                <w:rFonts w:ascii="Arial" w:hAnsi="Arial" w:cs="Arial"/>
                <w:sz w:val="20"/>
                <w:szCs w:val="20"/>
              </w:rPr>
            </w:pPr>
            <w:r>
              <w:rPr>
                <w:rFonts w:ascii="Arial" w:hAnsi="Arial" w:cs="Arial"/>
                <w:sz w:val="20"/>
                <w:szCs w:val="20"/>
              </w:rPr>
              <w:t>0,0035</w:t>
            </w:r>
          </w:p>
          <w:p w14:paraId="06BEB925" w14:textId="77777777" w:rsidR="008D5E52" w:rsidRDefault="008D5E52">
            <w:pPr>
              <w:autoSpaceDE w:val="0"/>
              <w:adjustRightInd w:val="0"/>
              <w:jc w:val="center"/>
              <w:rPr>
                <w:rFonts w:ascii="Arial" w:hAnsi="Arial" w:cs="Arial"/>
                <w:sz w:val="20"/>
                <w:szCs w:val="20"/>
              </w:rPr>
            </w:pPr>
            <w:r>
              <w:rPr>
                <w:rFonts w:ascii="Arial" w:hAnsi="Arial" w:cs="Arial"/>
                <w:sz w:val="20"/>
                <w:szCs w:val="20"/>
              </w:rPr>
              <w:t>0,002</w:t>
            </w:r>
          </w:p>
          <w:p w14:paraId="5DD163CE" w14:textId="77777777" w:rsidR="008D5E52" w:rsidRDefault="008D5E52">
            <w:pPr>
              <w:autoSpaceDE w:val="0"/>
              <w:adjustRightInd w:val="0"/>
              <w:jc w:val="center"/>
              <w:rPr>
                <w:rFonts w:ascii="Arial" w:hAnsi="Arial" w:cs="Arial"/>
                <w:sz w:val="20"/>
                <w:szCs w:val="20"/>
              </w:rPr>
            </w:pPr>
            <w:r>
              <w:rPr>
                <w:rFonts w:ascii="Arial" w:hAnsi="Arial" w:cs="Arial"/>
                <w:sz w:val="20"/>
                <w:szCs w:val="20"/>
              </w:rPr>
              <w:t>0,028</w:t>
            </w:r>
          </w:p>
          <w:p w14:paraId="44EECBD9" w14:textId="77777777" w:rsidR="008D5E52" w:rsidRDefault="008D5E52">
            <w:pPr>
              <w:autoSpaceDE w:val="0"/>
              <w:adjustRightInd w:val="0"/>
              <w:jc w:val="center"/>
              <w:rPr>
                <w:rFonts w:ascii="Arial" w:hAnsi="Arial" w:cs="Arial"/>
                <w:sz w:val="20"/>
                <w:szCs w:val="20"/>
              </w:rPr>
            </w:pPr>
            <w:r>
              <w:rPr>
                <w:rFonts w:ascii="Arial" w:hAnsi="Arial" w:cs="Arial"/>
                <w:sz w:val="20"/>
                <w:szCs w:val="20"/>
              </w:rPr>
              <w:t>0,001</w:t>
            </w:r>
          </w:p>
          <w:p w14:paraId="180F20E5" w14:textId="77777777" w:rsidR="008D5E52" w:rsidRDefault="008D5E52">
            <w:pPr>
              <w:autoSpaceDE w:val="0"/>
              <w:adjustRightInd w:val="0"/>
              <w:jc w:val="center"/>
              <w:rPr>
                <w:rFonts w:ascii="Arial" w:hAnsi="Arial" w:cs="Arial"/>
                <w:sz w:val="20"/>
                <w:szCs w:val="20"/>
              </w:rPr>
            </w:pPr>
            <w:r>
              <w:rPr>
                <w:rFonts w:ascii="Arial" w:hAnsi="Arial" w:cs="Arial"/>
                <w:sz w:val="20"/>
                <w:szCs w:val="20"/>
              </w:rPr>
              <w:t>0,001</w:t>
            </w:r>
          </w:p>
          <w:p w14:paraId="176DBB99" w14:textId="77777777" w:rsidR="008D5E52" w:rsidRDefault="008D5E52">
            <w:pPr>
              <w:autoSpaceDE w:val="0"/>
              <w:adjustRightInd w:val="0"/>
              <w:jc w:val="center"/>
              <w:rPr>
                <w:rFonts w:ascii="Arial" w:hAnsi="Arial" w:cs="Arial"/>
                <w:sz w:val="20"/>
                <w:szCs w:val="20"/>
              </w:rPr>
            </w:pPr>
            <w:r>
              <w:rPr>
                <w:rFonts w:ascii="Arial" w:hAnsi="Arial" w:cs="Arial"/>
                <w:sz w:val="20"/>
                <w:szCs w:val="20"/>
              </w:rPr>
              <w:t>0,007</w:t>
            </w:r>
          </w:p>
          <w:p w14:paraId="67C29E38" w14:textId="77777777" w:rsidR="008D5E52" w:rsidRDefault="008D5E52">
            <w:pPr>
              <w:autoSpaceDE w:val="0"/>
              <w:adjustRightInd w:val="0"/>
              <w:jc w:val="center"/>
              <w:rPr>
                <w:rFonts w:ascii="Arial" w:hAnsi="Arial" w:cs="Arial"/>
                <w:sz w:val="20"/>
                <w:szCs w:val="20"/>
              </w:rPr>
            </w:pPr>
            <w:r>
              <w:rPr>
                <w:rFonts w:ascii="Arial" w:hAnsi="Arial" w:cs="Arial"/>
                <w:sz w:val="20"/>
                <w:szCs w:val="20"/>
              </w:rPr>
              <w:t>0,007</w:t>
            </w:r>
          </w:p>
          <w:p w14:paraId="303CA8AE" w14:textId="75D1BC4C" w:rsidR="00BA06A7" w:rsidRPr="00BA06A7" w:rsidRDefault="008D5E52" w:rsidP="00E6473C">
            <w:pPr>
              <w:autoSpaceDE w:val="0"/>
              <w:adjustRightInd w:val="0"/>
              <w:jc w:val="center"/>
              <w:rPr>
                <w:rFonts w:ascii="Arial" w:hAnsi="Arial" w:cs="Arial"/>
                <w:sz w:val="8"/>
                <w:szCs w:val="8"/>
              </w:rPr>
            </w:pPr>
            <w:r>
              <w:rPr>
                <w:rFonts w:ascii="Arial" w:hAnsi="Arial" w:cs="Arial"/>
                <w:sz w:val="20"/>
                <w:szCs w:val="20"/>
              </w:rPr>
              <w:t>0,007</w:t>
            </w:r>
          </w:p>
        </w:tc>
      </w:tr>
    </w:tbl>
    <w:p w14:paraId="7440F4AE" w14:textId="3092CC0B" w:rsidR="0064581E" w:rsidRDefault="0064581E" w:rsidP="00E6473C">
      <w:pPr>
        <w:spacing w:before="240" w:after="240"/>
        <w:jc w:val="both"/>
        <w:rPr>
          <w:rFonts w:ascii="Arial" w:hAnsi="Arial" w:cs="Arial"/>
          <w:b/>
          <w:bCs/>
        </w:rPr>
      </w:pPr>
      <w:r>
        <w:rPr>
          <w:rFonts w:ascii="Arial" w:hAnsi="Arial" w:cs="Arial"/>
          <w:b/>
          <w:szCs w:val="28"/>
        </w:rPr>
        <w:t xml:space="preserve">Tabela 6a. Poziomy emisji obowiązujące od 18 sierpnia 2022r. </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6a"/>
        <w:tblDescription w:val="poziomy emisji obowiązujące od 18 sierpnia 2022"/>
      </w:tblPr>
      <w:tblGrid>
        <w:gridCol w:w="567"/>
        <w:gridCol w:w="993"/>
        <w:gridCol w:w="2976"/>
        <w:gridCol w:w="2268"/>
        <w:gridCol w:w="1276"/>
        <w:gridCol w:w="992"/>
      </w:tblGrid>
      <w:tr w:rsidR="008D5E52" w14:paraId="5B6543F2" w14:textId="77777777" w:rsidTr="00E6473C">
        <w:trPr>
          <w:trHeight w:val="499"/>
          <w:tblHeader/>
        </w:trPr>
        <w:tc>
          <w:tcPr>
            <w:tcW w:w="567" w:type="dxa"/>
            <w:vMerge w:val="restart"/>
            <w:tcBorders>
              <w:top w:val="single" w:sz="4" w:space="0" w:color="auto"/>
              <w:left w:val="single" w:sz="4" w:space="0" w:color="auto"/>
              <w:right w:val="single" w:sz="4" w:space="0" w:color="auto"/>
            </w:tcBorders>
            <w:vAlign w:val="center"/>
          </w:tcPr>
          <w:p w14:paraId="181D81EE" w14:textId="5DC45EA8" w:rsidR="008D5E52" w:rsidRDefault="008D5E52">
            <w:pPr>
              <w:autoSpaceDE w:val="0"/>
              <w:adjustRightInd w:val="0"/>
              <w:jc w:val="center"/>
              <w:rPr>
                <w:rFonts w:ascii="Arial" w:hAnsi="Arial" w:cs="Arial"/>
                <w:b/>
                <w:bCs/>
                <w:sz w:val="20"/>
                <w:szCs w:val="20"/>
              </w:rPr>
            </w:pPr>
            <w:r>
              <w:rPr>
                <w:rFonts w:ascii="Arial" w:hAnsi="Arial" w:cs="Arial"/>
                <w:b/>
                <w:bCs/>
                <w:sz w:val="20"/>
                <w:szCs w:val="20"/>
              </w:rPr>
              <w:t>Lp.</w:t>
            </w:r>
          </w:p>
        </w:tc>
        <w:tc>
          <w:tcPr>
            <w:tcW w:w="993" w:type="dxa"/>
            <w:vMerge w:val="restart"/>
            <w:tcBorders>
              <w:top w:val="single" w:sz="4" w:space="0" w:color="auto"/>
              <w:left w:val="single" w:sz="4" w:space="0" w:color="auto"/>
              <w:bottom w:val="single" w:sz="4" w:space="0" w:color="auto"/>
              <w:right w:val="single" w:sz="4" w:space="0" w:color="auto"/>
            </w:tcBorders>
            <w:vAlign w:val="center"/>
            <w:hideMark/>
          </w:tcPr>
          <w:p w14:paraId="7AF7BC35" w14:textId="25FA8DC5" w:rsidR="008D5E52" w:rsidRDefault="008D5E52">
            <w:pPr>
              <w:autoSpaceDE w:val="0"/>
              <w:adjustRightInd w:val="0"/>
              <w:jc w:val="center"/>
              <w:rPr>
                <w:rFonts w:ascii="Arial" w:hAnsi="Arial" w:cs="Arial"/>
                <w:sz w:val="20"/>
                <w:szCs w:val="20"/>
              </w:rPr>
            </w:pPr>
            <w:r>
              <w:rPr>
                <w:rFonts w:ascii="Arial" w:hAnsi="Arial" w:cs="Arial"/>
                <w:b/>
                <w:bCs/>
                <w:sz w:val="20"/>
                <w:szCs w:val="20"/>
              </w:rPr>
              <w:t>Emitor</w:t>
            </w:r>
          </w:p>
        </w:tc>
        <w:tc>
          <w:tcPr>
            <w:tcW w:w="2976" w:type="dxa"/>
            <w:vMerge w:val="restart"/>
            <w:tcBorders>
              <w:top w:val="single" w:sz="4" w:space="0" w:color="auto"/>
              <w:left w:val="single" w:sz="4" w:space="0" w:color="auto"/>
              <w:bottom w:val="single" w:sz="4" w:space="0" w:color="auto"/>
              <w:right w:val="single" w:sz="4" w:space="0" w:color="auto"/>
            </w:tcBorders>
            <w:vAlign w:val="center"/>
            <w:hideMark/>
          </w:tcPr>
          <w:p w14:paraId="0CFC26FB" w14:textId="6B6C71EF" w:rsidR="008D5E52" w:rsidRDefault="008D5E52">
            <w:pPr>
              <w:autoSpaceDE w:val="0"/>
              <w:adjustRightInd w:val="0"/>
              <w:jc w:val="center"/>
              <w:rPr>
                <w:rFonts w:ascii="Arial" w:hAnsi="Arial" w:cs="Arial"/>
                <w:sz w:val="20"/>
                <w:szCs w:val="20"/>
              </w:rPr>
            </w:pPr>
            <w:r>
              <w:rPr>
                <w:rFonts w:ascii="Arial" w:hAnsi="Arial" w:cs="Arial"/>
                <w:b/>
                <w:bCs/>
                <w:sz w:val="20"/>
                <w:szCs w:val="20"/>
              </w:rPr>
              <w:t xml:space="preserve">Źródło emisji </w:t>
            </w:r>
          </w:p>
        </w:tc>
        <w:tc>
          <w:tcPr>
            <w:tcW w:w="2268" w:type="dxa"/>
            <w:vMerge w:val="restart"/>
            <w:tcBorders>
              <w:top w:val="single" w:sz="4" w:space="0" w:color="auto"/>
              <w:left w:val="single" w:sz="4" w:space="0" w:color="auto"/>
              <w:bottom w:val="single" w:sz="4" w:space="0" w:color="auto"/>
              <w:right w:val="single" w:sz="4" w:space="0" w:color="auto"/>
            </w:tcBorders>
            <w:vAlign w:val="center"/>
            <w:hideMark/>
          </w:tcPr>
          <w:p w14:paraId="40702A0C" w14:textId="77777777" w:rsidR="008D5E52" w:rsidRDefault="008D5E52">
            <w:pPr>
              <w:autoSpaceDE w:val="0"/>
              <w:adjustRightInd w:val="0"/>
              <w:jc w:val="center"/>
              <w:rPr>
                <w:rFonts w:ascii="Arial" w:hAnsi="Arial" w:cs="Arial"/>
                <w:sz w:val="20"/>
                <w:szCs w:val="20"/>
              </w:rPr>
            </w:pPr>
            <w:r>
              <w:rPr>
                <w:rFonts w:ascii="Arial" w:hAnsi="Arial" w:cs="Arial"/>
                <w:b/>
                <w:bCs/>
                <w:sz w:val="20"/>
                <w:szCs w:val="20"/>
              </w:rPr>
              <w:t>Rodzaj substancji zanieczyszczających</w:t>
            </w:r>
          </w:p>
        </w:tc>
        <w:tc>
          <w:tcPr>
            <w:tcW w:w="2268" w:type="dxa"/>
            <w:gridSpan w:val="2"/>
            <w:tcBorders>
              <w:top w:val="single" w:sz="4" w:space="0" w:color="000000"/>
              <w:left w:val="single" w:sz="4" w:space="0" w:color="000000"/>
              <w:bottom w:val="single" w:sz="4" w:space="0" w:color="000000"/>
              <w:right w:val="single" w:sz="4" w:space="0" w:color="000000"/>
            </w:tcBorders>
            <w:vAlign w:val="center"/>
            <w:hideMark/>
          </w:tcPr>
          <w:p w14:paraId="2A09F769" w14:textId="77777777" w:rsidR="008D5E52" w:rsidRDefault="008D5E52">
            <w:pPr>
              <w:autoSpaceDE w:val="0"/>
              <w:adjustRightInd w:val="0"/>
              <w:jc w:val="center"/>
              <w:rPr>
                <w:rFonts w:ascii="Arial" w:hAnsi="Arial" w:cs="Arial"/>
                <w:b/>
                <w:bCs/>
                <w:sz w:val="20"/>
                <w:szCs w:val="20"/>
              </w:rPr>
            </w:pPr>
            <w:r>
              <w:rPr>
                <w:rFonts w:ascii="Arial" w:hAnsi="Arial" w:cs="Arial"/>
                <w:b/>
                <w:bCs/>
                <w:spacing w:val="-1"/>
                <w:sz w:val="20"/>
                <w:szCs w:val="20"/>
              </w:rPr>
              <w:t>Dopuszczalna wielkość emisj</w:t>
            </w:r>
            <w:r>
              <w:rPr>
                <w:rFonts w:ascii="Arial" w:hAnsi="Arial" w:cs="Arial"/>
                <w:b/>
                <w:bCs/>
                <w:sz w:val="20"/>
                <w:szCs w:val="20"/>
              </w:rPr>
              <w:t>i</w:t>
            </w:r>
          </w:p>
        </w:tc>
      </w:tr>
      <w:tr w:rsidR="008D5E52" w14:paraId="255615FB" w14:textId="77777777" w:rsidTr="008D5E52">
        <w:trPr>
          <w:trHeight w:val="255"/>
          <w:tblHeader/>
        </w:trPr>
        <w:tc>
          <w:tcPr>
            <w:tcW w:w="567" w:type="dxa"/>
            <w:vMerge/>
            <w:tcBorders>
              <w:left w:val="single" w:sz="4" w:space="0" w:color="auto"/>
              <w:bottom w:val="single" w:sz="4" w:space="0" w:color="auto"/>
              <w:right w:val="single" w:sz="4" w:space="0" w:color="auto"/>
            </w:tcBorders>
          </w:tcPr>
          <w:p w14:paraId="21A9E755" w14:textId="77777777" w:rsidR="008D5E52" w:rsidRDefault="008D5E52">
            <w:pPr>
              <w:autoSpaceDN/>
              <w:rPr>
                <w:rFonts w:ascii="Arial" w:hAnsi="Arial" w:cs="Arial"/>
                <w:sz w:val="20"/>
                <w:szCs w:val="20"/>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56EC7BB8" w14:textId="3F0E4640" w:rsidR="008D5E52" w:rsidRDefault="008D5E52">
            <w:pPr>
              <w:autoSpaceDN/>
              <w:rPr>
                <w:rFonts w:ascii="Arial" w:hAnsi="Arial" w:cs="Arial"/>
                <w:sz w:val="20"/>
                <w:szCs w:val="20"/>
              </w:rPr>
            </w:pPr>
          </w:p>
        </w:tc>
        <w:tc>
          <w:tcPr>
            <w:tcW w:w="2976" w:type="dxa"/>
            <w:vMerge/>
            <w:tcBorders>
              <w:top w:val="single" w:sz="4" w:space="0" w:color="auto"/>
              <w:left w:val="single" w:sz="4" w:space="0" w:color="auto"/>
              <w:bottom w:val="single" w:sz="4" w:space="0" w:color="auto"/>
              <w:right w:val="single" w:sz="4" w:space="0" w:color="auto"/>
            </w:tcBorders>
            <w:vAlign w:val="center"/>
            <w:hideMark/>
          </w:tcPr>
          <w:p w14:paraId="495335C2" w14:textId="77777777" w:rsidR="008D5E52" w:rsidRDefault="008D5E52">
            <w:pPr>
              <w:autoSpaceDN/>
              <w:rPr>
                <w:rFonts w:ascii="Arial" w:hAnsi="Arial" w:cs="Arial"/>
                <w:sz w:val="20"/>
                <w:szCs w:val="20"/>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18422D3E" w14:textId="77777777" w:rsidR="008D5E52" w:rsidRDefault="008D5E52">
            <w:pPr>
              <w:autoSpaceDN/>
              <w:rPr>
                <w:rFonts w:ascii="Arial" w:hAnsi="Arial" w:cs="Arial"/>
                <w:sz w:val="20"/>
                <w:szCs w:val="20"/>
              </w:rPr>
            </w:pPr>
          </w:p>
        </w:tc>
        <w:tc>
          <w:tcPr>
            <w:tcW w:w="1276" w:type="dxa"/>
            <w:tcBorders>
              <w:top w:val="single" w:sz="4" w:space="0" w:color="000000"/>
              <w:left w:val="single" w:sz="4" w:space="0" w:color="000000"/>
              <w:bottom w:val="single" w:sz="4" w:space="0" w:color="000000"/>
              <w:right w:val="single" w:sz="4" w:space="0" w:color="000000"/>
            </w:tcBorders>
            <w:hideMark/>
          </w:tcPr>
          <w:p w14:paraId="3DCE6E3A" w14:textId="77777777" w:rsidR="008D5E52" w:rsidRDefault="008D5E52">
            <w:pPr>
              <w:autoSpaceDE w:val="0"/>
              <w:adjustRightInd w:val="0"/>
              <w:jc w:val="center"/>
              <w:rPr>
                <w:rFonts w:ascii="Arial" w:hAnsi="Arial" w:cs="Arial"/>
                <w:b/>
                <w:bCs/>
                <w:sz w:val="20"/>
                <w:szCs w:val="20"/>
              </w:rPr>
            </w:pPr>
            <w:r>
              <w:rPr>
                <w:rFonts w:ascii="Arial" w:hAnsi="Arial" w:cs="Arial"/>
                <w:sz w:val="20"/>
                <w:szCs w:val="20"/>
              </w:rPr>
              <w:t>mg/Nm</w:t>
            </w:r>
            <w:r>
              <w:rPr>
                <w:rFonts w:ascii="Arial" w:hAnsi="Arial" w:cs="Arial"/>
                <w:sz w:val="20"/>
                <w:szCs w:val="20"/>
                <w:vertAlign w:val="superscript"/>
              </w:rPr>
              <w:t>3 1)</w:t>
            </w:r>
          </w:p>
        </w:tc>
        <w:tc>
          <w:tcPr>
            <w:tcW w:w="992" w:type="dxa"/>
            <w:tcBorders>
              <w:top w:val="single" w:sz="4" w:space="0" w:color="000000"/>
              <w:left w:val="single" w:sz="4" w:space="0" w:color="000000"/>
              <w:bottom w:val="single" w:sz="4" w:space="0" w:color="000000"/>
              <w:right w:val="single" w:sz="4" w:space="0" w:color="000000"/>
            </w:tcBorders>
            <w:hideMark/>
          </w:tcPr>
          <w:p w14:paraId="33678495" w14:textId="77777777" w:rsidR="008D5E52" w:rsidRDefault="008D5E52">
            <w:pPr>
              <w:autoSpaceDE w:val="0"/>
              <w:adjustRightInd w:val="0"/>
              <w:jc w:val="center"/>
              <w:rPr>
                <w:rFonts w:ascii="Arial" w:hAnsi="Arial" w:cs="Arial"/>
                <w:b/>
                <w:bCs/>
                <w:sz w:val="20"/>
                <w:szCs w:val="20"/>
              </w:rPr>
            </w:pPr>
            <w:r>
              <w:rPr>
                <w:rFonts w:ascii="Arial" w:hAnsi="Arial" w:cs="Arial"/>
                <w:sz w:val="20"/>
                <w:szCs w:val="20"/>
              </w:rPr>
              <w:t>kg/h</w:t>
            </w:r>
          </w:p>
        </w:tc>
      </w:tr>
      <w:tr w:rsidR="00F9119D" w14:paraId="6E242EE2" w14:textId="77777777" w:rsidTr="00E6473C">
        <w:trPr>
          <w:trHeight w:val="302"/>
        </w:trPr>
        <w:tc>
          <w:tcPr>
            <w:tcW w:w="567" w:type="dxa"/>
            <w:tcBorders>
              <w:top w:val="single" w:sz="4" w:space="0" w:color="auto"/>
              <w:left w:val="single" w:sz="4" w:space="0" w:color="auto"/>
              <w:bottom w:val="single" w:sz="4" w:space="0" w:color="auto"/>
              <w:right w:val="single" w:sz="4" w:space="0" w:color="auto"/>
            </w:tcBorders>
            <w:vAlign w:val="center"/>
          </w:tcPr>
          <w:p w14:paraId="755330E7" w14:textId="363EC704" w:rsidR="008D5E52" w:rsidRPr="008D5E52" w:rsidRDefault="008D5E52">
            <w:pPr>
              <w:autoSpaceDE w:val="0"/>
              <w:adjustRightInd w:val="0"/>
              <w:jc w:val="center"/>
              <w:rPr>
                <w:rFonts w:ascii="Arial" w:hAnsi="Arial" w:cs="Arial"/>
                <w:sz w:val="20"/>
                <w:szCs w:val="20"/>
              </w:rPr>
            </w:pPr>
            <w:r w:rsidRPr="008D5E52">
              <w:rPr>
                <w:rFonts w:ascii="Arial" w:hAnsi="Arial" w:cs="Arial"/>
                <w:sz w:val="20"/>
                <w:szCs w:val="20"/>
              </w:rPr>
              <w:t>1.</w:t>
            </w:r>
          </w:p>
        </w:tc>
        <w:tc>
          <w:tcPr>
            <w:tcW w:w="993" w:type="dxa"/>
            <w:tcBorders>
              <w:top w:val="single" w:sz="4" w:space="0" w:color="auto"/>
              <w:left w:val="single" w:sz="4" w:space="0" w:color="auto"/>
              <w:bottom w:val="single" w:sz="4" w:space="0" w:color="auto"/>
              <w:right w:val="single" w:sz="4" w:space="0" w:color="auto"/>
            </w:tcBorders>
            <w:vAlign w:val="center"/>
            <w:hideMark/>
          </w:tcPr>
          <w:p w14:paraId="72960D74" w14:textId="0E1C78CE" w:rsidR="00F9119D" w:rsidRDefault="00F9119D">
            <w:pPr>
              <w:autoSpaceDE w:val="0"/>
              <w:adjustRightInd w:val="0"/>
              <w:jc w:val="center"/>
              <w:rPr>
                <w:rFonts w:ascii="Arial" w:hAnsi="Arial" w:cs="Arial"/>
                <w:sz w:val="20"/>
                <w:szCs w:val="20"/>
              </w:rPr>
            </w:pPr>
            <w:r>
              <w:rPr>
                <w:rFonts w:ascii="Arial" w:hAnsi="Arial" w:cs="Arial"/>
                <w:b/>
                <w:bCs/>
                <w:sz w:val="20"/>
                <w:szCs w:val="20"/>
              </w:rPr>
              <w:t>E-1</w:t>
            </w:r>
          </w:p>
        </w:tc>
        <w:tc>
          <w:tcPr>
            <w:tcW w:w="2976" w:type="dxa"/>
            <w:tcBorders>
              <w:top w:val="single" w:sz="4" w:space="0" w:color="auto"/>
              <w:left w:val="single" w:sz="4" w:space="0" w:color="auto"/>
              <w:bottom w:val="single" w:sz="4" w:space="0" w:color="auto"/>
              <w:right w:val="single" w:sz="4" w:space="0" w:color="auto"/>
            </w:tcBorders>
            <w:vAlign w:val="center"/>
            <w:hideMark/>
          </w:tcPr>
          <w:p w14:paraId="018F2217" w14:textId="77777777" w:rsidR="00F9119D" w:rsidRDefault="00F9119D">
            <w:pPr>
              <w:autoSpaceDE w:val="0"/>
              <w:adjustRightInd w:val="0"/>
              <w:rPr>
                <w:rFonts w:ascii="Arial" w:hAnsi="Arial" w:cs="Arial"/>
                <w:sz w:val="20"/>
                <w:szCs w:val="20"/>
              </w:rPr>
            </w:pPr>
            <w:r>
              <w:rPr>
                <w:rFonts w:ascii="Arial" w:hAnsi="Arial" w:cs="Arial"/>
                <w:sz w:val="20"/>
                <w:szCs w:val="20"/>
              </w:rPr>
              <w:t xml:space="preserve">Wanna do regeneracji emulsji </w:t>
            </w:r>
          </w:p>
          <w:p w14:paraId="6B1B8513" w14:textId="77777777" w:rsidR="00F9119D" w:rsidRDefault="00F9119D">
            <w:pPr>
              <w:autoSpaceDE w:val="0"/>
              <w:adjustRightInd w:val="0"/>
              <w:rPr>
                <w:rFonts w:ascii="Arial" w:hAnsi="Arial" w:cs="Arial"/>
                <w:sz w:val="20"/>
                <w:szCs w:val="20"/>
              </w:rPr>
            </w:pPr>
            <w:r>
              <w:rPr>
                <w:rFonts w:ascii="Arial" w:hAnsi="Arial" w:cs="Arial"/>
                <w:sz w:val="20"/>
                <w:szCs w:val="20"/>
              </w:rPr>
              <w:t xml:space="preserve">(odciąg stanowiskowy) </w:t>
            </w:r>
          </w:p>
        </w:tc>
        <w:tc>
          <w:tcPr>
            <w:tcW w:w="2268" w:type="dxa"/>
            <w:tcBorders>
              <w:top w:val="single" w:sz="4" w:space="0" w:color="auto"/>
              <w:left w:val="single" w:sz="4" w:space="0" w:color="auto"/>
              <w:bottom w:val="single" w:sz="4" w:space="0" w:color="auto"/>
              <w:right w:val="single" w:sz="4" w:space="0" w:color="auto"/>
            </w:tcBorders>
            <w:vAlign w:val="center"/>
          </w:tcPr>
          <w:p w14:paraId="19CD1700" w14:textId="77777777" w:rsidR="00F9119D" w:rsidRDefault="00F9119D">
            <w:pPr>
              <w:autoSpaceDE w:val="0"/>
              <w:adjustRightInd w:val="0"/>
              <w:rPr>
                <w:rFonts w:ascii="Arial" w:hAnsi="Arial" w:cs="Arial"/>
                <w:sz w:val="20"/>
                <w:szCs w:val="20"/>
              </w:rPr>
            </w:pPr>
            <w:r>
              <w:rPr>
                <w:rFonts w:ascii="Arial" w:hAnsi="Arial" w:cs="Arial"/>
                <w:sz w:val="20"/>
                <w:szCs w:val="20"/>
              </w:rPr>
              <w:t>chlorowodór</w:t>
            </w:r>
          </w:p>
          <w:p w14:paraId="2ABCBD0A" w14:textId="36E7CD8C" w:rsidR="00F9119D" w:rsidRDefault="00F9119D" w:rsidP="00737421">
            <w:pPr>
              <w:autoSpaceDE w:val="0"/>
              <w:adjustRightInd w:val="0"/>
              <w:rPr>
                <w:rFonts w:ascii="Arial" w:hAnsi="Arial" w:cs="Arial"/>
                <w:strike/>
                <w:color w:val="0070C0"/>
                <w:sz w:val="20"/>
                <w:szCs w:val="20"/>
              </w:rPr>
            </w:pPr>
            <w:r>
              <w:rPr>
                <w:rFonts w:ascii="Arial" w:hAnsi="Arial" w:cs="Arial"/>
                <w:sz w:val="20"/>
                <w:szCs w:val="20"/>
              </w:rPr>
              <w:t>całkowite LZO</w:t>
            </w:r>
          </w:p>
        </w:tc>
        <w:tc>
          <w:tcPr>
            <w:tcW w:w="1276" w:type="dxa"/>
            <w:tcBorders>
              <w:top w:val="single" w:sz="4" w:space="0" w:color="auto"/>
              <w:left w:val="single" w:sz="4" w:space="0" w:color="auto"/>
              <w:bottom w:val="single" w:sz="4" w:space="0" w:color="auto"/>
              <w:right w:val="single" w:sz="4" w:space="0" w:color="auto"/>
            </w:tcBorders>
            <w:vAlign w:val="center"/>
          </w:tcPr>
          <w:p w14:paraId="25ACF596" w14:textId="77777777" w:rsidR="00F9119D" w:rsidRDefault="00F9119D">
            <w:pPr>
              <w:autoSpaceDE w:val="0"/>
              <w:adjustRightInd w:val="0"/>
              <w:jc w:val="center"/>
              <w:rPr>
                <w:rFonts w:ascii="Arial" w:hAnsi="Arial" w:cs="Arial"/>
                <w:sz w:val="20"/>
                <w:szCs w:val="20"/>
              </w:rPr>
            </w:pPr>
            <w:r>
              <w:rPr>
                <w:rFonts w:ascii="Arial" w:hAnsi="Arial" w:cs="Arial"/>
                <w:sz w:val="20"/>
                <w:szCs w:val="20"/>
              </w:rPr>
              <w:t>5</w:t>
            </w:r>
          </w:p>
          <w:p w14:paraId="4376ADAF" w14:textId="7DBB3C6E" w:rsidR="00F9119D" w:rsidRDefault="00F9119D" w:rsidP="00E6473C">
            <w:pPr>
              <w:autoSpaceDE w:val="0"/>
              <w:adjustRightInd w:val="0"/>
              <w:jc w:val="center"/>
              <w:rPr>
                <w:rFonts w:ascii="Arial" w:hAnsi="Arial" w:cs="Arial"/>
                <w:strike/>
                <w:color w:val="0070C0"/>
                <w:sz w:val="20"/>
                <w:szCs w:val="20"/>
              </w:rPr>
            </w:pPr>
            <w:r>
              <w:rPr>
                <w:rFonts w:ascii="Arial" w:hAnsi="Arial" w:cs="Arial"/>
                <w:sz w:val="20"/>
                <w:szCs w:val="20"/>
              </w:rPr>
              <w:t>20</w:t>
            </w:r>
          </w:p>
        </w:tc>
        <w:tc>
          <w:tcPr>
            <w:tcW w:w="992" w:type="dxa"/>
            <w:tcBorders>
              <w:top w:val="single" w:sz="4" w:space="0" w:color="auto"/>
              <w:left w:val="single" w:sz="4" w:space="0" w:color="auto"/>
              <w:bottom w:val="single" w:sz="4" w:space="0" w:color="auto"/>
              <w:right w:val="single" w:sz="4" w:space="0" w:color="auto"/>
            </w:tcBorders>
            <w:vAlign w:val="center"/>
          </w:tcPr>
          <w:p w14:paraId="0B3CD35A" w14:textId="77777777" w:rsidR="00F9119D" w:rsidRPr="00C30875" w:rsidRDefault="00F9119D">
            <w:pPr>
              <w:autoSpaceDE w:val="0"/>
              <w:adjustRightInd w:val="0"/>
              <w:jc w:val="center"/>
              <w:rPr>
                <w:rFonts w:ascii="Arial" w:hAnsi="Arial" w:cs="Arial"/>
                <w:sz w:val="20"/>
                <w:szCs w:val="20"/>
              </w:rPr>
            </w:pPr>
            <w:r w:rsidRPr="00C30875">
              <w:rPr>
                <w:rFonts w:ascii="Arial" w:hAnsi="Arial" w:cs="Arial"/>
                <w:sz w:val="20"/>
                <w:szCs w:val="20"/>
              </w:rPr>
              <w:t>-</w:t>
            </w:r>
          </w:p>
          <w:p w14:paraId="3AF1ED2A" w14:textId="3784D72C" w:rsidR="00F9119D" w:rsidRPr="00C30875" w:rsidRDefault="00F9119D">
            <w:pPr>
              <w:autoSpaceDE w:val="0"/>
              <w:adjustRightInd w:val="0"/>
              <w:jc w:val="center"/>
              <w:rPr>
                <w:rFonts w:ascii="Arial" w:hAnsi="Arial" w:cs="Arial"/>
                <w:sz w:val="20"/>
                <w:szCs w:val="20"/>
              </w:rPr>
            </w:pPr>
            <w:r w:rsidRPr="00C30875">
              <w:rPr>
                <w:rFonts w:ascii="Arial" w:hAnsi="Arial" w:cs="Arial"/>
                <w:sz w:val="20"/>
                <w:szCs w:val="20"/>
              </w:rPr>
              <w:t>-</w:t>
            </w:r>
          </w:p>
        </w:tc>
      </w:tr>
      <w:tr w:rsidR="00F9119D" w14:paraId="6415CC03" w14:textId="77777777" w:rsidTr="00E6473C">
        <w:trPr>
          <w:trHeight w:val="295"/>
        </w:trPr>
        <w:tc>
          <w:tcPr>
            <w:tcW w:w="567" w:type="dxa"/>
            <w:tcBorders>
              <w:top w:val="single" w:sz="4" w:space="0" w:color="auto"/>
              <w:left w:val="single" w:sz="4" w:space="0" w:color="auto"/>
              <w:bottom w:val="single" w:sz="4" w:space="0" w:color="auto"/>
              <w:right w:val="single" w:sz="4" w:space="0" w:color="auto"/>
            </w:tcBorders>
            <w:vAlign w:val="center"/>
          </w:tcPr>
          <w:p w14:paraId="64423C36" w14:textId="62D6CBE0" w:rsidR="008D5E52" w:rsidRPr="008D5E52" w:rsidRDefault="008D5E52">
            <w:pPr>
              <w:autoSpaceDE w:val="0"/>
              <w:adjustRightInd w:val="0"/>
              <w:jc w:val="center"/>
              <w:rPr>
                <w:rFonts w:ascii="Arial" w:hAnsi="Arial" w:cs="Arial"/>
                <w:sz w:val="20"/>
                <w:szCs w:val="20"/>
              </w:rPr>
            </w:pPr>
            <w:r w:rsidRPr="008D5E52">
              <w:rPr>
                <w:rFonts w:ascii="Arial" w:hAnsi="Arial" w:cs="Arial"/>
                <w:sz w:val="20"/>
                <w:szCs w:val="20"/>
              </w:rPr>
              <w:t>2.</w:t>
            </w:r>
          </w:p>
        </w:tc>
        <w:tc>
          <w:tcPr>
            <w:tcW w:w="993" w:type="dxa"/>
            <w:tcBorders>
              <w:top w:val="single" w:sz="4" w:space="0" w:color="auto"/>
              <w:left w:val="single" w:sz="4" w:space="0" w:color="auto"/>
              <w:bottom w:val="single" w:sz="4" w:space="0" w:color="auto"/>
              <w:right w:val="single" w:sz="4" w:space="0" w:color="auto"/>
            </w:tcBorders>
            <w:vAlign w:val="center"/>
            <w:hideMark/>
          </w:tcPr>
          <w:p w14:paraId="7D279101" w14:textId="1388055B" w:rsidR="00F9119D" w:rsidRDefault="00F9119D">
            <w:pPr>
              <w:autoSpaceDE w:val="0"/>
              <w:adjustRightInd w:val="0"/>
              <w:jc w:val="center"/>
              <w:rPr>
                <w:rFonts w:ascii="Arial" w:hAnsi="Arial" w:cs="Arial"/>
                <w:sz w:val="20"/>
                <w:szCs w:val="20"/>
              </w:rPr>
            </w:pPr>
            <w:r>
              <w:rPr>
                <w:rFonts w:ascii="Arial" w:hAnsi="Arial" w:cs="Arial"/>
                <w:b/>
                <w:bCs/>
                <w:sz w:val="20"/>
                <w:szCs w:val="20"/>
              </w:rPr>
              <w:t>E-2</w:t>
            </w:r>
          </w:p>
        </w:tc>
        <w:tc>
          <w:tcPr>
            <w:tcW w:w="2976" w:type="dxa"/>
            <w:tcBorders>
              <w:top w:val="single" w:sz="4" w:space="0" w:color="auto"/>
              <w:left w:val="single" w:sz="4" w:space="0" w:color="auto"/>
              <w:bottom w:val="single" w:sz="4" w:space="0" w:color="auto"/>
              <w:right w:val="single" w:sz="4" w:space="0" w:color="auto"/>
            </w:tcBorders>
            <w:vAlign w:val="center"/>
            <w:hideMark/>
          </w:tcPr>
          <w:p w14:paraId="71F2CBC5" w14:textId="77777777" w:rsidR="00F9119D" w:rsidRDefault="00F9119D">
            <w:pPr>
              <w:autoSpaceDE w:val="0"/>
              <w:adjustRightInd w:val="0"/>
              <w:rPr>
                <w:rFonts w:ascii="Arial" w:hAnsi="Arial" w:cs="Arial"/>
                <w:sz w:val="20"/>
                <w:szCs w:val="20"/>
              </w:rPr>
            </w:pPr>
            <w:r>
              <w:rPr>
                <w:rFonts w:ascii="Arial" w:hAnsi="Arial" w:cs="Arial"/>
                <w:sz w:val="20"/>
                <w:szCs w:val="20"/>
              </w:rPr>
              <w:t xml:space="preserve">Wanna do regeneracji emulsji </w:t>
            </w:r>
          </w:p>
          <w:p w14:paraId="0A8040E0" w14:textId="77777777" w:rsidR="00F9119D" w:rsidRDefault="00F9119D">
            <w:pPr>
              <w:autoSpaceDE w:val="0"/>
              <w:adjustRightInd w:val="0"/>
              <w:rPr>
                <w:rFonts w:ascii="Arial" w:hAnsi="Arial" w:cs="Arial"/>
                <w:sz w:val="20"/>
                <w:szCs w:val="20"/>
              </w:rPr>
            </w:pPr>
            <w:r>
              <w:rPr>
                <w:rFonts w:ascii="Arial" w:hAnsi="Arial" w:cs="Arial"/>
                <w:sz w:val="20"/>
                <w:szCs w:val="20"/>
              </w:rPr>
              <w:t xml:space="preserve">(wentylacja ogólna hali) </w:t>
            </w:r>
          </w:p>
        </w:tc>
        <w:tc>
          <w:tcPr>
            <w:tcW w:w="2268" w:type="dxa"/>
            <w:tcBorders>
              <w:top w:val="single" w:sz="4" w:space="0" w:color="auto"/>
              <w:left w:val="single" w:sz="4" w:space="0" w:color="auto"/>
              <w:bottom w:val="single" w:sz="4" w:space="0" w:color="auto"/>
              <w:right w:val="single" w:sz="4" w:space="0" w:color="auto"/>
            </w:tcBorders>
            <w:vAlign w:val="center"/>
          </w:tcPr>
          <w:p w14:paraId="75459209" w14:textId="77777777" w:rsidR="00F9119D" w:rsidRDefault="00F9119D">
            <w:pPr>
              <w:autoSpaceDE w:val="0"/>
              <w:adjustRightInd w:val="0"/>
              <w:rPr>
                <w:rFonts w:ascii="Arial" w:hAnsi="Arial" w:cs="Arial"/>
                <w:sz w:val="20"/>
                <w:szCs w:val="20"/>
              </w:rPr>
            </w:pPr>
            <w:r>
              <w:rPr>
                <w:rFonts w:ascii="Arial" w:hAnsi="Arial" w:cs="Arial"/>
                <w:sz w:val="20"/>
                <w:szCs w:val="20"/>
              </w:rPr>
              <w:t>chlorowodór</w:t>
            </w:r>
          </w:p>
          <w:p w14:paraId="6D8D9AF1" w14:textId="75C53C03" w:rsidR="00F9119D" w:rsidRDefault="00F9119D" w:rsidP="00737421">
            <w:pPr>
              <w:autoSpaceDE w:val="0"/>
              <w:adjustRightInd w:val="0"/>
              <w:rPr>
                <w:rFonts w:ascii="Arial" w:hAnsi="Arial" w:cs="Arial"/>
                <w:strike/>
                <w:color w:val="0070C0"/>
                <w:sz w:val="20"/>
                <w:szCs w:val="20"/>
              </w:rPr>
            </w:pPr>
            <w:r>
              <w:rPr>
                <w:rFonts w:ascii="Arial" w:hAnsi="Arial" w:cs="Arial"/>
                <w:sz w:val="20"/>
                <w:szCs w:val="20"/>
              </w:rPr>
              <w:t xml:space="preserve">całkowite LZO </w:t>
            </w:r>
          </w:p>
        </w:tc>
        <w:tc>
          <w:tcPr>
            <w:tcW w:w="1276" w:type="dxa"/>
            <w:tcBorders>
              <w:top w:val="single" w:sz="4" w:space="0" w:color="auto"/>
              <w:left w:val="single" w:sz="4" w:space="0" w:color="auto"/>
              <w:bottom w:val="single" w:sz="4" w:space="0" w:color="auto"/>
              <w:right w:val="single" w:sz="4" w:space="0" w:color="auto"/>
            </w:tcBorders>
            <w:vAlign w:val="center"/>
          </w:tcPr>
          <w:p w14:paraId="6C7E0749" w14:textId="77777777" w:rsidR="00F9119D" w:rsidRDefault="00F9119D">
            <w:pPr>
              <w:autoSpaceDE w:val="0"/>
              <w:adjustRightInd w:val="0"/>
              <w:jc w:val="center"/>
              <w:rPr>
                <w:rFonts w:ascii="Arial" w:hAnsi="Arial" w:cs="Arial"/>
                <w:sz w:val="20"/>
                <w:szCs w:val="20"/>
              </w:rPr>
            </w:pPr>
            <w:r>
              <w:rPr>
                <w:rFonts w:ascii="Arial" w:hAnsi="Arial" w:cs="Arial"/>
                <w:sz w:val="20"/>
                <w:szCs w:val="20"/>
              </w:rPr>
              <w:t>5</w:t>
            </w:r>
          </w:p>
          <w:p w14:paraId="6F606A94" w14:textId="130A3F7A" w:rsidR="00F9119D" w:rsidRDefault="00F9119D" w:rsidP="00E6473C">
            <w:pPr>
              <w:autoSpaceDE w:val="0"/>
              <w:adjustRightInd w:val="0"/>
              <w:jc w:val="center"/>
              <w:rPr>
                <w:rFonts w:ascii="Arial" w:hAnsi="Arial" w:cs="Arial"/>
                <w:strike/>
                <w:color w:val="0070C0"/>
                <w:sz w:val="20"/>
                <w:szCs w:val="20"/>
              </w:rPr>
            </w:pPr>
            <w:r>
              <w:rPr>
                <w:rFonts w:ascii="Arial" w:hAnsi="Arial" w:cs="Arial"/>
                <w:sz w:val="20"/>
                <w:szCs w:val="20"/>
              </w:rPr>
              <w:t>20</w:t>
            </w:r>
          </w:p>
        </w:tc>
        <w:tc>
          <w:tcPr>
            <w:tcW w:w="992" w:type="dxa"/>
            <w:tcBorders>
              <w:top w:val="single" w:sz="4" w:space="0" w:color="auto"/>
              <w:left w:val="single" w:sz="4" w:space="0" w:color="auto"/>
              <w:bottom w:val="single" w:sz="4" w:space="0" w:color="auto"/>
              <w:right w:val="single" w:sz="4" w:space="0" w:color="auto"/>
            </w:tcBorders>
            <w:vAlign w:val="center"/>
          </w:tcPr>
          <w:p w14:paraId="2B89E2A2" w14:textId="77777777" w:rsidR="00F9119D" w:rsidRPr="00C30875" w:rsidRDefault="00F9119D">
            <w:pPr>
              <w:autoSpaceDE w:val="0"/>
              <w:adjustRightInd w:val="0"/>
              <w:jc w:val="center"/>
              <w:rPr>
                <w:rFonts w:ascii="Arial" w:hAnsi="Arial" w:cs="Arial"/>
                <w:sz w:val="20"/>
                <w:szCs w:val="20"/>
              </w:rPr>
            </w:pPr>
            <w:r w:rsidRPr="00C30875">
              <w:rPr>
                <w:rFonts w:ascii="Arial" w:hAnsi="Arial" w:cs="Arial"/>
                <w:sz w:val="20"/>
                <w:szCs w:val="20"/>
              </w:rPr>
              <w:t>-</w:t>
            </w:r>
          </w:p>
          <w:p w14:paraId="60E59F1B" w14:textId="63C81BBF" w:rsidR="00F9119D" w:rsidRPr="00C30875" w:rsidRDefault="00F9119D">
            <w:pPr>
              <w:autoSpaceDE w:val="0"/>
              <w:adjustRightInd w:val="0"/>
              <w:jc w:val="center"/>
              <w:rPr>
                <w:rFonts w:ascii="Arial" w:hAnsi="Arial" w:cs="Arial"/>
                <w:sz w:val="20"/>
                <w:szCs w:val="20"/>
              </w:rPr>
            </w:pPr>
            <w:r w:rsidRPr="00C30875">
              <w:rPr>
                <w:rFonts w:ascii="Arial" w:hAnsi="Arial" w:cs="Arial"/>
                <w:sz w:val="20"/>
                <w:szCs w:val="20"/>
              </w:rPr>
              <w:t>-</w:t>
            </w:r>
          </w:p>
        </w:tc>
      </w:tr>
      <w:tr w:rsidR="00F9119D" w14:paraId="4203183E" w14:textId="77777777" w:rsidTr="00E6473C">
        <w:trPr>
          <w:trHeight w:val="295"/>
        </w:trPr>
        <w:tc>
          <w:tcPr>
            <w:tcW w:w="567" w:type="dxa"/>
            <w:tcBorders>
              <w:top w:val="single" w:sz="4" w:space="0" w:color="auto"/>
              <w:left w:val="single" w:sz="4" w:space="0" w:color="auto"/>
              <w:bottom w:val="single" w:sz="4" w:space="0" w:color="auto"/>
              <w:right w:val="single" w:sz="4" w:space="0" w:color="auto"/>
            </w:tcBorders>
            <w:vAlign w:val="center"/>
          </w:tcPr>
          <w:p w14:paraId="7516E643" w14:textId="0DB0F934" w:rsidR="008D5E52" w:rsidRPr="008D5E52" w:rsidRDefault="008D5E52">
            <w:pPr>
              <w:autoSpaceDE w:val="0"/>
              <w:adjustRightInd w:val="0"/>
              <w:jc w:val="center"/>
              <w:rPr>
                <w:rFonts w:ascii="Arial" w:hAnsi="Arial" w:cs="Arial"/>
                <w:sz w:val="20"/>
                <w:szCs w:val="20"/>
              </w:rPr>
            </w:pPr>
            <w:r w:rsidRPr="008D5E52">
              <w:rPr>
                <w:rFonts w:ascii="Arial" w:hAnsi="Arial" w:cs="Arial"/>
                <w:sz w:val="20"/>
                <w:szCs w:val="20"/>
              </w:rPr>
              <w:t>3.</w:t>
            </w:r>
          </w:p>
        </w:tc>
        <w:tc>
          <w:tcPr>
            <w:tcW w:w="993" w:type="dxa"/>
            <w:tcBorders>
              <w:top w:val="single" w:sz="4" w:space="0" w:color="auto"/>
              <w:left w:val="single" w:sz="4" w:space="0" w:color="auto"/>
              <w:bottom w:val="single" w:sz="4" w:space="0" w:color="auto"/>
              <w:right w:val="single" w:sz="4" w:space="0" w:color="auto"/>
            </w:tcBorders>
            <w:vAlign w:val="center"/>
            <w:hideMark/>
          </w:tcPr>
          <w:p w14:paraId="33407CF0" w14:textId="5C0CE0BF" w:rsidR="00F9119D" w:rsidRDefault="00F9119D">
            <w:pPr>
              <w:autoSpaceDE w:val="0"/>
              <w:adjustRightInd w:val="0"/>
              <w:jc w:val="center"/>
              <w:rPr>
                <w:rFonts w:ascii="Arial" w:hAnsi="Arial" w:cs="Arial"/>
                <w:sz w:val="20"/>
                <w:szCs w:val="20"/>
              </w:rPr>
            </w:pPr>
            <w:r>
              <w:rPr>
                <w:rFonts w:ascii="Arial" w:hAnsi="Arial" w:cs="Arial"/>
                <w:b/>
                <w:bCs/>
                <w:sz w:val="20"/>
                <w:szCs w:val="20"/>
              </w:rPr>
              <w:t>E-4</w:t>
            </w:r>
          </w:p>
        </w:tc>
        <w:tc>
          <w:tcPr>
            <w:tcW w:w="2976" w:type="dxa"/>
            <w:tcBorders>
              <w:top w:val="single" w:sz="4" w:space="0" w:color="auto"/>
              <w:left w:val="single" w:sz="4" w:space="0" w:color="auto"/>
              <w:bottom w:val="single" w:sz="4" w:space="0" w:color="auto"/>
              <w:right w:val="single" w:sz="4" w:space="0" w:color="auto"/>
            </w:tcBorders>
            <w:vAlign w:val="center"/>
          </w:tcPr>
          <w:p w14:paraId="13E1168D" w14:textId="7573FCEE" w:rsidR="00F9119D" w:rsidRDefault="00F9119D">
            <w:pPr>
              <w:autoSpaceDE w:val="0"/>
              <w:adjustRightInd w:val="0"/>
              <w:rPr>
                <w:rFonts w:ascii="Arial" w:hAnsi="Arial" w:cs="Arial"/>
                <w:sz w:val="20"/>
                <w:szCs w:val="20"/>
              </w:rPr>
            </w:pPr>
            <w:r>
              <w:rPr>
                <w:rFonts w:ascii="Arial" w:hAnsi="Arial" w:cs="Arial"/>
                <w:sz w:val="20"/>
                <w:szCs w:val="20"/>
              </w:rPr>
              <w:t xml:space="preserve">Dozownik wapna (odciąg stanowiskowy) </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D2ADE63" w14:textId="77777777" w:rsidR="00F9119D" w:rsidRDefault="00F9119D">
            <w:pPr>
              <w:autoSpaceDE w:val="0"/>
              <w:adjustRightInd w:val="0"/>
              <w:rPr>
                <w:rFonts w:ascii="Arial" w:hAnsi="Arial" w:cs="Arial"/>
                <w:sz w:val="20"/>
                <w:szCs w:val="20"/>
              </w:rPr>
            </w:pPr>
            <w:r>
              <w:rPr>
                <w:rFonts w:ascii="Arial" w:hAnsi="Arial" w:cs="Arial"/>
                <w:sz w:val="20"/>
                <w:szCs w:val="20"/>
              </w:rPr>
              <w:t xml:space="preserve">pył ogółem </w:t>
            </w:r>
          </w:p>
          <w:p w14:paraId="30A25A87" w14:textId="77777777" w:rsidR="00F9119D" w:rsidRDefault="00F9119D">
            <w:pPr>
              <w:autoSpaceDE w:val="0"/>
              <w:adjustRightInd w:val="0"/>
              <w:rPr>
                <w:rFonts w:ascii="Arial" w:hAnsi="Arial" w:cs="Arial"/>
                <w:sz w:val="20"/>
                <w:szCs w:val="20"/>
              </w:rPr>
            </w:pPr>
            <w:r>
              <w:rPr>
                <w:rFonts w:ascii="Arial" w:hAnsi="Arial" w:cs="Arial"/>
                <w:sz w:val="20"/>
                <w:szCs w:val="20"/>
              </w:rPr>
              <w:t>w tym pył zawieszony PM10</w:t>
            </w:r>
          </w:p>
          <w:p w14:paraId="5F77A95C" w14:textId="77777777" w:rsidR="00F9119D" w:rsidRDefault="00F9119D">
            <w:pPr>
              <w:autoSpaceDE w:val="0"/>
              <w:adjustRightInd w:val="0"/>
              <w:rPr>
                <w:rFonts w:ascii="Arial" w:hAnsi="Arial" w:cs="Arial"/>
                <w:sz w:val="20"/>
                <w:szCs w:val="20"/>
              </w:rPr>
            </w:pPr>
            <w:r>
              <w:rPr>
                <w:rFonts w:ascii="Arial" w:hAnsi="Arial" w:cs="Arial"/>
                <w:sz w:val="20"/>
                <w:szCs w:val="20"/>
              </w:rPr>
              <w:t>w tym pył zawieszony PM2,5</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CA910BB" w14:textId="77777777" w:rsidR="00F9119D" w:rsidRDefault="00F9119D">
            <w:pPr>
              <w:autoSpaceDE w:val="0"/>
              <w:adjustRightInd w:val="0"/>
              <w:jc w:val="center"/>
              <w:rPr>
                <w:rFonts w:ascii="Arial" w:hAnsi="Arial" w:cs="Arial"/>
                <w:sz w:val="20"/>
                <w:szCs w:val="20"/>
              </w:rPr>
            </w:pPr>
            <w:r>
              <w:rPr>
                <w:rFonts w:ascii="Arial" w:hAnsi="Arial" w:cs="Arial"/>
                <w:sz w:val="20"/>
                <w:szCs w:val="20"/>
              </w:rPr>
              <w:t>-</w:t>
            </w:r>
          </w:p>
          <w:p w14:paraId="4CF39566" w14:textId="77777777" w:rsidR="00F9119D" w:rsidRDefault="00F9119D">
            <w:pPr>
              <w:autoSpaceDE w:val="0"/>
              <w:adjustRightInd w:val="0"/>
              <w:jc w:val="center"/>
              <w:rPr>
                <w:rFonts w:ascii="Arial" w:hAnsi="Arial" w:cs="Arial"/>
                <w:sz w:val="20"/>
                <w:szCs w:val="20"/>
              </w:rPr>
            </w:pPr>
            <w:r>
              <w:rPr>
                <w:rFonts w:ascii="Arial" w:hAnsi="Arial" w:cs="Arial"/>
                <w:sz w:val="20"/>
                <w:szCs w:val="20"/>
              </w:rPr>
              <w:t>-</w:t>
            </w:r>
          </w:p>
          <w:p w14:paraId="37B73E20" w14:textId="77777777" w:rsidR="00F9119D" w:rsidRDefault="00F9119D">
            <w:pPr>
              <w:autoSpaceDE w:val="0"/>
              <w:adjustRightInd w:val="0"/>
              <w:jc w:val="center"/>
              <w:rPr>
                <w:rFonts w:ascii="Arial" w:hAnsi="Arial" w:cs="Arial"/>
                <w:sz w:val="20"/>
                <w:szCs w:val="20"/>
              </w:rPr>
            </w:pPr>
            <w:r>
              <w:rPr>
                <w:rFonts w:ascii="Arial" w:hAnsi="Arial" w:cs="Arial"/>
                <w:sz w:val="20"/>
                <w:szCs w:val="20"/>
              </w:rPr>
              <w:t>-</w:t>
            </w:r>
          </w:p>
        </w:tc>
        <w:tc>
          <w:tcPr>
            <w:tcW w:w="992" w:type="dxa"/>
            <w:tcBorders>
              <w:top w:val="single" w:sz="4" w:space="0" w:color="auto"/>
              <w:left w:val="single" w:sz="4" w:space="0" w:color="auto"/>
              <w:bottom w:val="single" w:sz="4" w:space="0" w:color="auto"/>
              <w:right w:val="single" w:sz="4" w:space="0" w:color="auto"/>
            </w:tcBorders>
            <w:vAlign w:val="center"/>
            <w:hideMark/>
          </w:tcPr>
          <w:p w14:paraId="0BD723D3" w14:textId="77777777" w:rsidR="00F9119D" w:rsidRDefault="00F9119D">
            <w:pPr>
              <w:autoSpaceDE w:val="0"/>
              <w:adjustRightInd w:val="0"/>
              <w:jc w:val="center"/>
              <w:rPr>
                <w:rFonts w:ascii="Arial" w:hAnsi="Arial" w:cs="Arial"/>
                <w:sz w:val="20"/>
                <w:szCs w:val="20"/>
              </w:rPr>
            </w:pPr>
            <w:r>
              <w:rPr>
                <w:rFonts w:ascii="Arial" w:hAnsi="Arial" w:cs="Arial"/>
                <w:sz w:val="20"/>
                <w:szCs w:val="20"/>
              </w:rPr>
              <w:t>0,302</w:t>
            </w:r>
          </w:p>
          <w:p w14:paraId="57861318" w14:textId="77777777" w:rsidR="00F9119D" w:rsidRDefault="00F9119D">
            <w:pPr>
              <w:autoSpaceDE w:val="0"/>
              <w:adjustRightInd w:val="0"/>
              <w:jc w:val="center"/>
              <w:rPr>
                <w:rFonts w:ascii="Arial" w:hAnsi="Arial" w:cs="Arial"/>
                <w:sz w:val="20"/>
                <w:szCs w:val="20"/>
              </w:rPr>
            </w:pPr>
            <w:r>
              <w:rPr>
                <w:rFonts w:ascii="Arial" w:hAnsi="Arial" w:cs="Arial"/>
                <w:sz w:val="20"/>
                <w:szCs w:val="20"/>
              </w:rPr>
              <w:t>0,194</w:t>
            </w:r>
          </w:p>
          <w:p w14:paraId="4D975776" w14:textId="77777777" w:rsidR="00F9119D" w:rsidRDefault="00F9119D">
            <w:pPr>
              <w:autoSpaceDE w:val="0"/>
              <w:adjustRightInd w:val="0"/>
              <w:jc w:val="center"/>
              <w:rPr>
                <w:rFonts w:ascii="Arial" w:hAnsi="Arial" w:cs="Arial"/>
                <w:sz w:val="20"/>
                <w:szCs w:val="20"/>
              </w:rPr>
            </w:pPr>
            <w:r>
              <w:rPr>
                <w:rFonts w:ascii="Arial" w:hAnsi="Arial" w:cs="Arial"/>
                <w:sz w:val="20"/>
                <w:szCs w:val="20"/>
              </w:rPr>
              <w:t>0,194</w:t>
            </w:r>
          </w:p>
        </w:tc>
      </w:tr>
      <w:tr w:rsidR="00F9119D" w14:paraId="6D497B22" w14:textId="77777777" w:rsidTr="00E6473C">
        <w:trPr>
          <w:trHeight w:val="709"/>
        </w:trPr>
        <w:tc>
          <w:tcPr>
            <w:tcW w:w="567" w:type="dxa"/>
            <w:tcBorders>
              <w:top w:val="single" w:sz="4" w:space="0" w:color="auto"/>
              <w:left w:val="single" w:sz="4" w:space="0" w:color="auto"/>
              <w:bottom w:val="single" w:sz="4" w:space="0" w:color="auto"/>
              <w:right w:val="single" w:sz="4" w:space="0" w:color="auto"/>
            </w:tcBorders>
            <w:vAlign w:val="center"/>
          </w:tcPr>
          <w:p w14:paraId="4B46E663" w14:textId="47AAC573" w:rsidR="008D5E52" w:rsidRPr="008D5E52" w:rsidRDefault="008D5E52">
            <w:pPr>
              <w:autoSpaceDE w:val="0"/>
              <w:adjustRightInd w:val="0"/>
              <w:jc w:val="center"/>
              <w:rPr>
                <w:rFonts w:ascii="Arial" w:hAnsi="Arial" w:cs="Arial"/>
                <w:sz w:val="20"/>
                <w:szCs w:val="20"/>
              </w:rPr>
            </w:pPr>
            <w:r w:rsidRPr="008D5E52">
              <w:rPr>
                <w:rFonts w:ascii="Arial" w:hAnsi="Arial" w:cs="Arial"/>
                <w:sz w:val="20"/>
                <w:szCs w:val="20"/>
              </w:rPr>
              <w:t>4.</w:t>
            </w:r>
          </w:p>
        </w:tc>
        <w:tc>
          <w:tcPr>
            <w:tcW w:w="993" w:type="dxa"/>
            <w:tcBorders>
              <w:top w:val="single" w:sz="4" w:space="0" w:color="auto"/>
              <w:left w:val="single" w:sz="4" w:space="0" w:color="auto"/>
              <w:bottom w:val="single" w:sz="4" w:space="0" w:color="auto"/>
              <w:right w:val="single" w:sz="4" w:space="0" w:color="auto"/>
            </w:tcBorders>
            <w:vAlign w:val="center"/>
            <w:hideMark/>
          </w:tcPr>
          <w:p w14:paraId="0BC5DC37" w14:textId="0A8C813E" w:rsidR="00F9119D" w:rsidRDefault="00F9119D">
            <w:pPr>
              <w:autoSpaceDE w:val="0"/>
              <w:adjustRightInd w:val="0"/>
              <w:jc w:val="center"/>
              <w:rPr>
                <w:rFonts w:ascii="Arial" w:hAnsi="Arial" w:cs="Arial"/>
                <w:sz w:val="20"/>
                <w:szCs w:val="20"/>
              </w:rPr>
            </w:pPr>
            <w:r>
              <w:rPr>
                <w:rFonts w:ascii="Arial" w:hAnsi="Arial" w:cs="Arial"/>
                <w:b/>
                <w:bCs/>
                <w:sz w:val="20"/>
                <w:szCs w:val="20"/>
              </w:rPr>
              <w:t>E-5</w:t>
            </w:r>
          </w:p>
        </w:tc>
        <w:tc>
          <w:tcPr>
            <w:tcW w:w="2976" w:type="dxa"/>
            <w:tcBorders>
              <w:top w:val="single" w:sz="4" w:space="0" w:color="auto"/>
              <w:left w:val="single" w:sz="4" w:space="0" w:color="auto"/>
              <w:bottom w:val="single" w:sz="4" w:space="0" w:color="auto"/>
              <w:right w:val="single" w:sz="4" w:space="0" w:color="auto"/>
            </w:tcBorders>
            <w:vAlign w:val="center"/>
          </w:tcPr>
          <w:p w14:paraId="05B5671E" w14:textId="3A915B9A" w:rsidR="00F9119D" w:rsidRDefault="00F9119D">
            <w:pPr>
              <w:autoSpaceDE w:val="0"/>
              <w:adjustRightInd w:val="0"/>
              <w:rPr>
                <w:rFonts w:ascii="Arial" w:hAnsi="Arial" w:cs="Arial"/>
                <w:sz w:val="20"/>
                <w:szCs w:val="20"/>
              </w:rPr>
            </w:pPr>
            <w:r>
              <w:rPr>
                <w:rFonts w:ascii="Arial" w:hAnsi="Arial" w:cs="Arial"/>
                <w:sz w:val="20"/>
                <w:szCs w:val="20"/>
              </w:rPr>
              <w:t xml:space="preserve">Komory reakcji KR 1 i KR 2 </w:t>
            </w:r>
          </w:p>
          <w:p w14:paraId="1B419103" w14:textId="77777777" w:rsidR="00F9119D" w:rsidRDefault="00F9119D">
            <w:pPr>
              <w:autoSpaceDE w:val="0"/>
              <w:adjustRightInd w:val="0"/>
              <w:rPr>
                <w:rFonts w:ascii="Arial" w:hAnsi="Arial" w:cs="Arial"/>
                <w:sz w:val="20"/>
                <w:szCs w:val="20"/>
              </w:rPr>
            </w:pPr>
            <w:r>
              <w:rPr>
                <w:rFonts w:ascii="Arial" w:hAnsi="Arial" w:cs="Arial"/>
                <w:sz w:val="20"/>
                <w:szCs w:val="20"/>
              </w:rPr>
              <w:t xml:space="preserve">(odciągi stanowiskowe) </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D64F2E3" w14:textId="77777777" w:rsidR="00F9119D" w:rsidRDefault="00F9119D">
            <w:pPr>
              <w:autoSpaceDE w:val="0"/>
              <w:adjustRightInd w:val="0"/>
              <w:rPr>
                <w:rFonts w:ascii="Arial" w:hAnsi="Arial" w:cs="Arial"/>
                <w:sz w:val="20"/>
                <w:szCs w:val="20"/>
              </w:rPr>
            </w:pPr>
            <w:r>
              <w:rPr>
                <w:rFonts w:ascii="Arial" w:hAnsi="Arial" w:cs="Arial"/>
                <w:sz w:val="20"/>
                <w:szCs w:val="20"/>
              </w:rPr>
              <w:t>chlorowodór</w:t>
            </w:r>
          </w:p>
          <w:p w14:paraId="64C6BD4A" w14:textId="77777777" w:rsidR="00F9119D" w:rsidRDefault="00F9119D">
            <w:pPr>
              <w:autoSpaceDE w:val="0"/>
              <w:adjustRightInd w:val="0"/>
              <w:rPr>
                <w:rFonts w:ascii="Arial" w:hAnsi="Arial" w:cs="Arial"/>
                <w:sz w:val="20"/>
                <w:szCs w:val="20"/>
              </w:rPr>
            </w:pPr>
            <w:r>
              <w:rPr>
                <w:rFonts w:ascii="Arial" w:hAnsi="Arial" w:cs="Arial"/>
                <w:sz w:val="20"/>
                <w:szCs w:val="20"/>
              </w:rPr>
              <w:t xml:space="preserve">całkowite LZO </w:t>
            </w:r>
          </w:p>
          <w:p w14:paraId="37589D05" w14:textId="77777777" w:rsidR="00F9119D" w:rsidRDefault="00F9119D">
            <w:pPr>
              <w:autoSpaceDE w:val="0"/>
              <w:adjustRightInd w:val="0"/>
              <w:rPr>
                <w:rFonts w:ascii="Arial" w:hAnsi="Arial" w:cs="Arial"/>
                <w:sz w:val="20"/>
                <w:szCs w:val="20"/>
              </w:rPr>
            </w:pPr>
            <w:r>
              <w:rPr>
                <w:rFonts w:ascii="Arial" w:hAnsi="Arial" w:cs="Arial"/>
                <w:sz w:val="20"/>
                <w:szCs w:val="20"/>
              </w:rPr>
              <w:t xml:space="preserve">kwas siarkowy </w:t>
            </w:r>
          </w:p>
          <w:p w14:paraId="5D8C9A30" w14:textId="77777777" w:rsidR="00F9119D" w:rsidRDefault="00F9119D">
            <w:pPr>
              <w:autoSpaceDE w:val="0"/>
              <w:adjustRightInd w:val="0"/>
              <w:rPr>
                <w:rFonts w:ascii="Arial" w:hAnsi="Arial" w:cs="Arial"/>
                <w:sz w:val="20"/>
                <w:szCs w:val="20"/>
              </w:rPr>
            </w:pPr>
            <w:r>
              <w:rPr>
                <w:rFonts w:ascii="Arial" w:hAnsi="Arial" w:cs="Arial"/>
                <w:sz w:val="20"/>
                <w:szCs w:val="20"/>
              </w:rPr>
              <w:t>dwutlenek siarki</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6040750" w14:textId="77777777" w:rsidR="00F9119D" w:rsidRDefault="00F9119D">
            <w:pPr>
              <w:autoSpaceDE w:val="0"/>
              <w:adjustRightInd w:val="0"/>
              <w:jc w:val="center"/>
              <w:rPr>
                <w:rFonts w:ascii="Arial" w:hAnsi="Arial" w:cs="Arial"/>
                <w:sz w:val="20"/>
                <w:szCs w:val="20"/>
              </w:rPr>
            </w:pPr>
            <w:r>
              <w:rPr>
                <w:rFonts w:ascii="Arial" w:hAnsi="Arial" w:cs="Arial"/>
                <w:sz w:val="20"/>
                <w:szCs w:val="20"/>
              </w:rPr>
              <w:t>5</w:t>
            </w:r>
          </w:p>
          <w:p w14:paraId="13998D23" w14:textId="77777777" w:rsidR="00F9119D" w:rsidRDefault="00F9119D">
            <w:pPr>
              <w:autoSpaceDE w:val="0"/>
              <w:adjustRightInd w:val="0"/>
              <w:jc w:val="center"/>
              <w:rPr>
                <w:rFonts w:ascii="Arial" w:hAnsi="Arial" w:cs="Arial"/>
                <w:sz w:val="20"/>
                <w:szCs w:val="20"/>
              </w:rPr>
            </w:pPr>
            <w:r>
              <w:rPr>
                <w:rFonts w:ascii="Arial" w:hAnsi="Arial" w:cs="Arial"/>
                <w:sz w:val="20"/>
                <w:szCs w:val="20"/>
              </w:rPr>
              <w:t>20</w:t>
            </w:r>
          </w:p>
          <w:p w14:paraId="04C841F9" w14:textId="77777777" w:rsidR="00F9119D" w:rsidRDefault="00F9119D">
            <w:pPr>
              <w:autoSpaceDE w:val="0"/>
              <w:adjustRightInd w:val="0"/>
              <w:jc w:val="center"/>
              <w:rPr>
                <w:rFonts w:ascii="Arial" w:hAnsi="Arial" w:cs="Arial"/>
                <w:sz w:val="20"/>
                <w:szCs w:val="20"/>
              </w:rPr>
            </w:pPr>
            <w:r>
              <w:rPr>
                <w:rFonts w:ascii="Arial" w:hAnsi="Arial" w:cs="Arial"/>
                <w:sz w:val="20"/>
                <w:szCs w:val="20"/>
              </w:rPr>
              <w:t>-</w:t>
            </w:r>
          </w:p>
          <w:p w14:paraId="1197A129" w14:textId="77777777" w:rsidR="00F9119D" w:rsidRDefault="00F9119D">
            <w:pPr>
              <w:autoSpaceDE w:val="0"/>
              <w:adjustRightInd w:val="0"/>
              <w:jc w:val="center"/>
              <w:rPr>
                <w:rFonts w:ascii="Arial" w:hAnsi="Arial" w:cs="Arial"/>
                <w:sz w:val="20"/>
                <w:szCs w:val="20"/>
              </w:rPr>
            </w:pPr>
            <w:r>
              <w:rPr>
                <w:rFonts w:ascii="Arial" w:hAnsi="Arial" w:cs="Arial"/>
                <w:sz w:val="20"/>
                <w:szCs w:val="20"/>
              </w:rPr>
              <w:t>-</w:t>
            </w:r>
          </w:p>
        </w:tc>
        <w:tc>
          <w:tcPr>
            <w:tcW w:w="992" w:type="dxa"/>
            <w:tcBorders>
              <w:top w:val="single" w:sz="4" w:space="0" w:color="auto"/>
              <w:left w:val="single" w:sz="4" w:space="0" w:color="auto"/>
              <w:bottom w:val="single" w:sz="4" w:space="0" w:color="auto"/>
              <w:right w:val="single" w:sz="4" w:space="0" w:color="auto"/>
            </w:tcBorders>
            <w:vAlign w:val="center"/>
            <w:hideMark/>
          </w:tcPr>
          <w:p w14:paraId="010E621D" w14:textId="77777777" w:rsidR="00F9119D" w:rsidRDefault="00F9119D">
            <w:pPr>
              <w:autoSpaceDE w:val="0"/>
              <w:adjustRightInd w:val="0"/>
              <w:jc w:val="center"/>
              <w:rPr>
                <w:rFonts w:ascii="Arial" w:hAnsi="Arial" w:cs="Arial"/>
                <w:sz w:val="20"/>
                <w:szCs w:val="20"/>
              </w:rPr>
            </w:pPr>
            <w:r>
              <w:rPr>
                <w:rFonts w:ascii="Arial" w:hAnsi="Arial" w:cs="Arial"/>
                <w:sz w:val="20"/>
                <w:szCs w:val="20"/>
              </w:rPr>
              <w:t>-</w:t>
            </w:r>
          </w:p>
          <w:p w14:paraId="1FD69933" w14:textId="77777777" w:rsidR="00F9119D" w:rsidRDefault="00F9119D">
            <w:pPr>
              <w:autoSpaceDE w:val="0"/>
              <w:adjustRightInd w:val="0"/>
              <w:jc w:val="center"/>
              <w:rPr>
                <w:rFonts w:ascii="Arial" w:hAnsi="Arial" w:cs="Arial"/>
                <w:sz w:val="20"/>
                <w:szCs w:val="20"/>
              </w:rPr>
            </w:pPr>
            <w:r>
              <w:rPr>
                <w:rFonts w:ascii="Arial" w:hAnsi="Arial" w:cs="Arial"/>
                <w:sz w:val="20"/>
                <w:szCs w:val="20"/>
              </w:rPr>
              <w:t>-</w:t>
            </w:r>
          </w:p>
          <w:p w14:paraId="06C008E2" w14:textId="77777777" w:rsidR="00F9119D" w:rsidRDefault="00F9119D">
            <w:pPr>
              <w:autoSpaceDE w:val="0"/>
              <w:adjustRightInd w:val="0"/>
              <w:jc w:val="center"/>
              <w:rPr>
                <w:rFonts w:ascii="Arial" w:hAnsi="Arial" w:cs="Arial"/>
                <w:sz w:val="20"/>
                <w:szCs w:val="20"/>
              </w:rPr>
            </w:pPr>
            <w:r>
              <w:rPr>
                <w:rFonts w:ascii="Arial" w:hAnsi="Arial" w:cs="Arial"/>
                <w:sz w:val="20"/>
                <w:szCs w:val="20"/>
              </w:rPr>
              <w:t>0,005</w:t>
            </w:r>
          </w:p>
          <w:p w14:paraId="10216C6E" w14:textId="77777777" w:rsidR="00F9119D" w:rsidRDefault="00F9119D">
            <w:pPr>
              <w:autoSpaceDE w:val="0"/>
              <w:adjustRightInd w:val="0"/>
              <w:jc w:val="center"/>
              <w:rPr>
                <w:rFonts w:ascii="Arial" w:hAnsi="Arial" w:cs="Arial"/>
                <w:sz w:val="20"/>
                <w:szCs w:val="20"/>
              </w:rPr>
            </w:pPr>
            <w:r>
              <w:rPr>
                <w:rFonts w:ascii="Arial" w:hAnsi="Arial" w:cs="Arial"/>
                <w:sz w:val="20"/>
                <w:szCs w:val="20"/>
              </w:rPr>
              <w:t>0,002</w:t>
            </w:r>
          </w:p>
        </w:tc>
      </w:tr>
      <w:tr w:rsidR="00F9119D" w14:paraId="4A648C10" w14:textId="77777777" w:rsidTr="00E6473C">
        <w:trPr>
          <w:trHeight w:val="315"/>
        </w:trPr>
        <w:tc>
          <w:tcPr>
            <w:tcW w:w="567" w:type="dxa"/>
            <w:tcBorders>
              <w:top w:val="single" w:sz="4" w:space="0" w:color="auto"/>
              <w:left w:val="single" w:sz="4" w:space="0" w:color="auto"/>
              <w:bottom w:val="single" w:sz="4" w:space="0" w:color="auto"/>
              <w:right w:val="single" w:sz="4" w:space="0" w:color="auto"/>
            </w:tcBorders>
            <w:vAlign w:val="center"/>
          </w:tcPr>
          <w:p w14:paraId="1EF45F42" w14:textId="0B62D688" w:rsidR="008D5E52" w:rsidRPr="008D5E52" w:rsidRDefault="008D5E52">
            <w:pPr>
              <w:autoSpaceDE w:val="0"/>
              <w:adjustRightInd w:val="0"/>
              <w:jc w:val="center"/>
              <w:rPr>
                <w:rFonts w:ascii="Arial" w:hAnsi="Arial" w:cs="Arial"/>
                <w:sz w:val="20"/>
                <w:szCs w:val="20"/>
              </w:rPr>
            </w:pPr>
            <w:r w:rsidRPr="008D5E52">
              <w:rPr>
                <w:rFonts w:ascii="Arial" w:hAnsi="Arial" w:cs="Arial"/>
                <w:sz w:val="20"/>
                <w:szCs w:val="20"/>
              </w:rPr>
              <w:t>5.</w:t>
            </w:r>
          </w:p>
        </w:tc>
        <w:tc>
          <w:tcPr>
            <w:tcW w:w="993" w:type="dxa"/>
            <w:tcBorders>
              <w:top w:val="single" w:sz="4" w:space="0" w:color="auto"/>
              <w:left w:val="single" w:sz="4" w:space="0" w:color="auto"/>
              <w:bottom w:val="single" w:sz="4" w:space="0" w:color="auto"/>
              <w:right w:val="single" w:sz="4" w:space="0" w:color="auto"/>
            </w:tcBorders>
            <w:vAlign w:val="center"/>
            <w:hideMark/>
          </w:tcPr>
          <w:p w14:paraId="3705AE44" w14:textId="7A014D03" w:rsidR="00F9119D" w:rsidRDefault="00F9119D">
            <w:pPr>
              <w:autoSpaceDE w:val="0"/>
              <w:adjustRightInd w:val="0"/>
              <w:jc w:val="center"/>
              <w:rPr>
                <w:rFonts w:ascii="Arial" w:hAnsi="Arial" w:cs="Arial"/>
                <w:sz w:val="20"/>
                <w:szCs w:val="20"/>
              </w:rPr>
            </w:pPr>
            <w:r>
              <w:rPr>
                <w:rFonts w:ascii="Arial" w:hAnsi="Arial" w:cs="Arial"/>
                <w:b/>
                <w:bCs/>
                <w:sz w:val="20"/>
                <w:szCs w:val="20"/>
              </w:rPr>
              <w:t>E-6</w:t>
            </w:r>
          </w:p>
        </w:tc>
        <w:tc>
          <w:tcPr>
            <w:tcW w:w="2976" w:type="dxa"/>
            <w:tcBorders>
              <w:top w:val="single" w:sz="4" w:space="0" w:color="auto"/>
              <w:left w:val="single" w:sz="4" w:space="0" w:color="auto"/>
              <w:bottom w:val="single" w:sz="4" w:space="0" w:color="auto"/>
              <w:right w:val="single" w:sz="4" w:space="0" w:color="auto"/>
            </w:tcBorders>
            <w:vAlign w:val="center"/>
            <w:hideMark/>
          </w:tcPr>
          <w:p w14:paraId="6FFB3FF1" w14:textId="77777777" w:rsidR="00F9119D" w:rsidRDefault="00F9119D">
            <w:pPr>
              <w:autoSpaceDE w:val="0"/>
              <w:adjustRightInd w:val="0"/>
              <w:rPr>
                <w:rFonts w:ascii="Arial" w:hAnsi="Arial" w:cs="Arial"/>
                <w:sz w:val="20"/>
                <w:szCs w:val="20"/>
              </w:rPr>
            </w:pPr>
            <w:r>
              <w:rPr>
                <w:rFonts w:ascii="Arial" w:hAnsi="Arial" w:cs="Arial"/>
                <w:sz w:val="20"/>
                <w:szCs w:val="20"/>
              </w:rPr>
              <w:t xml:space="preserve">Zbiorniki reakcji ZR 1 i ZR 2 (odciągi stanowiskowe) </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4D0E735" w14:textId="77777777" w:rsidR="00F9119D" w:rsidRDefault="00F9119D">
            <w:pPr>
              <w:autoSpaceDE w:val="0"/>
              <w:adjustRightInd w:val="0"/>
              <w:rPr>
                <w:rFonts w:ascii="Arial" w:hAnsi="Arial" w:cs="Arial"/>
                <w:sz w:val="20"/>
                <w:szCs w:val="20"/>
              </w:rPr>
            </w:pPr>
            <w:r>
              <w:rPr>
                <w:rFonts w:ascii="Arial" w:hAnsi="Arial" w:cs="Arial"/>
                <w:sz w:val="20"/>
                <w:szCs w:val="20"/>
              </w:rPr>
              <w:t>Chlorowodór</w:t>
            </w:r>
          </w:p>
          <w:p w14:paraId="2D428A09" w14:textId="77777777" w:rsidR="00F9119D" w:rsidRDefault="00F9119D">
            <w:pPr>
              <w:autoSpaceDE w:val="0"/>
              <w:adjustRightInd w:val="0"/>
              <w:rPr>
                <w:rFonts w:ascii="Arial" w:hAnsi="Arial" w:cs="Arial"/>
                <w:sz w:val="20"/>
                <w:szCs w:val="20"/>
              </w:rPr>
            </w:pPr>
            <w:r>
              <w:rPr>
                <w:rFonts w:ascii="Arial" w:hAnsi="Arial" w:cs="Arial"/>
                <w:sz w:val="20"/>
                <w:szCs w:val="20"/>
              </w:rPr>
              <w:t xml:space="preserve">całkowite LZO </w:t>
            </w:r>
          </w:p>
          <w:p w14:paraId="6CB6546F" w14:textId="77777777" w:rsidR="00F9119D" w:rsidRDefault="00F9119D">
            <w:pPr>
              <w:autoSpaceDE w:val="0"/>
              <w:adjustRightInd w:val="0"/>
              <w:rPr>
                <w:rFonts w:ascii="Arial" w:hAnsi="Arial" w:cs="Arial"/>
                <w:sz w:val="20"/>
                <w:szCs w:val="20"/>
              </w:rPr>
            </w:pPr>
            <w:r>
              <w:rPr>
                <w:rFonts w:ascii="Arial" w:hAnsi="Arial" w:cs="Arial"/>
                <w:sz w:val="20"/>
                <w:szCs w:val="20"/>
              </w:rPr>
              <w:t xml:space="preserve">kwas siarkowy </w:t>
            </w:r>
          </w:p>
          <w:p w14:paraId="29D20602" w14:textId="77777777" w:rsidR="00F9119D" w:rsidRDefault="00F9119D">
            <w:pPr>
              <w:autoSpaceDE w:val="0"/>
              <w:adjustRightInd w:val="0"/>
              <w:rPr>
                <w:rFonts w:ascii="Arial" w:hAnsi="Arial" w:cs="Arial"/>
                <w:color w:val="0070C0"/>
                <w:sz w:val="20"/>
                <w:szCs w:val="20"/>
              </w:rPr>
            </w:pPr>
            <w:r>
              <w:rPr>
                <w:rFonts w:ascii="Arial" w:hAnsi="Arial" w:cs="Arial"/>
                <w:sz w:val="20"/>
                <w:szCs w:val="20"/>
              </w:rPr>
              <w:t>dwutlenek siarki</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93D52EA" w14:textId="77777777" w:rsidR="00F9119D" w:rsidRDefault="00F9119D">
            <w:pPr>
              <w:autoSpaceDE w:val="0"/>
              <w:adjustRightInd w:val="0"/>
              <w:jc w:val="center"/>
              <w:rPr>
                <w:rFonts w:ascii="Arial" w:hAnsi="Arial" w:cs="Arial"/>
                <w:sz w:val="20"/>
                <w:szCs w:val="20"/>
              </w:rPr>
            </w:pPr>
            <w:r>
              <w:rPr>
                <w:rFonts w:ascii="Arial" w:hAnsi="Arial" w:cs="Arial"/>
                <w:sz w:val="20"/>
                <w:szCs w:val="20"/>
              </w:rPr>
              <w:t>5</w:t>
            </w:r>
          </w:p>
          <w:p w14:paraId="40A2D331" w14:textId="77777777" w:rsidR="00F9119D" w:rsidRDefault="00F9119D">
            <w:pPr>
              <w:autoSpaceDE w:val="0"/>
              <w:adjustRightInd w:val="0"/>
              <w:jc w:val="center"/>
              <w:rPr>
                <w:rFonts w:ascii="Arial" w:hAnsi="Arial" w:cs="Arial"/>
                <w:sz w:val="20"/>
                <w:szCs w:val="20"/>
              </w:rPr>
            </w:pPr>
            <w:r>
              <w:rPr>
                <w:rFonts w:ascii="Arial" w:hAnsi="Arial" w:cs="Arial"/>
                <w:sz w:val="20"/>
                <w:szCs w:val="20"/>
              </w:rPr>
              <w:t>20</w:t>
            </w:r>
          </w:p>
          <w:p w14:paraId="418CE621" w14:textId="77777777" w:rsidR="00F9119D" w:rsidRDefault="00F9119D">
            <w:pPr>
              <w:autoSpaceDE w:val="0"/>
              <w:adjustRightInd w:val="0"/>
              <w:jc w:val="center"/>
              <w:rPr>
                <w:rFonts w:ascii="Arial" w:hAnsi="Arial" w:cs="Arial"/>
                <w:sz w:val="20"/>
                <w:szCs w:val="20"/>
              </w:rPr>
            </w:pPr>
            <w:r>
              <w:rPr>
                <w:rFonts w:ascii="Arial" w:hAnsi="Arial" w:cs="Arial"/>
                <w:sz w:val="20"/>
                <w:szCs w:val="20"/>
              </w:rPr>
              <w:t>-</w:t>
            </w:r>
          </w:p>
          <w:p w14:paraId="556545F8" w14:textId="77777777" w:rsidR="00F9119D" w:rsidRDefault="00F9119D">
            <w:pPr>
              <w:autoSpaceDE w:val="0"/>
              <w:adjustRightInd w:val="0"/>
              <w:jc w:val="center"/>
              <w:rPr>
                <w:rFonts w:ascii="Arial" w:hAnsi="Arial" w:cs="Arial"/>
                <w:color w:val="0070C0"/>
                <w:sz w:val="20"/>
                <w:szCs w:val="20"/>
              </w:rPr>
            </w:pPr>
            <w:r>
              <w:rPr>
                <w:rFonts w:ascii="Arial" w:hAnsi="Arial" w:cs="Arial"/>
                <w:sz w:val="20"/>
                <w:szCs w:val="20"/>
              </w:rPr>
              <w:t>-</w:t>
            </w:r>
          </w:p>
        </w:tc>
        <w:tc>
          <w:tcPr>
            <w:tcW w:w="992" w:type="dxa"/>
            <w:tcBorders>
              <w:top w:val="single" w:sz="4" w:space="0" w:color="auto"/>
              <w:left w:val="single" w:sz="4" w:space="0" w:color="auto"/>
              <w:bottom w:val="single" w:sz="4" w:space="0" w:color="auto"/>
              <w:right w:val="single" w:sz="4" w:space="0" w:color="auto"/>
            </w:tcBorders>
            <w:vAlign w:val="center"/>
            <w:hideMark/>
          </w:tcPr>
          <w:p w14:paraId="293A2DF6" w14:textId="77777777" w:rsidR="00F9119D" w:rsidRDefault="00F9119D">
            <w:pPr>
              <w:autoSpaceDE w:val="0"/>
              <w:adjustRightInd w:val="0"/>
              <w:jc w:val="center"/>
              <w:rPr>
                <w:rFonts w:ascii="Arial" w:hAnsi="Arial" w:cs="Arial"/>
                <w:color w:val="0070C0"/>
                <w:sz w:val="20"/>
                <w:szCs w:val="20"/>
              </w:rPr>
            </w:pPr>
            <w:r>
              <w:rPr>
                <w:rFonts w:ascii="Arial" w:hAnsi="Arial" w:cs="Arial"/>
                <w:color w:val="0070C0"/>
                <w:sz w:val="20"/>
                <w:szCs w:val="20"/>
              </w:rPr>
              <w:t>-</w:t>
            </w:r>
          </w:p>
          <w:p w14:paraId="3801FB4D" w14:textId="77777777" w:rsidR="00F9119D" w:rsidRDefault="00F9119D">
            <w:pPr>
              <w:autoSpaceDE w:val="0"/>
              <w:adjustRightInd w:val="0"/>
              <w:jc w:val="center"/>
              <w:rPr>
                <w:rFonts w:ascii="Arial" w:hAnsi="Arial" w:cs="Arial"/>
                <w:color w:val="0070C0"/>
                <w:sz w:val="20"/>
                <w:szCs w:val="20"/>
              </w:rPr>
            </w:pPr>
            <w:r>
              <w:rPr>
                <w:rFonts w:ascii="Arial" w:hAnsi="Arial" w:cs="Arial"/>
                <w:color w:val="0070C0"/>
                <w:sz w:val="20"/>
                <w:szCs w:val="20"/>
              </w:rPr>
              <w:t>-</w:t>
            </w:r>
          </w:p>
          <w:p w14:paraId="3F129702" w14:textId="77777777" w:rsidR="00F9119D" w:rsidRDefault="00F9119D">
            <w:pPr>
              <w:autoSpaceDE w:val="0"/>
              <w:adjustRightInd w:val="0"/>
              <w:jc w:val="center"/>
              <w:rPr>
                <w:rFonts w:ascii="Arial" w:hAnsi="Arial" w:cs="Arial"/>
                <w:sz w:val="20"/>
                <w:szCs w:val="20"/>
              </w:rPr>
            </w:pPr>
            <w:r>
              <w:rPr>
                <w:rFonts w:ascii="Arial" w:hAnsi="Arial" w:cs="Arial"/>
                <w:sz w:val="20"/>
                <w:szCs w:val="20"/>
              </w:rPr>
              <w:t>0,005</w:t>
            </w:r>
          </w:p>
          <w:p w14:paraId="4737FFFE" w14:textId="77777777" w:rsidR="00F9119D" w:rsidRDefault="00F9119D">
            <w:pPr>
              <w:autoSpaceDE w:val="0"/>
              <w:adjustRightInd w:val="0"/>
              <w:jc w:val="center"/>
              <w:rPr>
                <w:rFonts w:ascii="Arial" w:hAnsi="Arial" w:cs="Arial"/>
                <w:color w:val="0070C0"/>
                <w:sz w:val="20"/>
                <w:szCs w:val="20"/>
              </w:rPr>
            </w:pPr>
            <w:r>
              <w:rPr>
                <w:rFonts w:ascii="Arial" w:hAnsi="Arial" w:cs="Arial"/>
                <w:sz w:val="20"/>
                <w:szCs w:val="20"/>
              </w:rPr>
              <w:t>0,002</w:t>
            </w:r>
          </w:p>
        </w:tc>
      </w:tr>
      <w:tr w:rsidR="00F9119D" w14:paraId="7E74AFCD" w14:textId="77777777" w:rsidTr="00E6473C">
        <w:trPr>
          <w:trHeight w:val="984"/>
        </w:trPr>
        <w:tc>
          <w:tcPr>
            <w:tcW w:w="567" w:type="dxa"/>
            <w:tcBorders>
              <w:top w:val="single" w:sz="4" w:space="0" w:color="auto"/>
              <w:left w:val="single" w:sz="4" w:space="0" w:color="auto"/>
              <w:bottom w:val="single" w:sz="4" w:space="0" w:color="auto"/>
              <w:right w:val="single" w:sz="4" w:space="0" w:color="auto"/>
            </w:tcBorders>
            <w:vAlign w:val="center"/>
          </w:tcPr>
          <w:p w14:paraId="66CCD9A7" w14:textId="4A980600" w:rsidR="008D5E52" w:rsidRPr="008D5E52" w:rsidRDefault="008D5E52">
            <w:pPr>
              <w:autoSpaceDE w:val="0"/>
              <w:adjustRightInd w:val="0"/>
              <w:jc w:val="center"/>
              <w:rPr>
                <w:rFonts w:ascii="Arial" w:hAnsi="Arial" w:cs="Arial"/>
                <w:sz w:val="20"/>
                <w:szCs w:val="20"/>
              </w:rPr>
            </w:pPr>
            <w:r w:rsidRPr="008D5E52">
              <w:rPr>
                <w:rFonts w:ascii="Arial" w:hAnsi="Arial" w:cs="Arial"/>
                <w:sz w:val="20"/>
                <w:szCs w:val="20"/>
              </w:rPr>
              <w:t>6.</w:t>
            </w:r>
          </w:p>
        </w:tc>
        <w:tc>
          <w:tcPr>
            <w:tcW w:w="993" w:type="dxa"/>
            <w:tcBorders>
              <w:top w:val="single" w:sz="4" w:space="0" w:color="auto"/>
              <w:left w:val="single" w:sz="4" w:space="0" w:color="auto"/>
              <w:bottom w:val="single" w:sz="4" w:space="0" w:color="auto"/>
              <w:right w:val="single" w:sz="4" w:space="0" w:color="auto"/>
            </w:tcBorders>
            <w:vAlign w:val="center"/>
            <w:hideMark/>
          </w:tcPr>
          <w:p w14:paraId="0E5E2505" w14:textId="1FF7217F" w:rsidR="00F9119D" w:rsidRDefault="00F9119D">
            <w:pPr>
              <w:autoSpaceDE w:val="0"/>
              <w:adjustRightInd w:val="0"/>
              <w:jc w:val="center"/>
              <w:rPr>
                <w:rFonts w:ascii="Arial" w:hAnsi="Arial" w:cs="Arial"/>
                <w:sz w:val="20"/>
                <w:szCs w:val="20"/>
              </w:rPr>
            </w:pPr>
            <w:r>
              <w:rPr>
                <w:rFonts w:ascii="Arial" w:hAnsi="Arial" w:cs="Arial"/>
                <w:b/>
                <w:bCs/>
                <w:sz w:val="20"/>
                <w:szCs w:val="20"/>
              </w:rPr>
              <w:t>E-7</w:t>
            </w:r>
          </w:p>
        </w:tc>
        <w:tc>
          <w:tcPr>
            <w:tcW w:w="2976" w:type="dxa"/>
            <w:tcBorders>
              <w:top w:val="single" w:sz="4" w:space="0" w:color="auto"/>
              <w:left w:val="single" w:sz="4" w:space="0" w:color="auto"/>
              <w:bottom w:val="single" w:sz="4" w:space="0" w:color="auto"/>
              <w:right w:val="single" w:sz="4" w:space="0" w:color="auto"/>
            </w:tcBorders>
            <w:vAlign w:val="center"/>
            <w:hideMark/>
          </w:tcPr>
          <w:p w14:paraId="4CBEF72C" w14:textId="77777777" w:rsidR="00F9119D" w:rsidRDefault="00F9119D">
            <w:pPr>
              <w:autoSpaceDE w:val="0"/>
              <w:adjustRightInd w:val="0"/>
              <w:rPr>
                <w:rFonts w:ascii="Arial" w:hAnsi="Arial" w:cs="Arial"/>
                <w:sz w:val="20"/>
                <w:szCs w:val="20"/>
              </w:rPr>
            </w:pPr>
            <w:r>
              <w:rPr>
                <w:rFonts w:ascii="Arial" w:hAnsi="Arial" w:cs="Arial"/>
                <w:sz w:val="20"/>
                <w:szCs w:val="20"/>
              </w:rPr>
              <w:t xml:space="preserve">Urządzenia w hali </w:t>
            </w:r>
          </w:p>
          <w:p w14:paraId="551D4254" w14:textId="77777777" w:rsidR="00F9119D" w:rsidRDefault="00F9119D">
            <w:pPr>
              <w:autoSpaceDE w:val="0"/>
              <w:adjustRightInd w:val="0"/>
              <w:rPr>
                <w:rFonts w:ascii="Arial" w:hAnsi="Arial" w:cs="Arial"/>
                <w:sz w:val="20"/>
                <w:szCs w:val="20"/>
              </w:rPr>
            </w:pPr>
            <w:r>
              <w:rPr>
                <w:rFonts w:ascii="Arial" w:hAnsi="Arial" w:cs="Arial"/>
                <w:sz w:val="20"/>
                <w:szCs w:val="20"/>
              </w:rPr>
              <w:t xml:space="preserve">(wentylacja ogólna hali) </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E866735" w14:textId="77777777" w:rsidR="00F9119D" w:rsidRDefault="00F9119D">
            <w:pPr>
              <w:autoSpaceDE w:val="0"/>
              <w:adjustRightInd w:val="0"/>
              <w:rPr>
                <w:rFonts w:ascii="Arial" w:hAnsi="Arial" w:cs="Arial"/>
                <w:sz w:val="20"/>
                <w:szCs w:val="20"/>
              </w:rPr>
            </w:pPr>
            <w:r>
              <w:rPr>
                <w:rFonts w:ascii="Arial" w:hAnsi="Arial" w:cs="Arial"/>
                <w:sz w:val="20"/>
                <w:szCs w:val="20"/>
              </w:rPr>
              <w:t>chlorowodór</w:t>
            </w:r>
          </w:p>
          <w:p w14:paraId="65323C29" w14:textId="77777777" w:rsidR="00F9119D" w:rsidRDefault="00F9119D">
            <w:pPr>
              <w:autoSpaceDE w:val="0"/>
              <w:adjustRightInd w:val="0"/>
              <w:rPr>
                <w:rFonts w:ascii="Arial" w:hAnsi="Arial" w:cs="Arial"/>
                <w:sz w:val="20"/>
                <w:szCs w:val="20"/>
              </w:rPr>
            </w:pPr>
            <w:r>
              <w:rPr>
                <w:rFonts w:ascii="Arial" w:hAnsi="Arial" w:cs="Arial"/>
                <w:sz w:val="20"/>
                <w:szCs w:val="20"/>
              </w:rPr>
              <w:t>całkowita LZO</w:t>
            </w:r>
          </w:p>
          <w:p w14:paraId="533ADDEA" w14:textId="77777777" w:rsidR="00F9119D" w:rsidRDefault="00F9119D">
            <w:pPr>
              <w:autoSpaceDE w:val="0"/>
              <w:adjustRightInd w:val="0"/>
              <w:rPr>
                <w:rFonts w:ascii="Arial" w:hAnsi="Arial" w:cs="Arial"/>
                <w:sz w:val="20"/>
                <w:szCs w:val="20"/>
              </w:rPr>
            </w:pPr>
            <w:r>
              <w:rPr>
                <w:rFonts w:ascii="Arial" w:hAnsi="Arial" w:cs="Arial"/>
                <w:sz w:val="20"/>
                <w:szCs w:val="20"/>
              </w:rPr>
              <w:t xml:space="preserve">kwas siarkowy </w:t>
            </w:r>
          </w:p>
          <w:p w14:paraId="14603EDD" w14:textId="77777777" w:rsidR="00F9119D" w:rsidRDefault="00F9119D">
            <w:pPr>
              <w:autoSpaceDE w:val="0"/>
              <w:adjustRightInd w:val="0"/>
              <w:rPr>
                <w:rFonts w:ascii="Arial" w:hAnsi="Arial" w:cs="Arial"/>
                <w:sz w:val="20"/>
                <w:szCs w:val="20"/>
              </w:rPr>
            </w:pPr>
            <w:r>
              <w:rPr>
                <w:rFonts w:ascii="Arial" w:hAnsi="Arial" w:cs="Arial"/>
                <w:sz w:val="20"/>
                <w:szCs w:val="20"/>
              </w:rPr>
              <w:t>dwutlenek siarki</w:t>
            </w:r>
          </w:p>
          <w:p w14:paraId="4B586A7E" w14:textId="77777777" w:rsidR="00F9119D" w:rsidRDefault="00F9119D">
            <w:pPr>
              <w:autoSpaceDE w:val="0"/>
              <w:adjustRightInd w:val="0"/>
              <w:rPr>
                <w:rFonts w:ascii="Arial" w:hAnsi="Arial" w:cs="Arial"/>
                <w:sz w:val="20"/>
                <w:szCs w:val="20"/>
              </w:rPr>
            </w:pPr>
            <w:r>
              <w:rPr>
                <w:rFonts w:ascii="Arial" w:hAnsi="Arial" w:cs="Arial"/>
                <w:sz w:val="20"/>
                <w:szCs w:val="20"/>
              </w:rPr>
              <w:lastRenderedPageBreak/>
              <w:t xml:space="preserve">pył ogółem </w:t>
            </w:r>
          </w:p>
          <w:p w14:paraId="19FA452F" w14:textId="77777777" w:rsidR="00F9119D" w:rsidRDefault="00F9119D">
            <w:pPr>
              <w:autoSpaceDE w:val="0"/>
              <w:adjustRightInd w:val="0"/>
              <w:rPr>
                <w:rFonts w:ascii="Arial" w:hAnsi="Arial" w:cs="Arial"/>
                <w:sz w:val="20"/>
                <w:szCs w:val="20"/>
              </w:rPr>
            </w:pPr>
            <w:r>
              <w:rPr>
                <w:rFonts w:ascii="Arial" w:hAnsi="Arial" w:cs="Arial"/>
                <w:sz w:val="20"/>
                <w:szCs w:val="20"/>
              </w:rPr>
              <w:t>w tym pył zawieszony PM10</w:t>
            </w:r>
          </w:p>
          <w:p w14:paraId="313CD4A5" w14:textId="77777777" w:rsidR="00F9119D" w:rsidRDefault="00F9119D">
            <w:pPr>
              <w:autoSpaceDE w:val="0"/>
              <w:adjustRightInd w:val="0"/>
              <w:rPr>
                <w:rFonts w:ascii="Arial" w:hAnsi="Arial" w:cs="Arial"/>
                <w:sz w:val="20"/>
                <w:szCs w:val="20"/>
              </w:rPr>
            </w:pPr>
            <w:r>
              <w:rPr>
                <w:rFonts w:ascii="Arial" w:hAnsi="Arial" w:cs="Arial"/>
                <w:sz w:val="20"/>
                <w:szCs w:val="20"/>
              </w:rPr>
              <w:t>w tym pył zawieszony PM2,5</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5B69D1B" w14:textId="77777777" w:rsidR="00F9119D" w:rsidRDefault="00F9119D">
            <w:pPr>
              <w:autoSpaceDE w:val="0"/>
              <w:adjustRightInd w:val="0"/>
              <w:jc w:val="center"/>
              <w:rPr>
                <w:rFonts w:ascii="Arial" w:hAnsi="Arial" w:cs="Arial"/>
                <w:sz w:val="20"/>
                <w:szCs w:val="20"/>
              </w:rPr>
            </w:pPr>
            <w:r>
              <w:rPr>
                <w:rFonts w:ascii="Arial" w:hAnsi="Arial" w:cs="Arial"/>
                <w:sz w:val="20"/>
                <w:szCs w:val="20"/>
              </w:rPr>
              <w:lastRenderedPageBreak/>
              <w:t>5</w:t>
            </w:r>
          </w:p>
          <w:p w14:paraId="49B5BC25" w14:textId="77777777" w:rsidR="00F9119D" w:rsidRDefault="00F9119D">
            <w:pPr>
              <w:autoSpaceDE w:val="0"/>
              <w:adjustRightInd w:val="0"/>
              <w:jc w:val="center"/>
              <w:rPr>
                <w:rFonts w:ascii="Arial" w:hAnsi="Arial" w:cs="Arial"/>
                <w:sz w:val="20"/>
                <w:szCs w:val="20"/>
              </w:rPr>
            </w:pPr>
            <w:r>
              <w:rPr>
                <w:rFonts w:ascii="Arial" w:hAnsi="Arial" w:cs="Arial"/>
                <w:sz w:val="20"/>
                <w:szCs w:val="20"/>
              </w:rPr>
              <w:t>20</w:t>
            </w:r>
          </w:p>
          <w:p w14:paraId="5BFFBF24" w14:textId="77777777" w:rsidR="00F9119D" w:rsidRDefault="00F9119D">
            <w:pPr>
              <w:autoSpaceDE w:val="0"/>
              <w:adjustRightInd w:val="0"/>
              <w:jc w:val="center"/>
              <w:rPr>
                <w:rFonts w:ascii="Arial" w:hAnsi="Arial" w:cs="Arial"/>
                <w:sz w:val="20"/>
                <w:szCs w:val="20"/>
              </w:rPr>
            </w:pPr>
            <w:r>
              <w:rPr>
                <w:rFonts w:ascii="Arial" w:hAnsi="Arial" w:cs="Arial"/>
                <w:sz w:val="20"/>
                <w:szCs w:val="20"/>
              </w:rPr>
              <w:t>-</w:t>
            </w:r>
          </w:p>
          <w:p w14:paraId="7D54B0E6" w14:textId="77777777" w:rsidR="00F9119D" w:rsidRDefault="00F9119D">
            <w:pPr>
              <w:autoSpaceDE w:val="0"/>
              <w:adjustRightInd w:val="0"/>
              <w:jc w:val="center"/>
              <w:rPr>
                <w:rFonts w:ascii="Arial" w:hAnsi="Arial" w:cs="Arial"/>
                <w:sz w:val="20"/>
                <w:szCs w:val="20"/>
              </w:rPr>
            </w:pPr>
            <w:r>
              <w:rPr>
                <w:rFonts w:ascii="Arial" w:hAnsi="Arial" w:cs="Arial"/>
                <w:sz w:val="20"/>
                <w:szCs w:val="20"/>
              </w:rPr>
              <w:t>-</w:t>
            </w:r>
          </w:p>
          <w:p w14:paraId="35136C2E" w14:textId="77777777" w:rsidR="00F9119D" w:rsidRDefault="00F9119D">
            <w:pPr>
              <w:autoSpaceDE w:val="0"/>
              <w:adjustRightInd w:val="0"/>
              <w:jc w:val="center"/>
              <w:rPr>
                <w:rFonts w:ascii="Arial" w:hAnsi="Arial" w:cs="Arial"/>
                <w:sz w:val="20"/>
                <w:szCs w:val="20"/>
              </w:rPr>
            </w:pPr>
            <w:r>
              <w:rPr>
                <w:rFonts w:ascii="Arial" w:hAnsi="Arial" w:cs="Arial"/>
                <w:sz w:val="20"/>
                <w:szCs w:val="20"/>
              </w:rPr>
              <w:lastRenderedPageBreak/>
              <w:t>-</w:t>
            </w:r>
          </w:p>
          <w:p w14:paraId="4529E7AB" w14:textId="77777777" w:rsidR="00F9119D" w:rsidRDefault="00F9119D">
            <w:pPr>
              <w:autoSpaceDE w:val="0"/>
              <w:adjustRightInd w:val="0"/>
              <w:jc w:val="center"/>
              <w:rPr>
                <w:rFonts w:ascii="Arial" w:hAnsi="Arial" w:cs="Arial"/>
                <w:sz w:val="20"/>
                <w:szCs w:val="20"/>
              </w:rPr>
            </w:pPr>
            <w:r>
              <w:rPr>
                <w:rFonts w:ascii="Arial" w:hAnsi="Arial" w:cs="Arial"/>
                <w:sz w:val="20"/>
                <w:szCs w:val="20"/>
              </w:rPr>
              <w:t>-</w:t>
            </w:r>
          </w:p>
          <w:p w14:paraId="73A9657B" w14:textId="77777777" w:rsidR="00F9119D" w:rsidRDefault="00F9119D">
            <w:pPr>
              <w:autoSpaceDE w:val="0"/>
              <w:adjustRightInd w:val="0"/>
              <w:jc w:val="center"/>
              <w:rPr>
                <w:rFonts w:ascii="Arial" w:hAnsi="Arial" w:cs="Arial"/>
                <w:sz w:val="20"/>
                <w:szCs w:val="20"/>
              </w:rPr>
            </w:pPr>
            <w:r>
              <w:rPr>
                <w:rFonts w:ascii="Arial" w:hAnsi="Arial" w:cs="Arial"/>
                <w:sz w:val="20"/>
                <w:szCs w:val="20"/>
              </w:rPr>
              <w:t>-</w:t>
            </w:r>
          </w:p>
        </w:tc>
        <w:tc>
          <w:tcPr>
            <w:tcW w:w="992" w:type="dxa"/>
            <w:tcBorders>
              <w:top w:val="single" w:sz="4" w:space="0" w:color="auto"/>
              <w:left w:val="single" w:sz="4" w:space="0" w:color="auto"/>
              <w:bottom w:val="single" w:sz="4" w:space="0" w:color="auto"/>
              <w:right w:val="single" w:sz="4" w:space="0" w:color="auto"/>
            </w:tcBorders>
            <w:vAlign w:val="center"/>
            <w:hideMark/>
          </w:tcPr>
          <w:p w14:paraId="44A72222" w14:textId="77777777" w:rsidR="00F9119D" w:rsidRDefault="00F9119D">
            <w:pPr>
              <w:autoSpaceDE w:val="0"/>
              <w:adjustRightInd w:val="0"/>
              <w:jc w:val="center"/>
              <w:rPr>
                <w:rFonts w:ascii="Arial" w:hAnsi="Arial" w:cs="Arial"/>
                <w:sz w:val="20"/>
                <w:szCs w:val="20"/>
              </w:rPr>
            </w:pPr>
            <w:r>
              <w:rPr>
                <w:rFonts w:ascii="Arial" w:hAnsi="Arial" w:cs="Arial"/>
                <w:sz w:val="20"/>
                <w:szCs w:val="20"/>
              </w:rPr>
              <w:lastRenderedPageBreak/>
              <w:t>-</w:t>
            </w:r>
          </w:p>
          <w:p w14:paraId="5AD55555" w14:textId="77777777" w:rsidR="00F9119D" w:rsidRDefault="00F9119D">
            <w:pPr>
              <w:autoSpaceDE w:val="0"/>
              <w:adjustRightInd w:val="0"/>
              <w:jc w:val="center"/>
              <w:rPr>
                <w:rFonts w:ascii="Arial" w:hAnsi="Arial" w:cs="Arial"/>
                <w:sz w:val="20"/>
                <w:szCs w:val="20"/>
              </w:rPr>
            </w:pPr>
            <w:r>
              <w:rPr>
                <w:rFonts w:ascii="Arial" w:hAnsi="Arial" w:cs="Arial"/>
                <w:sz w:val="20"/>
                <w:szCs w:val="20"/>
              </w:rPr>
              <w:t>-</w:t>
            </w:r>
          </w:p>
          <w:p w14:paraId="453775B2" w14:textId="77777777" w:rsidR="00F9119D" w:rsidRDefault="00F9119D">
            <w:pPr>
              <w:autoSpaceDE w:val="0"/>
              <w:adjustRightInd w:val="0"/>
              <w:jc w:val="center"/>
              <w:rPr>
                <w:rFonts w:ascii="Arial" w:hAnsi="Arial" w:cs="Arial"/>
                <w:sz w:val="20"/>
                <w:szCs w:val="20"/>
              </w:rPr>
            </w:pPr>
            <w:r>
              <w:rPr>
                <w:rFonts w:ascii="Arial" w:hAnsi="Arial" w:cs="Arial"/>
                <w:sz w:val="20"/>
                <w:szCs w:val="20"/>
              </w:rPr>
              <w:t>0,001</w:t>
            </w:r>
          </w:p>
          <w:p w14:paraId="7BAB0301" w14:textId="77777777" w:rsidR="00F9119D" w:rsidRDefault="00F9119D">
            <w:pPr>
              <w:autoSpaceDE w:val="0"/>
              <w:adjustRightInd w:val="0"/>
              <w:jc w:val="center"/>
              <w:rPr>
                <w:rFonts w:ascii="Arial" w:hAnsi="Arial" w:cs="Arial"/>
                <w:sz w:val="20"/>
                <w:szCs w:val="20"/>
              </w:rPr>
            </w:pPr>
            <w:r>
              <w:rPr>
                <w:rFonts w:ascii="Arial" w:hAnsi="Arial" w:cs="Arial"/>
                <w:sz w:val="20"/>
                <w:szCs w:val="20"/>
              </w:rPr>
              <w:t>0,001</w:t>
            </w:r>
          </w:p>
          <w:p w14:paraId="6A9F394B" w14:textId="77777777" w:rsidR="00F9119D" w:rsidRDefault="00F9119D">
            <w:pPr>
              <w:autoSpaceDE w:val="0"/>
              <w:adjustRightInd w:val="0"/>
              <w:jc w:val="center"/>
              <w:rPr>
                <w:rFonts w:ascii="Arial" w:hAnsi="Arial" w:cs="Arial"/>
                <w:sz w:val="20"/>
                <w:szCs w:val="20"/>
              </w:rPr>
            </w:pPr>
            <w:r>
              <w:rPr>
                <w:rFonts w:ascii="Arial" w:hAnsi="Arial" w:cs="Arial"/>
                <w:sz w:val="20"/>
                <w:szCs w:val="20"/>
              </w:rPr>
              <w:lastRenderedPageBreak/>
              <w:t>0,007</w:t>
            </w:r>
          </w:p>
          <w:p w14:paraId="7965DCDE" w14:textId="77777777" w:rsidR="00F9119D" w:rsidRDefault="00F9119D">
            <w:pPr>
              <w:autoSpaceDE w:val="0"/>
              <w:adjustRightInd w:val="0"/>
              <w:jc w:val="center"/>
              <w:rPr>
                <w:rFonts w:ascii="Arial" w:hAnsi="Arial" w:cs="Arial"/>
                <w:sz w:val="20"/>
                <w:szCs w:val="20"/>
              </w:rPr>
            </w:pPr>
            <w:r>
              <w:rPr>
                <w:rFonts w:ascii="Arial" w:hAnsi="Arial" w:cs="Arial"/>
                <w:sz w:val="20"/>
                <w:szCs w:val="20"/>
              </w:rPr>
              <w:t>0,007</w:t>
            </w:r>
          </w:p>
          <w:p w14:paraId="53D71CB2" w14:textId="77777777" w:rsidR="00F9119D" w:rsidRDefault="00F9119D">
            <w:pPr>
              <w:autoSpaceDE w:val="0"/>
              <w:adjustRightInd w:val="0"/>
              <w:jc w:val="center"/>
              <w:rPr>
                <w:rFonts w:ascii="Arial" w:hAnsi="Arial" w:cs="Arial"/>
                <w:sz w:val="20"/>
                <w:szCs w:val="20"/>
              </w:rPr>
            </w:pPr>
            <w:r>
              <w:rPr>
                <w:rFonts w:ascii="Arial" w:hAnsi="Arial" w:cs="Arial"/>
                <w:sz w:val="20"/>
                <w:szCs w:val="20"/>
              </w:rPr>
              <w:t>0,007</w:t>
            </w:r>
          </w:p>
        </w:tc>
      </w:tr>
    </w:tbl>
    <w:p w14:paraId="2F86F890" w14:textId="15BD6229" w:rsidR="0064581E" w:rsidRPr="001048CE" w:rsidRDefault="0064581E" w:rsidP="009A1DBA">
      <w:pPr>
        <w:pStyle w:val="Default"/>
        <w:spacing w:before="240" w:line="276" w:lineRule="auto"/>
        <w:ind w:left="284" w:hanging="284"/>
        <w:jc w:val="both"/>
        <w:rPr>
          <w:rFonts w:ascii="Arial" w:hAnsi="Arial" w:cs="Arial"/>
          <w:b/>
          <w:sz w:val="14"/>
          <w:szCs w:val="14"/>
        </w:rPr>
      </w:pPr>
      <w:r>
        <w:rPr>
          <w:rFonts w:ascii="Arial" w:hAnsi="Arial" w:cs="Arial"/>
          <w:bCs/>
          <w:i/>
          <w:color w:val="auto"/>
          <w:sz w:val="18"/>
          <w:vertAlign w:val="superscript"/>
        </w:rPr>
        <w:lastRenderedPageBreak/>
        <w:t xml:space="preserve">1) – </w:t>
      </w:r>
      <w:r>
        <w:rPr>
          <w:rFonts w:ascii="Arial" w:hAnsi="Arial" w:cs="Arial"/>
          <w:bCs/>
          <w:i/>
          <w:color w:val="auto"/>
          <w:sz w:val="18"/>
        </w:rPr>
        <w:t xml:space="preserve">poziomy emisji powiązane z najlepszymi dostępnymi technikami (BAT-AEL) dla emisji do powietrza odnoszące się do warunków: gaz suchy o temperaturze 273,15 K i ciśnieniu 101,3 </w:t>
      </w:r>
      <w:proofErr w:type="spellStart"/>
      <w:r>
        <w:rPr>
          <w:rFonts w:ascii="Arial" w:hAnsi="Arial" w:cs="Arial"/>
          <w:bCs/>
          <w:i/>
          <w:color w:val="auto"/>
          <w:sz w:val="18"/>
        </w:rPr>
        <w:t>kPA</w:t>
      </w:r>
      <w:proofErr w:type="spellEnd"/>
      <w:r>
        <w:rPr>
          <w:rFonts w:ascii="Arial" w:hAnsi="Arial" w:cs="Arial"/>
          <w:bCs/>
          <w:i/>
          <w:color w:val="auto"/>
          <w:sz w:val="18"/>
        </w:rPr>
        <w:t>, bez korekty pod kątem zawartości tlenu</w:t>
      </w:r>
    </w:p>
    <w:p w14:paraId="67FA7BA9" w14:textId="21A12D61" w:rsidR="0064581E" w:rsidRDefault="0064581E" w:rsidP="009A1DBA">
      <w:pPr>
        <w:spacing w:before="240" w:line="276" w:lineRule="auto"/>
        <w:rPr>
          <w:rFonts w:ascii="Arial" w:hAnsi="Arial" w:cs="Arial"/>
          <w:b/>
        </w:rPr>
      </w:pPr>
      <w:r>
        <w:rPr>
          <w:rFonts w:ascii="Arial" w:hAnsi="Arial" w:cs="Arial"/>
          <w:b/>
        </w:rPr>
        <w:t>IV.1.</w:t>
      </w:r>
      <w:r w:rsidR="00DB6E45">
        <w:rPr>
          <w:rFonts w:ascii="Arial" w:hAnsi="Arial" w:cs="Arial"/>
          <w:b/>
        </w:rPr>
        <w:t>2</w:t>
      </w:r>
      <w:r>
        <w:rPr>
          <w:rFonts w:ascii="Arial" w:hAnsi="Arial" w:cs="Arial"/>
          <w:b/>
        </w:rPr>
        <w:t xml:space="preserve"> Maksymalna dopuszczalna emisja roczna z instalacji: </w:t>
      </w:r>
    </w:p>
    <w:p w14:paraId="0F66E9F3" w14:textId="77777777" w:rsidR="0064581E" w:rsidRDefault="0064581E" w:rsidP="008D562D">
      <w:pPr>
        <w:pStyle w:val="Akapitzlist"/>
        <w:numPr>
          <w:ilvl w:val="0"/>
          <w:numId w:val="20"/>
        </w:numPr>
        <w:spacing w:before="120" w:after="120" w:line="276" w:lineRule="auto"/>
        <w:rPr>
          <w:rFonts w:ascii="Arial" w:hAnsi="Arial" w:cs="Arial"/>
          <w:b/>
        </w:rPr>
      </w:pPr>
      <w:bookmarkStart w:id="8" w:name="_Hlk35943435"/>
      <w:r>
        <w:rPr>
          <w:rFonts w:ascii="Arial" w:hAnsi="Arial" w:cs="Arial"/>
          <w:b/>
        </w:rPr>
        <w:t>w okresie do 17 sierpnia 2022r.</w:t>
      </w:r>
    </w:p>
    <w:p w14:paraId="7A29C3CD" w14:textId="77777777" w:rsidR="0064581E" w:rsidRDefault="0064581E" w:rsidP="008D562D">
      <w:pPr>
        <w:pStyle w:val="Akapitzlist"/>
        <w:numPr>
          <w:ilvl w:val="0"/>
          <w:numId w:val="21"/>
        </w:numPr>
        <w:spacing w:line="276" w:lineRule="auto"/>
        <w:ind w:left="714" w:hanging="357"/>
        <w:rPr>
          <w:rFonts w:ascii="Arial" w:hAnsi="Arial" w:cs="Arial"/>
        </w:rPr>
      </w:pPr>
      <w:bookmarkStart w:id="9" w:name="_Hlk35943454"/>
      <w:bookmarkEnd w:id="8"/>
      <w:r>
        <w:rPr>
          <w:rFonts w:ascii="Arial" w:hAnsi="Arial" w:cs="Arial"/>
        </w:rPr>
        <w:t xml:space="preserve">węglowodory alifatyczne </w:t>
      </w:r>
      <w:r>
        <w:rPr>
          <w:rFonts w:ascii="Arial" w:hAnsi="Arial" w:cs="Arial"/>
        </w:rPr>
        <w:tab/>
      </w:r>
      <w:r>
        <w:rPr>
          <w:rFonts w:ascii="Arial" w:hAnsi="Arial" w:cs="Arial"/>
        </w:rPr>
        <w:tab/>
        <w:t xml:space="preserve">0,734 Mg/rok </w:t>
      </w:r>
    </w:p>
    <w:p w14:paraId="2F4975FA" w14:textId="77777777" w:rsidR="0064581E" w:rsidRDefault="0064581E" w:rsidP="008D562D">
      <w:pPr>
        <w:pStyle w:val="Akapitzlist"/>
        <w:numPr>
          <w:ilvl w:val="0"/>
          <w:numId w:val="21"/>
        </w:numPr>
        <w:spacing w:line="276" w:lineRule="auto"/>
        <w:ind w:left="714" w:hanging="357"/>
        <w:rPr>
          <w:rFonts w:ascii="Arial" w:hAnsi="Arial" w:cs="Arial"/>
        </w:rPr>
      </w:pPr>
      <w:r>
        <w:rPr>
          <w:rFonts w:ascii="Arial" w:hAnsi="Arial" w:cs="Arial"/>
        </w:rPr>
        <w:t xml:space="preserve">węglowodory aromatyczne </w:t>
      </w:r>
      <w:r>
        <w:rPr>
          <w:rFonts w:ascii="Arial" w:hAnsi="Arial" w:cs="Arial"/>
        </w:rPr>
        <w:tab/>
        <w:t xml:space="preserve">0,046 Mg/rok </w:t>
      </w:r>
    </w:p>
    <w:p w14:paraId="303FBDE1" w14:textId="77777777" w:rsidR="0064581E" w:rsidRDefault="0064581E" w:rsidP="008D562D">
      <w:pPr>
        <w:pStyle w:val="Akapitzlist"/>
        <w:numPr>
          <w:ilvl w:val="0"/>
          <w:numId w:val="21"/>
        </w:numPr>
        <w:spacing w:line="276" w:lineRule="auto"/>
        <w:ind w:left="714" w:hanging="357"/>
        <w:rPr>
          <w:rFonts w:ascii="Arial" w:hAnsi="Arial" w:cs="Arial"/>
        </w:rPr>
      </w:pPr>
      <w:r>
        <w:rPr>
          <w:rFonts w:ascii="Arial" w:hAnsi="Arial" w:cs="Arial"/>
        </w:rPr>
        <w:t xml:space="preserve">chlorowodór </w:t>
      </w:r>
      <w:r>
        <w:rPr>
          <w:rFonts w:ascii="Arial" w:hAnsi="Arial" w:cs="Arial"/>
        </w:rPr>
        <w:tab/>
      </w:r>
      <w:r>
        <w:rPr>
          <w:rFonts w:ascii="Arial" w:hAnsi="Arial" w:cs="Arial"/>
        </w:rPr>
        <w:tab/>
      </w:r>
      <w:r>
        <w:rPr>
          <w:rFonts w:ascii="Arial" w:hAnsi="Arial" w:cs="Arial"/>
        </w:rPr>
        <w:tab/>
      </w:r>
      <w:r>
        <w:rPr>
          <w:rFonts w:ascii="Arial" w:hAnsi="Arial" w:cs="Arial"/>
        </w:rPr>
        <w:tab/>
        <w:t xml:space="preserve">0,265 Mg/rok </w:t>
      </w:r>
    </w:p>
    <w:p w14:paraId="18643436" w14:textId="77777777" w:rsidR="0064581E" w:rsidRDefault="0064581E" w:rsidP="008D562D">
      <w:pPr>
        <w:pStyle w:val="Akapitzlist"/>
        <w:numPr>
          <w:ilvl w:val="0"/>
          <w:numId w:val="21"/>
        </w:numPr>
        <w:spacing w:line="276" w:lineRule="auto"/>
        <w:ind w:left="714" w:hanging="357"/>
        <w:rPr>
          <w:rFonts w:ascii="Arial" w:hAnsi="Arial" w:cs="Arial"/>
        </w:rPr>
      </w:pPr>
      <w:r>
        <w:rPr>
          <w:rFonts w:ascii="Arial" w:hAnsi="Arial" w:cs="Arial"/>
        </w:rPr>
        <w:t xml:space="preserve">kwas siarkowy </w:t>
      </w:r>
      <w:r>
        <w:rPr>
          <w:rFonts w:ascii="Arial" w:hAnsi="Arial" w:cs="Arial"/>
        </w:rPr>
        <w:tab/>
      </w:r>
      <w:r>
        <w:rPr>
          <w:rFonts w:ascii="Arial" w:hAnsi="Arial" w:cs="Arial"/>
        </w:rPr>
        <w:tab/>
      </w:r>
      <w:r>
        <w:rPr>
          <w:rFonts w:ascii="Arial" w:hAnsi="Arial" w:cs="Arial"/>
        </w:rPr>
        <w:tab/>
        <w:t xml:space="preserve">0,041 Mg/rok </w:t>
      </w:r>
    </w:p>
    <w:p w14:paraId="5733BC6E" w14:textId="77777777" w:rsidR="0064581E" w:rsidRDefault="0064581E" w:rsidP="008D562D">
      <w:pPr>
        <w:pStyle w:val="Akapitzlist"/>
        <w:numPr>
          <w:ilvl w:val="0"/>
          <w:numId w:val="21"/>
        </w:numPr>
        <w:spacing w:line="276" w:lineRule="auto"/>
        <w:ind w:left="714" w:hanging="357"/>
        <w:rPr>
          <w:rFonts w:ascii="Arial" w:hAnsi="Arial" w:cs="Arial"/>
        </w:rPr>
      </w:pPr>
      <w:r>
        <w:rPr>
          <w:rFonts w:ascii="Arial" w:hAnsi="Arial" w:cs="Arial"/>
        </w:rPr>
        <w:t>dwutlenek siarki</w:t>
      </w:r>
      <w:r>
        <w:rPr>
          <w:rFonts w:ascii="Arial" w:hAnsi="Arial" w:cs="Arial"/>
        </w:rPr>
        <w:tab/>
      </w:r>
      <w:r>
        <w:rPr>
          <w:rFonts w:ascii="Arial" w:hAnsi="Arial" w:cs="Arial"/>
        </w:rPr>
        <w:tab/>
      </w:r>
      <w:r>
        <w:rPr>
          <w:rFonts w:ascii="Arial" w:hAnsi="Arial" w:cs="Arial"/>
        </w:rPr>
        <w:tab/>
        <w:t>0,018 Mg/rok</w:t>
      </w:r>
    </w:p>
    <w:p w14:paraId="76D0A65E" w14:textId="77777777" w:rsidR="0064581E" w:rsidRDefault="0064581E" w:rsidP="008D562D">
      <w:pPr>
        <w:pStyle w:val="Akapitzlist"/>
        <w:numPr>
          <w:ilvl w:val="0"/>
          <w:numId w:val="21"/>
        </w:numPr>
        <w:spacing w:line="276" w:lineRule="auto"/>
        <w:ind w:left="714" w:hanging="357"/>
        <w:rPr>
          <w:rFonts w:ascii="Arial" w:hAnsi="Arial" w:cs="Arial"/>
        </w:rPr>
      </w:pPr>
      <w:r>
        <w:rPr>
          <w:rFonts w:ascii="Arial" w:hAnsi="Arial" w:cs="Arial"/>
        </w:rPr>
        <w:t xml:space="preserve">pył ogółem </w:t>
      </w:r>
      <w:r>
        <w:rPr>
          <w:rFonts w:ascii="Arial" w:hAnsi="Arial" w:cs="Arial"/>
        </w:rPr>
        <w:tab/>
      </w:r>
      <w:r>
        <w:rPr>
          <w:rFonts w:ascii="Arial" w:hAnsi="Arial" w:cs="Arial"/>
        </w:rPr>
        <w:tab/>
      </w:r>
      <w:r>
        <w:rPr>
          <w:rFonts w:ascii="Arial" w:hAnsi="Arial" w:cs="Arial"/>
        </w:rPr>
        <w:tab/>
      </w:r>
      <w:r>
        <w:rPr>
          <w:rFonts w:ascii="Arial" w:hAnsi="Arial" w:cs="Arial"/>
        </w:rPr>
        <w:tab/>
        <w:t xml:space="preserve">0,336 Mg/rok </w:t>
      </w:r>
    </w:p>
    <w:p w14:paraId="3D8B5F42" w14:textId="77777777" w:rsidR="0064581E" w:rsidRDefault="0064581E" w:rsidP="008D562D">
      <w:pPr>
        <w:pStyle w:val="Default"/>
        <w:numPr>
          <w:ilvl w:val="0"/>
          <w:numId w:val="21"/>
        </w:numPr>
        <w:tabs>
          <w:tab w:val="left" w:pos="426"/>
        </w:tabs>
        <w:spacing w:line="276" w:lineRule="auto"/>
        <w:ind w:left="714" w:hanging="357"/>
        <w:jc w:val="both"/>
        <w:rPr>
          <w:rFonts w:ascii="Arial" w:hAnsi="Arial" w:cs="Arial"/>
          <w:b/>
          <w:color w:val="auto"/>
        </w:rPr>
      </w:pPr>
      <w:r>
        <w:rPr>
          <w:rFonts w:ascii="Arial" w:hAnsi="Arial" w:cs="Arial"/>
          <w:color w:val="auto"/>
        </w:rPr>
        <w:t>w tym pył zawieszony PM10</w:t>
      </w:r>
      <w:r>
        <w:rPr>
          <w:rFonts w:ascii="Arial" w:hAnsi="Arial" w:cs="Arial"/>
          <w:color w:val="auto"/>
        </w:rPr>
        <w:tab/>
        <w:t>0,224 Mg/rok</w:t>
      </w:r>
    </w:p>
    <w:p w14:paraId="26D22B3D" w14:textId="4F6E8931" w:rsidR="0064581E" w:rsidRDefault="00D70E0B" w:rsidP="008D562D">
      <w:pPr>
        <w:pStyle w:val="Default"/>
        <w:numPr>
          <w:ilvl w:val="0"/>
          <w:numId w:val="21"/>
        </w:numPr>
        <w:tabs>
          <w:tab w:val="left" w:pos="426"/>
        </w:tabs>
        <w:spacing w:line="276" w:lineRule="auto"/>
        <w:ind w:left="714" w:hanging="357"/>
        <w:jc w:val="both"/>
        <w:rPr>
          <w:rFonts w:ascii="Arial" w:hAnsi="Arial" w:cs="Arial"/>
          <w:b/>
          <w:color w:val="auto"/>
        </w:rPr>
      </w:pPr>
      <w:r>
        <w:rPr>
          <w:rFonts w:ascii="Arial" w:hAnsi="Arial" w:cs="Arial"/>
          <w:color w:val="auto"/>
        </w:rPr>
        <w:t xml:space="preserve">w tym </w:t>
      </w:r>
      <w:r w:rsidR="0064581E">
        <w:rPr>
          <w:rFonts w:ascii="Arial" w:hAnsi="Arial" w:cs="Arial"/>
          <w:color w:val="auto"/>
        </w:rPr>
        <w:t xml:space="preserve">pył zawieszony PM 2,5 </w:t>
      </w:r>
      <w:r w:rsidR="0064581E">
        <w:rPr>
          <w:rFonts w:ascii="Arial" w:hAnsi="Arial" w:cs="Arial"/>
          <w:color w:val="auto"/>
        </w:rPr>
        <w:tab/>
        <w:t>0,224 Mg/rok</w:t>
      </w:r>
    </w:p>
    <w:bookmarkEnd w:id="9"/>
    <w:p w14:paraId="67D188D7" w14:textId="77777777" w:rsidR="0064581E" w:rsidRDefault="0064581E" w:rsidP="008D562D">
      <w:pPr>
        <w:pStyle w:val="Akapitzlist"/>
        <w:numPr>
          <w:ilvl w:val="0"/>
          <w:numId w:val="20"/>
        </w:numPr>
        <w:spacing w:before="120" w:after="120" w:line="276" w:lineRule="auto"/>
        <w:rPr>
          <w:rFonts w:ascii="Arial" w:hAnsi="Arial" w:cs="Arial"/>
          <w:b/>
        </w:rPr>
      </w:pPr>
      <w:r>
        <w:rPr>
          <w:rFonts w:ascii="Arial" w:hAnsi="Arial" w:cs="Arial"/>
          <w:b/>
        </w:rPr>
        <w:t>w okresie od 18 sierpnia 2022r.</w:t>
      </w:r>
    </w:p>
    <w:p w14:paraId="6C7B9D75" w14:textId="77777777" w:rsidR="0064581E" w:rsidRDefault="0064581E" w:rsidP="008D562D">
      <w:pPr>
        <w:pStyle w:val="Akapitzlist"/>
        <w:numPr>
          <w:ilvl w:val="0"/>
          <w:numId w:val="22"/>
        </w:numPr>
        <w:spacing w:line="276" w:lineRule="auto"/>
        <w:rPr>
          <w:rFonts w:ascii="Arial" w:hAnsi="Arial" w:cs="Arial"/>
        </w:rPr>
      </w:pPr>
      <w:r>
        <w:rPr>
          <w:rFonts w:ascii="Arial" w:hAnsi="Arial" w:cs="Arial"/>
        </w:rPr>
        <w:t>całkowite LZO</w:t>
      </w:r>
      <w:r>
        <w:rPr>
          <w:rFonts w:ascii="Arial" w:hAnsi="Arial" w:cs="Arial"/>
        </w:rPr>
        <w:tab/>
      </w:r>
      <w:r>
        <w:rPr>
          <w:rFonts w:ascii="Arial" w:hAnsi="Arial" w:cs="Arial"/>
        </w:rPr>
        <w:tab/>
      </w:r>
      <w:r>
        <w:rPr>
          <w:rFonts w:ascii="Arial" w:hAnsi="Arial" w:cs="Arial"/>
        </w:rPr>
        <w:tab/>
        <w:t xml:space="preserve">0,4322 Mg/rok </w:t>
      </w:r>
    </w:p>
    <w:p w14:paraId="5D548D49" w14:textId="77777777" w:rsidR="0064581E" w:rsidRDefault="0064581E" w:rsidP="008D562D">
      <w:pPr>
        <w:pStyle w:val="Akapitzlist"/>
        <w:numPr>
          <w:ilvl w:val="0"/>
          <w:numId w:val="22"/>
        </w:numPr>
        <w:spacing w:line="276" w:lineRule="auto"/>
        <w:rPr>
          <w:rFonts w:ascii="Arial" w:hAnsi="Arial" w:cs="Arial"/>
        </w:rPr>
      </w:pPr>
      <w:r>
        <w:rPr>
          <w:rFonts w:ascii="Arial" w:hAnsi="Arial" w:cs="Arial"/>
        </w:rPr>
        <w:t xml:space="preserve">chlorowodór </w:t>
      </w:r>
      <w:r>
        <w:rPr>
          <w:rFonts w:ascii="Arial" w:hAnsi="Arial" w:cs="Arial"/>
        </w:rPr>
        <w:tab/>
      </w:r>
      <w:r>
        <w:rPr>
          <w:rFonts w:ascii="Arial" w:hAnsi="Arial" w:cs="Arial"/>
        </w:rPr>
        <w:tab/>
      </w:r>
      <w:r>
        <w:rPr>
          <w:rFonts w:ascii="Arial" w:hAnsi="Arial" w:cs="Arial"/>
        </w:rPr>
        <w:tab/>
      </w:r>
      <w:r>
        <w:rPr>
          <w:rFonts w:ascii="Arial" w:hAnsi="Arial" w:cs="Arial"/>
        </w:rPr>
        <w:tab/>
        <w:t xml:space="preserve">0,0920 Mg/rok </w:t>
      </w:r>
    </w:p>
    <w:p w14:paraId="0FBD060F" w14:textId="77777777" w:rsidR="0064581E" w:rsidRDefault="0064581E" w:rsidP="008D562D">
      <w:pPr>
        <w:pStyle w:val="Akapitzlist"/>
        <w:numPr>
          <w:ilvl w:val="0"/>
          <w:numId w:val="22"/>
        </w:numPr>
        <w:spacing w:line="276" w:lineRule="auto"/>
        <w:rPr>
          <w:rFonts w:ascii="Arial" w:hAnsi="Arial" w:cs="Arial"/>
        </w:rPr>
      </w:pPr>
      <w:r>
        <w:rPr>
          <w:rFonts w:ascii="Arial" w:hAnsi="Arial" w:cs="Arial"/>
        </w:rPr>
        <w:t xml:space="preserve">kwas siarkowy </w:t>
      </w:r>
      <w:r>
        <w:rPr>
          <w:rFonts w:ascii="Arial" w:hAnsi="Arial" w:cs="Arial"/>
        </w:rPr>
        <w:tab/>
      </w:r>
      <w:r>
        <w:rPr>
          <w:rFonts w:ascii="Arial" w:hAnsi="Arial" w:cs="Arial"/>
        </w:rPr>
        <w:tab/>
      </w:r>
      <w:r>
        <w:rPr>
          <w:rFonts w:ascii="Arial" w:hAnsi="Arial" w:cs="Arial"/>
        </w:rPr>
        <w:tab/>
        <w:t xml:space="preserve">0,041 Mg/rok </w:t>
      </w:r>
    </w:p>
    <w:p w14:paraId="619E2D70" w14:textId="77777777" w:rsidR="0064581E" w:rsidRDefault="0064581E" w:rsidP="008D562D">
      <w:pPr>
        <w:pStyle w:val="Akapitzlist"/>
        <w:numPr>
          <w:ilvl w:val="0"/>
          <w:numId w:val="22"/>
        </w:numPr>
        <w:spacing w:line="276" w:lineRule="auto"/>
        <w:rPr>
          <w:rFonts w:ascii="Arial" w:hAnsi="Arial" w:cs="Arial"/>
        </w:rPr>
      </w:pPr>
      <w:r>
        <w:rPr>
          <w:rFonts w:ascii="Arial" w:hAnsi="Arial" w:cs="Arial"/>
        </w:rPr>
        <w:t>dwutlenek siarki</w:t>
      </w:r>
      <w:r>
        <w:rPr>
          <w:rFonts w:ascii="Arial" w:hAnsi="Arial" w:cs="Arial"/>
        </w:rPr>
        <w:tab/>
      </w:r>
      <w:r>
        <w:rPr>
          <w:rFonts w:ascii="Arial" w:hAnsi="Arial" w:cs="Arial"/>
        </w:rPr>
        <w:tab/>
      </w:r>
      <w:r>
        <w:rPr>
          <w:rFonts w:ascii="Arial" w:hAnsi="Arial" w:cs="Arial"/>
        </w:rPr>
        <w:tab/>
        <w:t>0,018 Mg/rok</w:t>
      </w:r>
    </w:p>
    <w:p w14:paraId="0C42002D" w14:textId="77777777" w:rsidR="0064581E" w:rsidRDefault="0064581E" w:rsidP="008D562D">
      <w:pPr>
        <w:pStyle w:val="Akapitzlist"/>
        <w:numPr>
          <w:ilvl w:val="0"/>
          <w:numId w:val="22"/>
        </w:numPr>
        <w:spacing w:line="276" w:lineRule="auto"/>
        <w:rPr>
          <w:rFonts w:ascii="Arial" w:hAnsi="Arial" w:cs="Arial"/>
        </w:rPr>
      </w:pPr>
      <w:r>
        <w:rPr>
          <w:rFonts w:ascii="Arial" w:hAnsi="Arial" w:cs="Arial"/>
        </w:rPr>
        <w:t xml:space="preserve">pył ogółem </w:t>
      </w:r>
      <w:r>
        <w:rPr>
          <w:rFonts w:ascii="Arial" w:hAnsi="Arial" w:cs="Arial"/>
        </w:rPr>
        <w:tab/>
      </w:r>
      <w:r>
        <w:rPr>
          <w:rFonts w:ascii="Arial" w:hAnsi="Arial" w:cs="Arial"/>
        </w:rPr>
        <w:tab/>
      </w:r>
      <w:r>
        <w:rPr>
          <w:rFonts w:ascii="Arial" w:hAnsi="Arial" w:cs="Arial"/>
        </w:rPr>
        <w:tab/>
      </w:r>
      <w:r>
        <w:rPr>
          <w:rFonts w:ascii="Arial" w:hAnsi="Arial" w:cs="Arial"/>
        </w:rPr>
        <w:tab/>
        <w:t xml:space="preserve">0,336 Mg/rok </w:t>
      </w:r>
    </w:p>
    <w:p w14:paraId="5B0D73B2" w14:textId="77777777" w:rsidR="0064581E" w:rsidRDefault="0064581E" w:rsidP="008D562D">
      <w:pPr>
        <w:pStyle w:val="Default"/>
        <w:numPr>
          <w:ilvl w:val="0"/>
          <w:numId w:val="22"/>
        </w:numPr>
        <w:tabs>
          <w:tab w:val="left" w:pos="426"/>
        </w:tabs>
        <w:spacing w:line="276" w:lineRule="auto"/>
        <w:jc w:val="both"/>
        <w:rPr>
          <w:rFonts w:ascii="Arial" w:hAnsi="Arial" w:cs="Arial"/>
          <w:b/>
          <w:color w:val="auto"/>
        </w:rPr>
      </w:pPr>
      <w:r>
        <w:rPr>
          <w:rFonts w:ascii="Arial" w:hAnsi="Arial" w:cs="Arial"/>
          <w:color w:val="auto"/>
        </w:rPr>
        <w:t>w tym pył zawieszony PM10</w:t>
      </w:r>
      <w:r>
        <w:rPr>
          <w:rFonts w:ascii="Arial" w:hAnsi="Arial" w:cs="Arial"/>
          <w:color w:val="auto"/>
        </w:rPr>
        <w:tab/>
        <w:t>0,224 Mg/rok</w:t>
      </w:r>
    </w:p>
    <w:p w14:paraId="2E1C5A18" w14:textId="7CC2BEF1" w:rsidR="0064581E" w:rsidRDefault="00D70E0B" w:rsidP="008D562D">
      <w:pPr>
        <w:pStyle w:val="Default"/>
        <w:numPr>
          <w:ilvl w:val="0"/>
          <w:numId w:val="22"/>
        </w:numPr>
        <w:tabs>
          <w:tab w:val="left" w:pos="426"/>
        </w:tabs>
        <w:spacing w:line="276" w:lineRule="auto"/>
        <w:jc w:val="both"/>
        <w:rPr>
          <w:rFonts w:ascii="Arial" w:hAnsi="Arial" w:cs="Arial"/>
          <w:b/>
          <w:color w:val="auto"/>
        </w:rPr>
      </w:pPr>
      <w:r>
        <w:rPr>
          <w:rFonts w:ascii="Arial" w:hAnsi="Arial" w:cs="Arial"/>
          <w:color w:val="auto"/>
        </w:rPr>
        <w:t xml:space="preserve">w tym </w:t>
      </w:r>
      <w:r w:rsidR="0064581E">
        <w:rPr>
          <w:rFonts w:ascii="Arial" w:hAnsi="Arial" w:cs="Arial"/>
          <w:color w:val="auto"/>
        </w:rPr>
        <w:t xml:space="preserve">pył zawieszony PM 2,5 </w:t>
      </w:r>
      <w:r w:rsidR="0064581E">
        <w:rPr>
          <w:rFonts w:ascii="Arial" w:hAnsi="Arial" w:cs="Arial"/>
          <w:color w:val="auto"/>
        </w:rPr>
        <w:tab/>
        <w:t>0,224 Mg/rok</w:t>
      </w:r>
    </w:p>
    <w:p w14:paraId="30122B0F" w14:textId="14417078" w:rsidR="00C30875" w:rsidRPr="007C0597" w:rsidRDefault="0064581E" w:rsidP="009A1DBA">
      <w:pPr>
        <w:autoSpaceDE w:val="0"/>
        <w:adjustRightInd w:val="0"/>
        <w:spacing w:before="240" w:after="240"/>
        <w:rPr>
          <w:rFonts w:ascii="Arial" w:hAnsi="Arial" w:cs="Arial"/>
          <w:sz w:val="18"/>
          <w:szCs w:val="18"/>
        </w:rPr>
      </w:pPr>
      <w:r>
        <w:rPr>
          <w:rFonts w:ascii="Arial" w:hAnsi="Arial" w:cs="Arial"/>
          <w:b/>
          <w:bCs/>
        </w:rPr>
        <w:t xml:space="preserve">IV.2 </w:t>
      </w:r>
      <w:r>
        <w:rPr>
          <w:rFonts w:ascii="Arial" w:hAnsi="Arial" w:cs="Arial"/>
          <w:b/>
          <w:bCs/>
        </w:rPr>
        <w:tab/>
        <w:t>Dopuszczalny poziom emisji hałasu do środowiska</w:t>
      </w:r>
    </w:p>
    <w:p w14:paraId="25BA21CB" w14:textId="22C0E11C" w:rsidR="0064581E" w:rsidRDefault="0064581E" w:rsidP="0064581E">
      <w:pPr>
        <w:spacing w:line="276" w:lineRule="auto"/>
        <w:jc w:val="both"/>
        <w:rPr>
          <w:rFonts w:ascii="Arial" w:hAnsi="Arial" w:cs="Arial"/>
          <w:b/>
          <w:u w:val="single"/>
        </w:rPr>
      </w:pPr>
      <w:r>
        <w:rPr>
          <w:rFonts w:ascii="Arial" w:hAnsi="Arial" w:cs="Arial"/>
        </w:rPr>
        <w:t>Dopuszczalny poziom emisji hałasu do środowiska z instalacji, wyrażony poprzez równoważny poziom dźwięku emitowanego na tereny zabudowy mieszkaniowo - usługowej zlokalizowanej poza granicami instalacji w kierunku wschodnim i zachodnim w miejscowości Mielec (osiedle Cyranka i osiedle Mościska).</w:t>
      </w:r>
    </w:p>
    <w:p w14:paraId="70AF292F" w14:textId="77777777" w:rsidR="0064581E" w:rsidRDefault="0064581E" w:rsidP="008D562D">
      <w:pPr>
        <w:pStyle w:val="Akapitzlist"/>
        <w:numPr>
          <w:ilvl w:val="0"/>
          <w:numId w:val="23"/>
        </w:numPr>
        <w:autoSpaceDE w:val="0"/>
        <w:adjustRightInd w:val="0"/>
        <w:spacing w:line="276" w:lineRule="auto"/>
        <w:jc w:val="both"/>
        <w:rPr>
          <w:rFonts w:ascii="Arial" w:hAnsi="Arial" w:cs="Arial"/>
        </w:rPr>
      </w:pPr>
      <w:r>
        <w:rPr>
          <w:rFonts w:ascii="Arial" w:hAnsi="Arial" w:cs="Arial"/>
        </w:rPr>
        <w:t xml:space="preserve">dla pory dnia (w godzinach 6.00 do 22.00) </w:t>
      </w:r>
      <w:r>
        <w:rPr>
          <w:rFonts w:ascii="Arial" w:hAnsi="Arial" w:cs="Arial"/>
        </w:rPr>
        <w:tab/>
      </w:r>
      <w:r>
        <w:rPr>
          <w:rFonts w:ascii="Arial" w:hAnsi="Arial" w:cs="Arial"/>
        </w:rPr>
        <w:tab/>
        <w:t xml:space="preserve">55 </w:t>
      </w:r>
      <w:proofErr w:type="spellStart"/>
      <w:r>
        <w:rPr>
          <w:rFonts w:ascii="Arial" w:hAnsi="Arial" w:cs="Arial"/>
        </w:rPr>
        <w:t>dB</w:t>
      </w:r>
      <w:proofErr w:type="spellEnd"/>
      <w:r>
        <w:rPr>
          <w:rFonts w:ascii="Arial" w:hAnsi="Arial" w:cs="Arial"/>
        </w:rPr>
        <w:t xml:space="preserve">(A), </w:t>
      </w:r>
    </w:p>
    <w:p w14:paraId="0ACBD202" w14:textId="77777777" w:rsidR="0064581E" w:rsidRDefault="0064581E" w:rsidP="008D562D">
      <w:pPr>
        <w:pStyle w:val="Akapitzlist"/>
        <w:numPr>
          <w:ilvl w:val="0"/>
          <w:numId w:val="23"/>
        </w:numPr>
        <w:spacing w:after="120" w:line="276" w:lineRule="auto"/>
        <w:jc w:val="both"/>
        <w:rPr>
          <w:rFonts w:ascii="Arial" w:hAnsi="Arial" w:cs="Arial"/>
          <w:b/>
          <w:u w:val="single"/>
        </w:rPr>
      </w:pPr>
      <w:r>
        <w:rPr>
          <w:rFonts w:ascii="Arial" w:hAnsi="Arial" w:cs="Arial"/>
        </w:rPr>
        <w:t xml:space="preserve">dla pory nocy (w godzinach od 22.00 do 6.00) </w:t>
      </w:r>
      <w:r>
        <w:rPr>
          <w:rFonts w:ascii="Arial" w:hAnsi="Arial" w:cs="Arial"/>
        </w:rPr>
        <w:tab/>
      </w:r>
      <w:r>
        <w:rPr>
          <w:rFonts w:ascii="Arial" w:hAnsi="Arial" w:cs="Arial"/>
        </w:rPr>
        <w:tab/>
        <w:t xml:space="preserve">45 </w:t>
      </w:r>
      <w:proofErr w:type="spellStart"/>
      <w:r>
        <w:rPr>
          <w:rFonts w:ascii="Arial" w:hAnsi="Arial" w:cs="Arial"/>
        </w:rPr>
        <w:t>dB</w:t>
      </w:r>
      <w:proofErr w:type="spellEnd"/>
      <w:r>
        <w:rPr>
          <w:rFonts w:ascii="Arial" w:hAnsi="Arial" w:cs="Arial"/>
        </w:rPr>
        <w:t>(A).</w:t>
      </w:r>
    </w:p>
    <w:p w14:paraId="484459CA" w14:textId="306760CB" w:rsidR="0064581E" w:rsidRDefault="0064581E" w:rsidP="0064581E">
      <w:pPr>
        <w:spacing w:before="240"/>
        <w:jc w:val="both"/>
        <w:rPr>
          <w:rFonts w:ascii="Arial" w:hAnsi="Arial" w:cs="Arial"/>
          <w:b/>
        </w:rPr>
      </w:pPr>
      <w:r>
        <w:rPr>
          <w:rFonts w:ascii="Arial" w:hAnsi="Arial" w:cs="Arial"/>
          <w:b/>
        </w:rPr>
        <w:t>IV.3 Dopuszczalne rodzaje i ilości wytwarzanych odpadów</w:t>
      </w:r>
    </w:p>
    <w:p w14:paraId="013563AB" w14:textId="77777777" w:rsidR="0064581E" w:rsidRDefault="0064581E" w:rsidP="0064581E">
      <w:pPr>
        <w:spacing w:before="120" w:after="120"/>
        <w:jc w:val="both"/>
      </w:pPr>
      <w:r>
        <w:rPr>
          <w:rFonts w:ascii="Arial" w:hAnsi="Arial" w:cs="Arial"/>
          <w:b/>
        </w:rPr>
        <w:t xml:space="preserve">IV.3.1. </w:t>
      </w:r>
      <w:r>
        <w:rPr>
          <w:rFonts w:ascii="Arial" w:hAnsi="Arial" w:cs="Arial"/>
        </w:rPr>
        <w:t>Odpady niebezpieczne</w:t>
      </w:r>
    </w:p>
    <w:p w14:paraId="031AC9A1" w14:textId="77777777" w:rsidR="007C0597" w:rsidRPr="007C0597" w:rsidRDefault="007C0597" w:rsidP="0064581E">
      <w:pPr>
        <w:spacing w:after="120"/>
        <w:rPr>
          <w:rFonts w:ascii="Arial" w:hAnsi="Arial" w:cs="Arial"/>
          <w:b/>
          <w:sz w:val="2"/>
          <w:szCs w:val="2"/>
        </w:rPr>
      </w:pPr>
    </w:p>
    <w:p w14:paraId="783D3CF5" w14:textId="161A1EC3" w:rsidR="0064581E" w:rsidRDefault="0064581E" w:rsidP="0064581E">
      <w:pPr>
        <w:spacing w:after="120"/>
        <w:rPr>
          <w:rFonts w:ascii="Arial" w:hAnsi="Arial" w:cs="Arial"/>
          <w:b/>
          <w:sz w:val="22"/>
        </w:rPr>
      </w:pPr>
      <w:r>
        <w:rPr>
          <w:rFonts w:ascii="Arial" w:hAnsi="Arial" w:cs="Arial"/>
          <w:b/>
          <w:sz w:val="22"/>
        </w:rPr>
        <w:t>Tabela 7</w:t>
      </w:r>
    </w:p>
    <w:tbl>
      <w:tblPr>
        <w:tblW w:w="89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Caption w:val="tabela 7"/>
        <w:tblDescription w:val="dopuszczalne rodzaje i ilości wytwarzanych odpadów niebezpiecznych "/>
      </w:tblPr>
      <w:tblGrid>
        <w:gridCol w:w="566"/>
        <w:gridCol w:w="1134"/>
        <w:gridCol w:w="1985"/>
        <w:gridCol w:w="1134"/>
        <w:gridCol w:w="2154"/>
        <w:gridCol w:w="2012"/>
      </w:tblGrid>
      <w:tr w:rsidR="0064581E" w14:paraId="29D44105" w14:textId="77777777" w:rsidTr="002B28E1">
        <w:trPr>
          <w:trHeight w:val="571"/>
          <w:tblHeader/>
          <w:jc w:val="center"/>
        </w:trPr>
        <w:tc>
          <w:tcPr>
            <w:tcW w:w="56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605878CA" w14:textId="77777777" w:rsidR="0064581E" w:rsidRDefault="0064581E">
            <w:pPr>
              <w:autoSpaceDE w:val="0"/>
              <w:autoSpaceDN/>
              <w:jc w:val="center"/>
              <w:rPr>
                <w:rFonts w:ascii="Arial" w:hAnsi="Arial" w:cs="Arial"/>
                <w:b/>
                <w:sz w:val="20"/>
                <w:szCs w:val="20"/>
              </w:rPr>
            </w:pPr>
            <w:r>
              <w:rPr>
                <w:rFonts w:ascii="Arial" w:hAnsi="Arial" w:cs="Arial"/>
                <w:b/>
                <w:sz w:val="20"/>
                <w:szCs w:val="20"/>
              </w:rPr>
              <w:lastRenderedPageBreak/>
              <w:t>Lp.</w:t>
            </w:r>
          </w:p>
        </w:tc>
        <w:tc>
          <w:tcPr>
            <w:tcW w:w="113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3D1ED771" w14:textId="77777777" w:rsidR="0064581E" w:rsidRDefault="0064581E">
            <w:pPr>
              <w:autoSpaceDE w:val="0"/>
              <w:adjustRightInd w:val="0"/>
              <w:jc w:val="center"/>
              <w:rPr>
                <w:rFonts w:ascii="Arial" w:hAnsi="Arial" w:cs="Arial"/>
                <w:b/>
                <w:sz w:val="20"/>
                <w:szCs w:val="20"/>
              </w:rPr>
            </w:pPr>
            <w:r>
              <w:rPr>
                <w:rFonts w:ascii="Arial" w:hAnsi="Arial" w:cs="Arial"/>
                <w:b/>
                <w:bCs/>
                <w:sz w:val="20"/>
                <w:szCs w:val="20"/>
              </w:rPr>
              <w:t>Kod</w:t>
            </w:r>
          </w:p>
          <w:p w14:paraId="633BDFC4" w14:textId="77777777" w:rsidR="0064581E" w:rsidRDefault="0064581E">
            <w:pPr>
              <w:autoSpaceDE w:val="0"/>
              <w:adjustRightInd w:val="0"/>
              <w:jc w:val="center"/>
              <w:rPr>
                <w:rFonts w:ascii="Arial" w:hAnsi="Arial" w:cs="Arial"/>
                <w:b/>
                <w:bCs/>
                <w:sz w:val="20"/>
                <w:szCs w:val="20"/>
              </w:rPr>
            </w:pPr>
            <w:r>
              <w:rPr>
                <w:rFonts w:ascii="Arial" w:hAnsi="Arial" w:cs="Arial"/>
                <w:b/>
                <w:bCs/>
                <w:sz w:val="20"/>
                <w:szCs w:val="20"/>
              </w:rPr>
              <w:t>odpadu</w:t>
            </w:r>
          </w:p>
        </w:tc>
        <w:tc>
          <w:tcPr>
            <w:tcW w:w="198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0B045A9E" w14:textId="77777777" w:rsidR="0064581E" w:rsidRDefault="0064581E">
            <w:pPr>
              <w:autoSpaceDE w:val="0"/>
              <w:adjustRightInd w:val="0"/>
              <w:jc w:val="center"/>
              <w:rPr>
                <w:rFonts w:ascii="Arial" w:hAnsi="Arial" w:cs="Arial"/>
                <w:b/>
                <w:sz w:val="20"/>
                <w:szCs w:val="20"/>
              </w:rPr>
            </w:pPr>
            <w:r>
              <w:rPr>
                <w:rFonts w:ascii="Arial" w:hAnsi="Arial" w:cs="Arial"/>
                <w:b/>
                <w:bCs/>
                <w:sz w:val="20"/>
                <w:szCs w:val="20"/>
              </w:rPr>
              <w:t>Rodzaj odpadu</w:t>
            </w:r>
          </w:p>
        </w:tc>
        <w:tc>
          <w:tcPr>
            <w:tcW w:w="113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41150EE7" w14:textId="77777777" w:rsidR="0064581E" w:rsidRDefault="0064581E">
            <w:pPr>
              <w:autoSpaceDE w:val="0"/>
              <w:adjustRightInd w:val="0"/>
              <w:jc w:val="center"/>
              <w:rPr>
                <w:rFonts w:ascii="Arial" w:hAnsi="Arial" w:cs="Arial"/>
                <w:b/>
                <w:sz w:val="20"/>
                <w:szCs w:val="20"/>
              </w:rPr>
            </w:pPr>
            <w:r>
              <w:rPr>
                <w:rFonts w:ascii="Arial" w:hAnsi="Arial" w:cs="Arial"/>
                <w:b/>
                <w:bCs/>
                <w:sz w:val="20"/>
                <w:szCs w:val="20"/>
              </w:rPr>
              <w:t>Ilość odpadów</w:t>
            </w:r>
          </w:p>
          <w:p w14:paraId="5FE993E6" w14:textId="77777777" w:rsidR="0064581E" w:rsidRDefault="0064581E">
            <w:pPr>
              <w:autoSpaceDE w:val="0"/>
              <w:adjustRightInd w:val="0"/>
              <w:jc w:val="center"/>
              <w:rPr>
                <w:rFonts w:ascii="Arial" w:hAnsi="Arial" w:cs="Arial"/>
                <w:b/>
                <w:sz w:val="20"/>
                <w:szCs w:val="20"/>
              </w:rPr>
            </w:pPr>
            <w:r>
              <w:rPr>
                <w:rFonts w:ascii="Arial" w:hAnsi="Arial" w:cs="Arial"/>
                <w:b/>
                <w:bCs/>
                <w:sz w:val="20"/>
                <w:szCs w:val="20"/>
              </w:rPr>
              <w:t>[Mg/rok]</w:t>
            </w:r>
          </w:p>
        </w:tc>
        <w:tc>
          <w:tcPr>
            <w:tcW w:w="215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1EDBD28C" w14:textId="77777777" w:rsidR="0064581E" w:rsidRDefault="0064581E">
            <w:pPr>
              <w:autoSpaceDE w:val="0"/>
              <w:adjustRightInd w:val="0"/>
              <w:jc w:val="center"/>
              <w:rPr>
                <w:rFonts w:ascii="Arial" w:hAnsi="Arial" w:cs="Arial"/>
                <w:b/>
                <w:sz w:val="20"/>
                <w:szCs w:val="20"/>
              </w:rPr>
            </w:pPr>
            <w:r>
              <w:rPr>
                <w:rFonts w:ascii="Arial" w:hAnsi="Arial" w:cs="Arial"/>
                <w:b/>
                <w:sz w:val="20"/>
                <w:szCs w:val="20"/>
              </w:rPr>
              <w:t>Miejsce powstawania odpadów</w:t>
            </w:r>
          </w:p>
        </w:tc>
        <w:tc>
          <w:tcPr>
            <w:tcW w:w="2012"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7228FF3A" w14:textId="77777777" w:rsidR="0064581E" w:rsidRDefault="0064581E">
            <w:pPr>
              <w:autoSpaceDE w:val="0"/>
              <w:adjustRightInd w:val="0"/>
              <w:jc w:val="center"/>
              <w:rPr>
                <w:rFonts w:ascii="Arial" w:hAnsi="Arial" w:cs="Arial"/>
                <w:b/>
                <w:bCs/>
                <w:sz w:val="20"/>
                <w:szCs w:val="20"/>
              </w:rPr>
            </w:pPr>
            <w:r>
              <w:rPr>
                <w:rFonts w:ascii="Arial" w:hAnsi="Arial" w:cs="Arial"/>
                <w:b/>
                <w:sz w:val="20"/>
                <w:szCs w:val="20"/>
              </w:rPr>
              <w:t>Podstawowy skład chemiczny i właściwości</w:t>
            </w:r>
          </w:p>
        </w:tc>
      </w:tr>
      <w:tr w:rsidR="0064581E" w14:paraId="4615E87F" w14:textId="77777777" w:rsidTr="0064581E">
        <w:trPr>
          <w:trHeight w:val="571"/>
          <w:jc w:val="center"/>
        </w:trPr>
        <w:tc>
          <w:tcPr>
            <w:tcW w:w="56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ECF147D" w14:textId="77777777" w:rsidR="0064581E" w:rsidRDefault="0064581E" w:rsidP="008D562D">
            <w:pPr>
              <w:pStyle w:val="Akapitzlist"/>
              <w:numPr>
                <w:ilvl w:val="0"/>
                <w:numId w:val="24"/>
              </w:numPr>
              <w:autoSpaceDE w:val="0"/>
              <w:autoSpaceDN/>
              <w:jc w:val="center"/>
              <w:rPr>
                <w:rFonts w:ascii="Arial" w:hAnsi="Arial" w:cs="Arial"/>
                <w:sz w:val="20"/>
                <w:szCs w:val="20"/>
              </w:rPr>
            </w:pPr>
          </w:p>
        </w:tc>
        <w:tc>
          <w:tcPr>
            <w:tcW w:w="113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7951D7AC" w14:textId="77777777" w:rsidR="0064581E" w:rsidRDefault="0064581E">
            <w:pPr>
              <w:autoSpaceDE w:val="0"/>
              <w:adjustRightInd w:val="0"/>
              <w:jc w:val="center"/>
              <w:rPr>
                <w:rFonts w:ascii="Arial" w:hAnsi="Arial" w:cs="Arial"/>
                <w:b/>
                <w:bCs/>
                <w:sz w:val="20"/>
                <w:szCs w:val="20"/>
              </w:rPr>
            </w:pPr>
            <w:r>
              <w:rPr>
                <w:rFonts w:ascii="Arial" w:hAnsi="Arial" w:cs="Arial"/>
                <w:b/>
                <w:bCs/>
                <w:sz w:val="20"/>
                <w:szCs w:val="20"/>
              </w:rPr>
              <w:t>06 13 02*</w:t>
            </w:r>
          </w:p>
        </w:tc>
        <w:tc>
          <w:tcPr>
            <w:tcW w:w="198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2161689A" w14:textId="77777777" w:rsidR="002B28E1" w:rsidRDefault="0064581E">
            <w:pPr>
              <w:autoSpaceDE w:val="0"/>
              <w:adjustRightInd w:val="0"/>
              <w:jc w:val="center"/>
              <w:rPr>
                <w:rFonts w:ascii="Arial" w:hAnsi="Arial" w:cs="Arial"/>
                <w:bCs/>
                <w:sz w:val="20"/>
                <w:szCs w:val="20"/>
              </w:rPr>
            </w:pPr>
            <w:r>
              <w:rPr>
                <w:rFonts w:ascii="Arial" w:hAnsi="Arial" w:cs="Arial"/>
                <w:bCs/>
                <w:sz w:val="20"/>
                <w:szCs w:val="20"/>
              </w:rPr>
              <w:t>Zużyty węgiel aktywny (z wyłączeniem</w:t>
            </w:r>
          </w:p>
          <w:p w14:paraId="53CBE0A3" w14:textId="05CCEB09" w:rsidR="0064581E" w:rsidRDefault="0064581E">
            <w:pPr>
              <w:autoSpaceDE w:val="0"/>
              <w:adjustRightInd w:val="0"/>
              <w:jc w:val="center"/>
              <w:rPr>
                <w:rFonts w:ascii="Arial" w:hAnsi="Arial" w:cs="Arial"/>
                <w:bCs/>
                <w:sz w:val="20"/>
                <w:szCs w:val="20"/>
              </w:rPr>
            </w:pPr>
            <w:r>
              <w:rPr>
                <w:rFonts w:ascii="Arial" w:hAnsi="Arial" w:cs="Arial"/>
                <w:bCs/>
                <w:sz w:val="20"/>
                <w:szCs w:val="20"/>
              </w:rPr>
              <w:t>06 07 02)</w:t>
            </w:r>
          </w:p>
        </w:tc>
        <w:tc>
          <w:tcPr>
            <w:tcW w:w="113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4F75B07F" w14:textId="77777777" w:rsidR="0064581E" w:rsidRDefault="0064581E">
            <w:pPr>
              <w:autoSpaceDE w:val="0"/>
              <w:adjustRightInd w:val="0"/>
              <w:jc w:val="center"/>
              <w:rPr>
                <w:rFonts w:ascii="Arial" w:hAnsi="Arial" w:cs="Arial"/>
                <w:bCs/>
                <w:sz w:val="20"/>
                <w:szCs w:val="20"/>
              </w:rPr>
            </w:pPr>
            <w:r>
              <w:rPr>
                <w:rFonts w:ascii="Arial" w:hAnsi="Arial" w:cs="Arial"/>
                <w:bCs/>
                <w:sz w:val="20"/>
                <w:szCs w:val="20"/>
              </w:rPr>
              <w:t>1,0</w:t>
            </w:r>
          </w:p>
        </w:tc>
        <w:tc>
          <w:tcPr>
            <w:tcW w:w="215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7100C576" w14:textId="77777777" w:rsidR="0064581E" w:rsidRDefault="0064581E">
            <w:pPr>
              <w:autoSpaceDE w:val="0"/>
              <w:adjustRightInd w:val="0"/>
              <w:jc w:val="center"/>
              <w:rPr>
                <w:rFonts w:ascii="Arial" w:hAnsi="Arial" w:cs="Arial"/>
                <w:sz w:val="20"/>
                <w:szCs w:val="20"/>
              </w:rPr>
            </w:pPr>
            <w:r>
              <w:rPr>
                <w:rFonts w:ascii="Arial" w:hAnsi="Arial" w:cs="Arial"/>
                <w:sz w:val="20"/>
                <w:szCs w:val="20"/>
              </w:rPr>
              <w:t xml:space="preserve">Obszar neutralizatora N9. Wymiana wkładu filtracyjnego na emitorze E-1. </w:t>
            </w:r>
          </w:p>
        </w:tc>
        <w:tc>
          <w:tcPr>
            <w:tcW w:w="2012"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45A42B17" w14:textId="222858B2" w:rsidR="0064581E" w:rsidRDefault="0064581E">
            <w:pPr>
              <w:autoSpaceDE w:val="0"/>
              <w:adjustRightInd w:val="0"/>
              <w:jc w:val="center"/>
              <w:rPr>
                <w:rFonts w:ascii="Arial" w:hAnsi="Arial" w:cs="Arial"/>
                <w:sz w:val="20"/>
                <w:szCs w:val="20"/>
              </w:rPr>
            </w:pPr>
            <w:r>
              <w:rPr>
                <w:rFonts w:ascii="Arial" w:hAnsi="Arial" w:cs="Arial"/>
                <w:sz w:val="20"/>
                <w:szCs w:val="20"/>
              </w:rPr>
              <w:t>Ciało stałe, mieszanina węgla aktywnego nasyconego mieszanina węglowodorów alifatycznych i aromatycznych.</w:t>
            </w:r>
          </w:p>
        </w:tc>
      </w:tr>
      <w:tr w:rsidR="0064581E" w14:paraId="6A1C9546" w14:textId="77777777" w:rsidTr="0064581E">
        <w:trPr>
          <w:trHeight w:val="571"/>
          <w:jc w:val="center"/>
        </w:trPr>
        <w:tc>
          <w:tcPr>
            <w:tcW w:w="56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5185337E" w14:textId="77777777" w:rsidR="0064581E" w:rsidRDefault="0064581E" w:rsidP="008D562D">
            <w:pPr>
              <w:pStyle w:val="Akapitzlist"/>
              <w:numPr>
                <w:ilvl w:val="0"/>
                <w:numId w:val="24"/>
              </w:numPr>
              <w:autoSpaceDE w:val="0"/>
              <w:autoSpaceDN/>
              <w:jc w:val="center"/>
              <w:rPr>
                <w:rFonts w:ascii="Arial" w:hAnsi="Arial" w:cs="Arial"/>
                <w:sz w:val="20"/>
                <w:szCs w:val="20"/>
              </w:rPr>
            </w:pPr>
          </w:p>
        </w:tc>
        <w:tc>
          <w:tcPr>
            <w:tcW w:w="113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7E153D10" w14:textId="77777777" w:rsidR="0064581E" w:rsidRDefault="0064581E">
            <w:pPr>
              <w:autoSpaceDE w:val="0"/>
              <w:adjustRightInd w:val="0"/>
              <w:jc w:val="center"/>
              <w:rPr>
                <w:rFonts w:ascii="Arial" w:hAnsi="Arial" w:cs="Arial"/>
                <w:b/>
                <w:bCs/>
                <w:sz w:val="20"/>
                <w:szCs w:val="20"/>
              </w:rPr>
            </w:pPr>
            <w:r>
              <w:rPr>
                <w:rFonts w:ascii="Arial" w:hAnsi="Arial" w:cs="Arial"/>
                <w:b/>
                <w:bCs/>
                <w:sz w:val="20"/>
                <w:szCs w:val="20"/>
              </w:rPr>
              <w:t>13 05 02*</w:t>
            </w:r>
          </w:p>
        </w:tc>
        <w:tc>
          <w:tcPr>
            <w:tcW w:w="198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0FD49C48" w14:textId="77777777" w:rsidR="0064581E" w:rsidRDefault="0064581E">
            <w:pPr>
              <w:autoSpaceDE w:val="0"/>
              <w:adjustRightInd w:val="0"/>
              <w:jc w:val="center"/>
              <w:rPr>
                <w:rFonts w:ascii="Arial" w:hAnsi="Arial" w:cs="Arial"/>
                <w:bCs/>
                <w:sz w:val="20"/>
                <w:szCs w:val="20"/>
              </w:rPr>
            </w:pPr>
            <w:r>
              <w:rPr>
                <w:rFonts w:ascii="Arial" w:hAnsi="Arial" w:cs="Arial"/>
                <w:bCs/>
                <w:sz w:val="20"/>
                <w:szCs w:val="20"/>
              </w:rPr>
              <w:t>Szlamy z odwadniania olejów w separatorach</w:t>
            </w:r>
          </w:p>
        </w:tc>
        <w:tc>
          <w:tcPr>
            <w:tcW w:w="113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6A7C273B" w14:textId="77777777" w:rsidR="0064581E" w:rsidRDefault="0064581E">
            <w:pPr>
              <w:autoSpaceDE w:val="0"/>
              <w:adjustRightInd w:val="0"/>
              <w:jc w:val="center"/>
              <w:rPr>
                <w:rFonts w:ascii="Arial" w:hAnsi="Arial" w:cs="Arial"/>
                <w:bCs/>
                <w:sz w:val="20"/>
                <w:szCs w:val="20"/>
              </w:rPr>
            </w:pPr>
            <w:r>
              <w:rPr>
                <w:rFonts w:ascii="Arial" w:hAnsi="Arial" w:cs="Arial"/>
                <w:bCs/>
                <w:sz w:val="20"/>
                <w:szCs w:val="20"/>
              </w:rPr>
              <w:t>7,5</w:t>
            </w:r>
          </w:p>
        </w:tc>
        <w:tc>
          <w:tcPr>
            <w:tcW w:w="215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37FA01AA" w14:textId="77777777" w:rsidR="0064581E" w:rsidRDefault="0064581E">
            <w:pPr>
              <w:autoSpaceDE w:val="0"/>
              <w:adjustRightInd w:val="0"/>
              <w:jc w:val="center"/>
              <w:rPr>
                <w:rFonts w:ascii="Arial" w:hAnsi="Arial" w:cs="Arial"/>
                <w:sz w:val="20"/>
                <w:szCs w:val="20"/>
              </w:rPr>
            </w:pPr>
            <w:r>
              <w:rPr>
                <w:rFonts w:ascii="Arial" w:hAnsi="Arial" w:cs="Arial"/>
                <w:sz w:val="20"/>
                <w:szCs w:val="20"/>
              </w:rPr>
              <w:t>Szlamy z procesu neutralizacji ścieków i obróbki emulsji olejowej powstają w urządzeniach, w których prowadzony jest proces regeneracji emulsji olejowych, w komorze uśredniającej KUO, w studzience olejowej S–2 oraz w separatorze kanalizacji ścieków.</w:t>
            </w:r>
          </w:p>
        </w:tc>
        <w:tc>
          <w:tcPr>
            <w:tcW w:w="2012"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0D1E9A92" w14:textId="77777777" w:rsidR="0064581E" w:rsidRDefault="0064581E">
            <w:pPr>
              <w:autoSpaceDE w:val="0"/>
              <w:adjustRightInd w:val="0"/>
              <w:jc w:val="center"/>
              <w:rPr>
                <w:rFonts w:ascii="Arial" w:hAnsi="Arial" w:cs="Arial"/>
                <w:sz w:val="20"/>
                <w:szCs w:val="20"/>
              </w:rPr>
            </w:pPr>
            <w:r>
              <w:rPr>
                <w:rFonts w:ascii="Arial" w:hAnsi="Arial" w:cs="Arial"/>
                <w:sz w:val="20"/>
                <w:szCs w:val="20"/>
              </w:rPr>
              <w:t>Jest to mieszanina węglowodorów, związków różnych metali, dodatków uszlachetniających, postać szlamu, gęstość powyżej 1,0 mg/m</w:t>
            </w:r>
            <w:r>
              <w:rPr>
                <w:rFonts w:ascii="Arial" w:hAnsi="Arial" w:cs="Arial"/>
                <w:sz w:val="20"/>
                <w:szCs w:val="20"/>
                <w:vertAlign w:val="superscript"/>
              </w:rPr>
              <w:t>3</w:t>
            </w:r>
            <w:r>
              <w:rPr>
                <w:rFonts w:ascii="Arial" w:hAnsi="Arial" w:cs="Arial"/>
                <w:sz w:val="20"/>
                <w:szCs w:val="20"/>
              </w:rPr>
              <w:t>, palny, uwodnienie ok. 90 %. Odpad jest zaliczany do odpadów niebezpiecznych.</w:t>
            </w:r>
          </w:p>
        </w:tc>
      </w:tr>
      <w:tr w:rsidR="0064581E" w14:paraId="434B0085" w14:textId="77777777" w:rsidTr="0064581E">
        <w:trPr>
          <w:trHeight w:val="571"/>
          <w:jc w:val="center"/>
        </w:trPr>
        <w:tc>
          <w:tcPr>
            <w:tcW w:w="56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5978E25" w14:textId="77777777" w:rsidR="0064581E" w:rsidRDefault="0064581E" w:rsidP="008D562D">
            <w:pPr>
              <w:pStyle w:val="Akapitzlist"/>
              <w:numPr>
                <w:ilvl w:val="0"/>
                <w:numId w:val="24"/>
              </w:numPr>
              <w:autoSpaceDE w:val="0"/>
              <w:autoSpaceDN/>
              <w:jc w:val="center"/>
              <w:rPr>
                <w:rFonts w:ascii="Arial" w:hAnsi="Arial" w:cs="Arial"/>
                <w:sz w:val="20"/>
                <w:szCs w:val="20"/>
              </w:rPr>
            </w:pPr>
          </w:p>
        </w:tc>
        <w:tc>
          <w:tcPr>
            <w:tcW w:w="113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02351AFB" w14:textId="77777777" w:rsidR="0064581E" w:rsidRDefault="0064581E">
            <w:pPr>
              <w:autoSpaceDE w:val="0"/>
              <w:adjustRightInd w:val="0"/>
              <w:jc w:val="center"/>
              <w:rPr>
                <w:rFonts w:ascii="Arial" w:hAnsi="Arial" w:cs="Arial"/>
                <w:b/>
                <w:bCs/>
                <w:sz w:val="20"/>
                <w:szCs w:val="20"/>
              </w:rPr>
            </w:pPr>
            <w:r>
              <w:rPr>
                <w:rFonts w:ascii="Arial" w:hAnsi="Arial" w:cs="Arial"/>
                <w:b/>
                <w:bCs/>
                <w:sz w:val="20"/>
                <w:szCs w:val="20"/>
              </w:rPr>
              <w:t>13 05 06*</w:t>
            </w:r>
          </w:p>
        </w:tc>
        <w:tc>
          <w:tcPr>
            <w:tcW w:w="198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4A58B41F" w14:textId="77777777" w:rsidR="0064581E" w:rsidRDefault="0064581E">
            <w:pPr>
              <w:autoSpaceDE w:val="0"/>
              <w:adjustRightInd w:val="0"/>
              <w:jc w:val="center"/>
              <w:rPr>
                <w:rFonts w:ascii="Arial" w:hAnsi="Arial" w:cs="Arial"/>
                <w:bCs/>
                <w:sz w:val="20"/>
                <w:szCs w:val="20"/>
              </w:rPr>
            </w:pPr>
            <w:r>
              <w:rPr>
                <w:rFonts w:ascii="Arial" w:hAnsi="Arial" w:cs="Arial"/>
                <w:bCs/>
                <w:sz w:val="20"/>
                <w:szCs w:val="20"/>
              </w:rPr>
              <w:t>Olej z odwadniania olejów w separatorach</w:t>
            </w:r>
          </w:p>
        </w:tc>
        <w:tc>
          <w:tcPr>
            <w:tcW w:w="113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4802F828" w14:textId="77777777" w:rsidR="0064581E" w:rsidRDefault="0064581E">
            <w:pPr>
              <w:autoSpaceDE w:val="0"/>
              <w:adjustRightInd w:val="0"/>
              <w:jc w:val="center"/>
              <w:rPr>
                <w:rFonts w:ascii="Arial" w:hAnsi="Arial" w:cs="Arial"/>
                <w:bCs/>
                <w:sz w:val="20"/>
                <w:szCs w:val="20"/>
              </w:rPr>
            </w:pPr>
            <w:r>
              <w:rPr>
                <w:rFonts w:ascii="Arial" w:hAnsi="Arial" w:cs="Arial"/>
                <w:bCs/>
                <w:sz w:val="20"/>
                <w:szCs w:val="20"/>
              </w:rPr>
              <w:t>6,5</w:t>
            </w:r>
          </w:p>
        </w:tc>
        <w:tc>
          <w:tcPr>
            <w:tcW w:w="215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34F700C8" w14:textId="77777777" w:rsidR="0064581E" w:rsidRDefault="0064581E">
            <w:pPr>
              <w:autoSpaceDE w:val="0"/>
              <w:adjustRightInd w:val="0"/>
              <w:jc w:val="center"/>
              <w:rPr>
                <w:rFonts w:ascii="Arial" w:hAnsi="Arial" w:cs="Arial"/>
                <w:sz w:val="20"/>
                <w:szCs w:val="20"/>
              </w:rPr>
            </w:pPr>
            <w:r>
              <w:rPr>
                <w:rFonts w:ascii="Arial" w:hAnsi="Arial" w:cs="Arial"/>
                <w:sz w:val="20"/>
                <w:szCs w:val="20"/>
              </w:rPr>
              <w:t xml:space="preserve">Odpady stanowią oleje z procesu neutralizacji ścieków i regeneracji emulsji olejowej. Powstają w urządzeniach, w których prowadzony jest proces regeneracji emulsji olejowych oraz w komorze uśredniającej KUO, w studzience olejowej S–2, w separatorze kanalizacji ścieków. </w:t>
            </w:r>
          </w:p>
        </w:tc>
        <w:tc>
          <w:tcPr>
            <w:tcW w:w="2012"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02E5C1DE" w14:textId="00DF5CCA" w:rsidR="0064581E" w:rsidRDefault="0064581E">
            <w:pPr>
              <w:autoSpaceDE w:val="0"/>
              <w:adjustRightInd w:val="0"/>
              <w:jc w:val="center"/>
              <w:rPr>
                <w:rFonts w:ascii="Arial" w:hAnsi="Arial" w:cs="Arial"/>
                <w:sz w:val="20"/>
                <w:szCs w:val="20"/>
              </w:rPr>
            </w:pPr>
            <w:r>
              <w:rPr>
                <w:rFonts w:ascii="Arial" w:hAnsi="Arial" w:cs="Arial"/>
                <w:sz w:val="20"/>
                <w:szCs w:val="20"/>
              </w:rPr>
              <w:t>Jest to mieszanina węglowodorów, związków różnych metali, dodatków uszlachetniających, postać płynna, gęstość 0,65 - 0,95 mg/m3, palny, Odpad zaliczany jest do odpadów niebezpiecznych.</w:t>
            </w:r>
          </w:p>
        </w:tc>
      </w:tr>
      <w:tr w:rsidR="0064581E" w14:paraId="6B694387" w14:textId="77777777" w:rsidTr="0064581E">
        <w:trPr>
          <w:trHeight w:val="571"/>
          <w:jc w:val="center"/>
        </w:trPr>
        <w:tc>
          <w:tcPr>
            <w:tcW w:w="56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2F5FC1DD" w14:textId="77777777" w:rsidR="0064581E" w:rsidRDefault="0064581E" w:rsidP="008D562D">
            <w:pPr>
              <w:pStyle w:val="Akapitzlist"/>
              <w:numPr>
                <w:ilvl w:val="0"/>
                <w:numId w:val="24"/>
              </w:numPr>
              <w:autoSpaceDE w:val="0"/>
              <w:autoSpaceDN/>
              <w:jc w:val="center"/>
              <w:rPr>
                <w:rFonts w:ascii="Arial" w:hAnsi="Arial" w:cs="Arial"/>
                <w:sz w:val="20"/>
                <w:szCs w:val="20"/>
              </w:rPr>
            </w:pPr>
          </w:p>
        </w:tc>
        <w:tc>
          <w:tcPr>
            <w:tcW w:w="113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079D1A13" w14:textId="77777777" w:rsidR="0064581E" w:rsidRDefault="0064581E" w:rsidP="00E25D91">
            <w:pPr>
              <w:autoSpaceDE w:val="0"/>
              <w:adjustRightInd w:val="0"/>
              <w:jc w:val="center"/>
              <w:rPr>
                <w:rFonts w:ascii="Arial" w:hAnsi="Arial" w:cs="Arial"/>
                <w:b/>
                <w:bCs/>
                <w:sz w:val="20"/>
                <w:szCs w:val="20"/>
              </w:rPr>
            </w:pPr>
            <w:r>
              <w:rPr>
                <w:rFonts w:ascii="Arial" w:hAnsi="Arial" w:cs="Arial"/>
                <w:b/>
                <w:bCs/>
                <w:sz w:val="20"/>
                <w:szCs w:val="20"/>
              </w:rPr>
              <w:t>15 01 10*</w:t>
            </w:r>
          </w:p>
        </w:tc>
        <w:tc>
          <w:tcPr>
            <w:tcW w:w="198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30FDF5C3" w14:textId="77777777" w:rsidR="0064581E" w:rsidRDefault="0064581E">
            <w:pPr>
              <w:autoSpaceDE w:val="0"/>
              <w:adjustRightInd w:val="0"/>
              <w:jc w:val="center"/>
              <w:rPr>
                <w:rFonts w:ascii="Arial" w:hAnsi="Arial" w:cs="Arial"/>
                <w:bCs/>
                <w:sz w:val="20"/>
                <w:szCs w:val="20"/>
              </w:rPr>
            </w:pPr>
            <w:r>
              <w:rPr>
                <w:rFonts w:ascii="Arial" w:hAnsi="Arial" w:cs="Arial"/>
                <w:bCs/>
                <w:sz w:val="20"/>
                <w:szCs w:val="20"/>
              </w:rPr>
              <w:t>Opakowania zawierające pozostałości substancji niebezpiecznych lub nimi zanieczyszczone</w:t>
            </w:r>
          </w:p>
        </w:tc>
        <w:tc>
          <w:tcPr>
            <w:tcW w:w="113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19CA0FC9" w14:textId="77777777" w:rsidR="0064581E" w:rsidRDefault="0064581E">
            <w:pPr>
              <w:autoSpaceDE w:val="0"/>
              <w:adjustRightInd w:val="0"/>
              <w:jc w:val="center"/>
              <w:rPr>
                <w:rFonts w:ascii="Arial" w:hAnsi="Arial" w:cs="Arial"/>
                <w:bCs/>
                <w:sz w:val="20"/>
                <w:szCs w:val="20"/>
              </w:rPr>
            </w:pPr>
            <w:r>
              <w:rPr>
                <w:rFonts w:ascii="Arial" w:hAnsi="Arial" w:cs="Arial"/>
                <w:bCs/>
                <w:sz w:val="20"/>
                <w:szCs w:val="20"/>
              </w:rPr>
              <w:t>1,0</w:t>
            </w:r>
          </w:p>
        </w:tc>
        <w:tc>
          <w:tcPr>
            <w:tcW w:w="215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77CC529B" w14:textId="77777777" w:rsidR="0064581E" w:rsidRDefault="0064581E">
            <w:pPr>
              <w:autoSpaceDE w:val="0"/>
              <w:adjustRightInd w:val="0"/>
              <w:jc w:val="center"/>
              <w:rPr>
                <w:rFonts w:ascii="Arial" w:hAnsi="Arial" w:cs="Arial"/>
                <w:sz w:val="20"/>
                <w:szCs w:val="20"/>
              </w:rPr>
            </w:pPr>
            <w:r>
              <w:rPr>
                <w:rFonts w:ascii="Arial" w:hAnsi="Arial" w:cs="Arial"/>
                <w:sz w:val="20"/>
                <w:szCs w:val="20"/>
              </w:rPr>
              <w:t>Magazyn reagentów i hala neutralizacji - przygotowanie dozatorów, opakowania po substancjach niebezpiecznych używanych do neutralizacji.</w:t>
            </w:r>
          </w:p>
        </w:tc>
        <w:tc>
          <w:tcPr>
            <w:tcW w:w="2012"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7489F42C" w14:textId="152CFA5D" w:rsidR="00D70E0B" w:rsidRDefault="0064581E" w:rsidP="009A1DBA">
            <w:pPr>
              <w:autoSpaceDE w:val="0"/>
              <w:adjustRightInd w:val="0"/>
              <w:jc w:val="center"/>
              <w:rPr>
                <w:rFonts w:ascii="Arial" w:hAnsi="Arial" w:cs="Arial"/>
                <w:sz w:val="20"/>
                <w:szCs w:val="20"/>
              </w:rPr>
            </w:pPr>
            <w:r>
              <w:rPr>
                <w:rFonts w:ascii="Arial" w:hAnsi="Arial" w:cs="Arial"/>
                <w:sz w:val="20"/>
                <w:szCs w:val="20"/>
              </w:rPr>
              <w:t>Odpady stanowią opakowania z tworzyw sztucznych (folia PE) i papieru (celuloza) z niewielką pozostałością substancji niebezpiecznych (reagentów). Odpad zaliczany jest do odpadów niebezpiecznych.</w:t>
            </w:r>
          </w:p>
        </w:tc>
      </w:tr>
      <w:tr w:rsidR="0064581E" w14:paraId="6AA022F1" w14:textId="77777777" w:rsidTr="0064581E">
        <w:trPr>
          <w:trHeight w:val="571"/>
          <w:jc w:val="center"/>
        </w:trPr>
        <w:tc>
          <w:tcPr>
            <w:tcW w:w="56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0508283" w14:textId="77777777" w:rsidR="0064581E" w:rsidRDefault="0064581E" w:rsidP="008D562D">
            <w:pPr>
              <w:pStyle w:val="Akapitzlist"/>
              <w:numPr>
                <w:ilvl w:val="0"/>
                <w:numId w:val="24"/>
              </w:numPr>
              <w:autoSpaceDE w:val="0"/>
              <w:autoSpaceDN/>
              <w:jc w:val="center"/>
              <w:rPr>
                <w:rFonts w:ascii="Arial" w:hAnsi="Arial" w:cs="Arial"/>
                <w:sz w:val="20"/>
                <w:szCs w:val="20"/>
              </w:rPr>
            </w:pPr>
          </w:p>
        </w:tc>
        <w:tc>
          <w:tcPr>
            <w:tcW w:w="113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6BABA7CA" w14:textId="77777777" w:rsidR="0064581E" w:rsidRDefault="0064581E">
            <w:pPr>
              <w:autoSpaceDE w:val="0"/>
              <w:adjustRightInd w:val="0"/>
              <w:jc w:val="center"/>
              <w:rPr>
                <w:rFonts w:ascii="Arial" w:hAnsi="Arial" w:cs="Arial"/>
                <w:b/>
                <w:bCs/>
                <w:sz w:val="20"/>
                <w:szCs w:val="20"/>
              </w:rPr>
            </w:pPr>
            <w:r>
              <w:rPr>
                <w:rFonts w:ascii="Arial" w:hAnsi="Arial" w:cs="Arial"/>
                <w:b/>
                <w:bCs/>
                <w:sz w:val="20"/>
                <w:szCs w:val="20"/>
              </w:rPr>
              <w:t>15 02 02*</w:t>
            </w:r>
          </w:p>
        </w:tc>
        <w:tc>
          <w:tcPr>
            <w:tcW w:w="198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3350E62C" w14:textId="77777777" w:rsidR="0064581E" w:rsidRDefault="0064581E">
            <w:pPr>
              <w:autoSpaceDE w:val="0"/>
              <w:adjustRightInd w:val="0"/>
              <w:jc w:val="center"/>
              <w:rPr>
                <w:rFonts w:ascii="Arial" w:hAnsi="Arial" w:cs="Arial"/>
                <w:bCs/>
                <w:sz w:val="20"/>
                <w:szCs w:val="20"/>
              </w:rPr>
            </w:pPr>
            <w:r>
              <w:rPr>
                <w:rFonts w:ascii="Arial" w:hAnsi="Arial" w:cs="Arial"/>
                <w:bCs/>
                <w:sz w:val="20"/>
                <w:szCs w:val="20"/>
              </w:rPr>
              <w:t xml:space="preserve">Sorbenty, materiały filtracyjne, (w tym filtry olejowe nieujęte w innych grupach), tkaniny do wycierania (np. szmaty, ścierki) i ubrania ochronne zanieczyszczone </w:t>
            </w:r>
            <w:r>
              <w:rPr>
                <w:rFonts w:ascii="Arial" w:hAnsi="Arial" w:cs="Arial"/>
                <w:bCs/>
                <w:sz w:val="20"/>
                <w:szCs w:val="20"/>
              </w:rPr>
              <w:lastRenderedPageBreak/>
              <w:t>substancjami niebezpiecznymi</w:t>
            </w:r>
          </w:p>
        </w:tc>
        <w:tc>
          <w:tcPr>
            <w:tcW w:w="113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419AEE24" w14:textId="77777777" w:rsidR="0064581E" w:rsidRDefault="0064581E">
            <w:pPr>
              <w:autoSpaceDE w:val="0"/>
              <w:adjustRightInd w:val="0"/>
              <w:jc w:val="center"/>
              <w:rPr>
                <w:rFonts w:ascii="Arial" w:hAnsi="Arial" w:cs="Arial"/>
                <w:bCs/>
                <w:sz w:val="20"/>
                <w:szCs w:val="20"/>
              </w:rPr>
            </w:pPr>
            <w:r>
              <w:rPr>
                <w:rFonts w:ascii="Arial" w:hAnsi="Arial" w:cs="Arial"/>
                <w:bCs/>
                <w:sz w:val="20"/>
                <w:szCs w:val="20"/>
              </w:rPr>
              <w:lastRenderedPageBreak/>
              <w:t>0,2</w:t>
            </w:r>
          </w:p>
        </w:tc>
        <w:tc>
          <w:tcPr>
            <w:tcW w:w="215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6FAEB1D8" w14:textId="798D8C60" w:rsidR="0064581E" w:rsidRDefault="0064581E">
            <w:pPr>
              <w:autoSpaceDE w:val="0"/>
              <w:adjustRightInd w:val="0"/>
              <w:jc w:val="center"/>
              <w:rPr>
                <w:rFonts w:ascii="Arial" w:hAnsi="Arial" w:cs="Arial"/>
                <w:sz w:val="20"/>
                <w:szCs w:val="20"/>
              </w:rPr>
            </w:pPr>
            <w:r>
              <w:rPr>
                <w:rFonts w:ascii="Arial" w:hAnsi="Arial" w:cs="Arial"/>
                <w:sz w:val="20"/>
                <w:szCs w:val="20"/>
              </w:rPr>
              <w:t xml:space="preserve">Odpady te powstają na wszystkich stanowiskach technicznych związanych z obsługą maszyn i urządzeń. Służą do zbierania </w:t>
            </w:r>
            <w:proofErr w:type="spellStart"/>
            <w:r>
              <w:rPr>
                <w:rFonts w:ascii="Arial" w:hAnsi="Arial" w:cs="Arial"/>
                <w:sz w:val="20"/>
                <w:szCs w:val="20"/>
              </w:rPr>
              <w:t>wychlapek</w:t>
            </w:r>
            <w:proofErr w:type="spellEnd"/>
            <w:r>
              <w:rPr>
                <w:rFonts w:ascii="Arial" w:hAnsi="Arial" w:cs="Arial"/>
                <w:sz w:val="20"/>
                <w:szCs w:val="20"/>
              </w:rPr>
              <w:t xml:space="preserve"> oleju i </w:t>
            </w:r>
            <w:r>
              <w:rPr>
                <w:rFonts w:ascii="Arial" w:hAnsi="Arial" w:cs="Arial"/>
                <w:sz w:val="20"/>
                <w:szCs w:val="20"/>
              </w:rPr>
              <w:lastRenderedPageBreak/>
              <w:t>emulsji olejowej, substancji niebezpiecznych, czyszczenia zabrudzonych i zaolejonych powierzchni, wycierania zabrudzonych rąk</w:t>
            </w:r>
          </w:p>
        </w:tc>
        <w:tc>
          <w:tcPr>
            <w:tcW w:w="2012"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1BE99259" w14:textId="1954E337" w:rsidR="0064581E" w:rsidRDefault="0064581E">
            <w:pPr>
              <w:jc w:val="center"/>
              <w:rPr>
                <w:rFonts w:ascii="Arial" w:hAnsi="Arial" w:cs="Arial"/>
                <w:sz w:val="20"/>
                <w:szCs w:val="20"/>
              </w:rPr>
            </w:pPr>
            <w:r>
              <w:rPr>
                <w:rFonts w:ascii="Arial" w:hAnsi="Arial" w:cs="Arial"/>
                <w:sz w:val="20"/>
                <w:szCs w:val="20"/>
              </w:rPr>
              <w:lastRenderedPageBreak/>
              <w:t xml:space="preserve">Bawełna, papier, różnego rodzaju tkaniny sztuczne, trociny zanieczyszczone węglowodorami i ich związkami z tlenem, azotem i siarką. </w:t>
            </w:r>
            <w:r>
              <w:rPr>
                <w:rFonts w:ascii="Arial" w:hAnsi="Arial" w:cs="Arial"/>
                <w:sz w:val="20"/>
                <w:szCs w:val="20"/>
              </w:rPr>
              <w:lastRenderedPageBreak/>
              <w:t>Odpadowe filtry z maszyn powstają podczas wymiany zużytych filtrów w maszynach i urządzeniach (np. sprężarek).</w:t>
            </w:r>
          </w:p>
        </w:tc>
      </w:tr>
      <w:tr w:rsidR="0064581E" w14:paraId="3AB234C6" w14:textId="77777777" w:rsidTr="0064581E">
        <w:trPr>
          <w:trHeight w:val="1883"/>
          <w:jc w:val="center"/>
        </w:trPr>
        <w:tc>
          <w:tcPr>
            <w:tcW w:w="56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C6963C0" w14:textId="77777777" w:rsidR="0064581E" w:rsidRDefault="0064581E" w:rsidP="008D562D">
            <w:pPr>
              <w:pStyle w:val="Akapitzlist"/>
              <w:numPr>
                <w:ilvl w:val="0"/>
                <w:numId w:val="24"/>
              </w:numPr>
              <w:autoSpaceDE w:val="0"/>
              <w:autoSpaceDN/>
              <w:jc w:val="center"/>
              <w:rPr>
                <w:rFonts w:ascii="Arial" w:hAnsi="Arial" w:cs="Arial"/>
                <w:sz w:val="20"/>
                <w:szCs w:val="20"/>
              </w:rPr>
            </w:pPr>
          </w:p>
        </w:tc>
        <w:tc>
          <w:tcPr>
            <w:tcW w:w="113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12247B51" w14:textId="77777777" w:rsidR="0064581E" w:rsidRDefault="0064581E">
            <w:pPr>
              <w:autoSpaceDE w:val="0"/>
              <w:adjustRightInd w:val="0"/>
              <w:jc w:val="center"/>
              <w:rPr>
                <w:rFonts w:ascii="Arial" w:hAnsi="Arial" w:cs="Arial"/>
                <w:b/>
                <w:bCs/>
                <w:sz w:val="20"/>
                <w:szCs w:val="20"/>
              </w:rPr>
            </w:pPr>
            <w:r>
              <w:rPr>
                <w:rFonts w:ascii="Arial" w:hAnsi="Arial" w:cs="Arial"/>
                <w:b/>
                <w:bCs/>
                <w:sz w:val="20"/>
                <w:szCs w:val="20"/>
              </w:rPr>
              <w:t>16 02 13*</w:t>
            </w:r>
          </w:p>
        </w:tc>
        <w:tc>
          <w:tcPr>
            <w:tcW w:w="198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1C9B9F9B" w14:textId="77777777" w:rsidR="0064581E" w:rsidRDefault="0064581E">
            <w:pPr>
              <w:autoSpaceDE w:val="0"/>
              <w:adjustRightInd w:val="0"/>
              <w:jc w:val="center"/>
              <w:rPr>
                <w:rFonts w:ascii="Arial" w:hAnsi="Arial" w:cs="Arial"/>
                <w:bCs/>
                <w:sz w:val="20"/>
                <w:szCs w:val="20"/>
              </w:rPr>
            </w:pPr>
            <w:r>
              <w:rPr>
                <w:rFonts w:ascii="Arial" w:hAnsi="Arial" w:cs="Arial"/>
                <w:bCs/>
                <w:sz w:val="20"/>
                <w:szCs w:val="20"/>
              </w:rPr>
              <w:t>Zużyte urządzenia (elektryczne)</w:t>
            </w:r>
          </w:p>
          <w:p w14:paraId="1C36A0FC" w14:textId="77777777" w:rsidR="002B28E1" w:rsidRDefault="0064581E">
            <w:pPr>
              <w:autoSpaceDE w:val="0"/>
              <w:adjustRightInd w:val="0"/>
              <w:jc w:val="center"/>
              <w:rPr>
                <w:rFonts w:ascii="Arial" w:hAnsi="Arial" w:cs="Arial"/>
                <w:bCs/>
                <w:sz w:val="20"/>
                <w:szCs w:val="20"/>
              </w:rPr>
            </w:pPr>
            <w:r>
              <w:rPr>
                <w:rFonts w:ascii="Arial" w:hAnsi="Arial" w:cs="Arial"/>
                <w:bCs/>
                <w:sz w:val="20"/>
                <w:szCs w:val="20"/>
              </w:rPr>
              <w:t>zawierające niebezpieczne elementy, inne niż wymienione w</w:t>
            </w:r>
          </w:p>
          <w:p w14:paraId="1946B43C" w14:textId="563A78BC" w:rsidR="0064581E" w:rsidRDefault="0064581E">
            <w:pPr>
              <w:autoSpaceDE w:val="0"/>
              <w:adjustRightInd w:val="0"/>
              <w:jc w:val="center"/>
              <w:rPr>
                <w:rFonts w:ascii="Arial" w:hAnsi="Arial" w:cs="Arial"/>
                <w:bCs/>
                <w:sz w:val="20"/>
                <w:szCs w:val="20"/>
              </w:rPr>
            </w:pPr>
            <w:r>
              <w:rPr>
                <w:rFonts w:ascii="Arial" w:hAnsi="Arial" w:cs="Arial"/>
                <w:bCs/>
                <w:sz w:val="20"/>
                <w:szCs w:val="20"/>
              </w:rPr>
              <w:t>16 02 09 do 16 02 12 (lampy fluorescencyjne)</w:t>
            </w:r>
          </w:p>
        </w:tc>
        <w:tc>
          <w:tcPr>
            <w:tcW w:w="113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487D1ABE" w14:textId="77777777" w:rsidR="0064581E" w:rsidRDefault="0064581E">
            <w:pPr>
              <w:autoSpaceDE w:val="0"/>
              <w:adjustRightInd w:val="0"/>
              <w:jc w:val="center"/>
              <w:rPr>
                <w:rFonts w:ascii="Arial" w:hAnsi="Arial" w:cs="Arial"/>
                <w:bCs/>
                <w:sz w:val="20"/>
                <w:szCs w:val="20"/>
              </w:rPr>
            </w:pPr>
            <w:r>
              <w:rPr>
                <w:rFonts w:ascii="Arial" w:hAnsi="Arial" w:cs="Arial"/>
                <w:bCs/>
                <w:sz w:val="20"/>
                <w:szCs w:val="20"/>
              </w:rPr>
              <w:t>0,01</w:t>
            </w:r>
          </w:p>
        </w:tc>
        <w:tc>
          <w:tcPr>
            <w:tcW w:w="215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0277C6AA" w14:textId="262BBE7E" w:rsidR="0064581E" w:rsidRDefault="0064581E">
            <w:pPr>
              <w:autoSpaceDE w:val="0"/>
              <w:adjustRightInd w:val="0"/>
              <w:jc w:val="center"/>
              <w:rPr>
                <w:rFonts w:ascii="Arial" w:hAnsi="Arial" w:cs="Arial"/>
                <w:sz w:val="20"/>
                <w:szCs w:val="20"/>
              </w:rPr>
            </w:pPr>
            <w:r>
              <w:rPr>
                <w:rFonts w:ascii="Arial" w:hAnsi="Arial" w:cs="Arial"/>
                <w:sz w:val="20"/>
                <w:szCs w:val="20"/>
              </w:rPr>
              <w:t>Wymiana zużytych elementów oświetlenia na terenie Neutralizatora N9.</w:t>
            </w:r>
          </w:p>
        </w:tc>
        <w:tc>
          <w:tcPr>
            <w:tcW w:w="2012"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480D20DA" w14:textId="7737C00A" w:rsidR="0064581E" w:rsidRDefault="0064581E">
            <w:pPr>
              <w:autoSpaceDE w:val="0"/>
              <w:adjustRightInd w:val="0"/>
              <w:jc w:val="center"/>
              <w:rPr>
                <w:rFonts w:ascii="Arial" w:hAnsi="Arial" w:cs="Arial"/>
                <w:sz w:val="20"/>
                <w:szCs w:val="20"/>
              </w:rPr>
            </w:pPr>
            <w:r>
              <w:rPr>
                <w:rFonts w:ascii="Arial" w:hAnsi="Arial" w:cs="Arial"/>
                <w:sz w:val="20"/>
                <w:szCs w:val="20"/>
              </w:rPr>
              <w:t xml:space="preserve">Odpady stanowią zużyte żarówki i świetlówki. W skład odpadów wchodzi metaliczna rtęć, szkło techniczne, końcówki aluminiowe i proszek luminoforowy. </w:t>
            </w:r>
          </w:p>
        </w:tc>
      </w:tr>
      <w:tr w:rsidR="0064581E" w14:paraId="1E758806" w14:textId="77777777" w:rsidTr="0064581E">
        <w:trPr>
          <w:trHeight w:val="571"/>
          <w:jc w:val="center"/>
        </w:trPr>
        <w:tc>
          <w:tcPr>
            <w:tcW w:w="56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19F57C9" w14:textId="77777777" w:rsidR="0064581E" w:rsidRDefault="0064581E" w:rsidP="008D562D">
            <w:pPr>
              <w:pStyle w:val="Akapitzlist"/>
              <w:numPr>
                <w:ilvl w:val="0"/>
                <w:numId w:val="24"/>
              </w:numPr>
              <w:autoSpaceDE w:val="0"/>
              <w:autoSpaceDN/>
              <w:jc w:val="center"/>
              <w:rPr>
                <w:rFonts w:ascii="Arial" w:hAnsi="Arial" w:cs="Arial"/>
                <w:sz w:val="20"/>
                <w:szCs w:val="20"/>
              </w:rPr>
            </w:pPr>
          </w:p>
        </w:tc>
        <w:tc>
          <w:tcPr>
            <w:tcW w:w="113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38F79B47" w14:textId="77777777" w:rsidR="0064581E" w:rsidRDefault="0064581E">
            <w:pPr>
              <w:autoSpaceDE w:val="0"/>
              <w:adjustRightInd w:val="0"/>
              <w:jc w:val="center"/>
              <w:rPr>
                <w:rFonts w:ascii="Arial" w:hAnsi="Arial" w:cs="Arial"/>
                <w:b/>
                <w:bCs/>
                <w:sz w:val="20"/>
                <w:szCs w:val="20"/>
              </w:rPr>
            </w:pPr>
            <w:r>
              <w:rPr>
                <w:rFonts w:ascii="Arial" w:hAnsi="Arial" w:cs="Arial"/>
                <w:b/>
                <w:bCs/>
                <w:sz w:val="20"/>
                <w:szCs w:val="20"/>
              </w:rPr>
              <w:t>16 05 07*</w:t>
            </w:r>
          </w:p>
        </w:tc>
        <w:tc>
          <w:tcPr>
            <w:tcW w:w="198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0E0CC3CB" w14:textId="77777777" w:rsidR="0064581E" w:rsidRDefault="0064581E">
            <w:pPr>
              <w:autoSpaceDE w:val="0"/>
              <w:adjustRightInd w:val="0"/>
              <w:jc w:val="center"/>
              <w:rPr>
                <w:rFonts w:ascii="Arial" w:hAnsi="Arial" w:cs="Arial"/>
                <w:bCs/>
                <w:sz w:val="20"/>
                <w:szCs w:val="20"/>
              </w:rPr>
            </w:pPr>
            <w:r>
              <w:rPr>
                <w:rFonts w:ascii="Arial" w:hAnsi="Arial" w:cs="Arial"/>
                <w:bCs/>
                <w:sz w:val="20"/>
                <w:szCs w:val="20"/>
              </w:rPr>
              <w:t>Zużyte nieorganiczne chemikalia zawierające substancje niebezpieczne (np. przeterminowane odczynniki chemiczne)</w:t>
            </w:r>
          </w:p>
        </w:tc>
        <w:tc>
          <w:tcPr>
            <w:tcW w:w="113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1AC003C9" w14:textId="77777777" w:rsidR="0064581E" w:rsidRDefault="0064581E">
            <w:pPr>
              <w:autoSpaceDE w:val="0"/>
              <w:adjustRightInd w:val="0"/>
              <w:jc w:val="center"/>
              <w:rPr>
                <w:rFonts w:ascii="Arial" w:hAnsi="Arial" w:cs="Arial"/>
                <w:bCs/>
                <w:sz w:val="20"/>
                <w:szCs w:val="20"/>
              </w:rPr>
            </w:pPr>
            <w:r>
              <w:rPr>
                <w:rFonts w:ascii="Arial" w:hAnsi="Arial" w:cs="Arial"/>
                <w:bCs/>
                <w:sz w:val="20"/>
                <w:szCs w:val="20"/>
              </w:rPr>
              <w:t>0,15</w:t>
            </w:r>
          </w:p>
        </w:tc>
        <w:tc>
          <w:tcPr>
            <w:tcW w:w="215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535E02F8" w14:textId="77777777" w:rsidR="0064581E" w:rsidRDefault="0064581E">
            <w:pPr>
              <w:autoSpaceDE w:val="0"/>
              <w:adjustRightInd w:val="0"/>
              <w:jc w:val="center"/>
              <w:rPr>
                <w:rFonts w:ascii="Arial" w:hAnsi="Arial" w:cs="Arial"/>
                <w:sz w:val="20"/>
                <w:szCs w:val="20"/>
              </w:rPr>
            </w:pPr>
            <w:r>
              <w:rPr>
                <w:rFonts w:ascii="Arial" w:hAnsi="Arial" w:cs="Arial"/>
                <w:sz w:val="20"/>
                <w:szCs w:val="20"/>
              </w:rPr>
              <w:t xml:space="preserve">Obszar Neutralizatora N9 - wykonywanie analiz laboratoryjnych oraz kontrola procesu neutralizacji. </w:t>
            </w:r>
          </w:p>
          <w:p w14:paraId="58A4D2D6" w14:textId="30CF2F6D" w:rsidR="0064581E" w:rsidRDefault="0064581E">
            <w:pPr>
              <w:autoSpaceDE w:val="0"/>
              <w:adjustRightInd w:val="0"/>
              <w:jc w:val="center"/>
              <w:rPr>
                <w:rFonts w:ascii="Arial" w:hAnsi="Arial" w:cs="Arial"/>
                <w:sz w:val="20"/>
                <w:szCs w:val="20"/>
              </w:rPr>
            </w:pPr>
            <w:r>
              <w:rPr>
                <w:rFonts w:ascii="Arial" w:hAnsi="Arial" w:cs="Arial"/>
                <w:sz w:val="20"/>
                <w:szCs w:val="20"/>
              </w:rPr>
              <w:t xml:space="preserve">Odpadem są zużyte lub przeterminowane odczynniki chemiczne oraz fiolki fotometrycznych testów </w:t>
            </w:r>
            <w:proofErr w:type="spellStart"/>
            <w:r>
              <w:rPr>
                <w:rFonts w:ascii="Arial" w:hAnsi="Arial" w:cs="Arial"/>
                <w:sz w:val="20"/>
                <w:szCs w:val="20"/>
              </w:rPr>
              <w:t>kuwetowych</w:t>
            </w:r>
            <w:proofErr w:type="spellEnd"/>
            <w:r>
              <w:rPr>
                <w:rFonts w:ascii="Arial" w:hAnsi="Arial" w:cs="Arial"/>
                <w:sz w:val="20"/>
                <w:szCs w:val="20"/>
              </w:rPr>
              <w:t>.</w:t>
            </w:r>
          </w:p>
        </w:tc>
        <w:tc>
          <w:tcPr>
            <w:tcW w:w="2012"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4639476A" w14:textId="77777777" w:rsidR="0064581E" w:rsidRDefault="0064581E">
            <w:pPr>
              <w:autoSpaceDE w:val="0"/>
              <w:adjustRightInd w:val="0"/>
              <w:jc w:val="center"/>
              <w:rPr>
                <w:rFonts w:ascii="Arial" w:hAnsi="Arial" w:cs="Arial"/>
                <w:sz w:val="20"/>
                <w:szCs w:val="20"/>
              </w:rPr>
            </w:pPr>
            <w:r>
              <w:rPr>
                <w:rFonts w:ascii="Arial" w:hAnsi="Arial" w:cs="Arial"/>
                <w:sz w:val="20"/>
                <w:szCs w:val="20"/>
              </w:rPr>
              <w:t xml:space="preserve">Zużyte lub przeterminowane odczynniki chemiczne oraz fiolki fotometrycznych testów </w:t>
            </w:r>
            <w:proofErr w:type="spellStart"/>
            <w:r>
              <w:rPr>
                <w:rFonts w:ascii="Arial" w:hAnsi="Arial" w:cs="Arial"/>
                <w:sz w:val="20"/>
                <w:szCs w:val="20"/>
              </w:rPr>
              <w:t>kuwetowych</w:t>
            </w:r>
            <w:proofErr w:type="spellEnd"/>
            <w:r>
              <w:rPr>
                <w:rFonts w:ascii="Arial" w:hAnsi="Arial" w:cs="Arial"/>
                <w:sz w:val="20"/>
                <w:szCs w:val="20"/>
              </w:rPr>
              <w:t xml:space="preserve"> z zawartością ścieków i mieszaniny odczynników chemicznych, posiadają zróżnicowany skład chemiczny oraz różne właściwości fizyczne.</w:t>
            </w:r>
          </w:p>
        </w:tc>
      </w:tr>
      <w:tr w:rsidR="0064581E" w14:paraId="5EA39078" w14:textId="77777777" w:rsidTr="0064581E">
        <w:trPr>
          <w:trHeight w:val="571"/>
          <w:jc w:val="center"/>
        </w:trPr>
        <w:tc>
          <w:tcPr>
            <w:tcW w:w="56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DF011D8" w14:textId="77777777" w:rsidR="0064581E" w:rsidRDefault="0064581E" w:rsidP="008D562D">
            <w:pPr>
              <w:pStyle w:val="Akapitzlist"/>
              <w:numPr>
                <w:ilvl w:val="0"/>
                <w:numId w:val="24"/>
              </w:numPr>
              <w:autoSpaceDE w:val="0"/>
              <w:autoSpaceDN/>
              <w:jc w:val="center"/>
              <w:rPr>
                <w:rFonts w:ascii="Arial" w:hAnsi="Arial" w:cs="Arial"/>
                <w:sz w:val="20"/>
                <w:szCs w:val="20"/>
              </w:rPr>
            </w:pPr>
          </w:p>
        </w:tc>
        <w:tc>
          <w:tcPr>
            <w:tcW w:w="113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1DE93FC5" w14:textId="77777777" w:rsidR="0064581E" w:rsidRDefault="0064581E">
            <w:pPr>
              <w:autoSpaceDE w:val="0"/>
              <w:adjustRightInd w:val="0"/>
              <w:jc w:val="center"/>
              <w:rPr>
                <w:rFonts w:ascii="Arial" w:hAnsi="Arial" w:cs="Arial"/>
                <w:b/>
                <w:bCs/>
                <w:sz w:val="20"/>
                <w:szCs w:val="20"/>
              </w:rPr>
            </w:pPr>
            <w:r>
              <w:rPr>
                <w:rFonts w:ascii="Arial" w:hAnsi="Arial" w:cs="Arial"/>
                <w:b/>
                <w:bCs/>
                <w:sz w:val="20"/>
                <w:szCs w:val="20"/>
              </w:rPr>
              <w:t>16 05 08*</w:t>
            </w:r>
          </w:p>
        </w:tc>
        <w:tc>
          <w:tcPr>
            <w:tcW w:w="198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18403A2B" w14:textId="77777777" w:rsidR="0064581E" w:rsidRDefault="0064581E">
            <w:pPr>
              <w:autoSpaceDE w:val="0"/>
              <w:adjustRightInd w:val="0"/>
              <w:jc w:val="center"/>
              <w:rPr>
                <w:rFonts w:ascii="Arial" w:hAnsi="Arial" w:cs="Arial"/>
                <w:bCs/>
                <w:sz w:val="20"/>
                <w:szCs w:val="20"/>
              </w:rPr>
            </w:pPr>
            <w:r>
              <w:rPr>
                <w:rFonts w:ascii="Arial" w:hAnsi="Arial" w:cs="Arial"/>
                <w:bCs/>
                <w:sz w:val="20"/>
                <w:szCs w:val="20"/>
              </w:rPr>
              <w:t>Zużyte organiczne chemikalia zawierające substancje niebezpieczne (np. przeterminowane odczynniki chemiczne)</w:t>
            </w:r>
          </w:p>
        </w:tc>
        <w:tc>
          <w:tcPr>
            <w:tcW w:w="113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73042FAD" w14:textId="77777777" w:rsidR="0064581E" w:rsidRDefault="0064581E">
            <w:pPr>
              <w:autoSpaceDE w:val="0"/>
              <w:adjustRightInd w:val="0"/>
              <w:jc w:val="center"/>
              <w:rPr>
                <w:rFonts w:ascii="Arial" w:hAnsi="Arial" w:cs="Arial"/>
                <w:bCs/>
                <w:sz w:val="20"/>
                <w:szCs w:val="20"/>
              </w:rPr>
            </w:pPr>
            <w:r>
              <w:rPr>
                <w:rFonts w:ascii="Arial" w:hAnsi="Arial" w:cs="Arial"/>
                <w:bCs/>
                <w:sz w:val="20"/>
                <w:szCs w:val="20"/>
              </w:rPr>
              <w:t>0,15</w:t>
            </w:r>
          </w:p>
        </w:tc>
        <w:tc>
          <w:tcPr>
            <w:tcW w:w="215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02A5F890" w14:textId="77777777" w:rsidR="0064581E" w:rsidRDefault="0064581E">
            <w:pPr>
              <w:autoSpaceDE w:val="0"/>
              <w:adjustRightInd w:val="0"/>
              <w:jc w:val="center"/>
              <w:rPr>
                <w:rFonts w:ascii="Arial" w:hAnsi="Arial" w:cs="Arial"/>
                <w:sz w:val="20"/>
                <w:szCs w:val="20"/>
              </w:rPr>
            </w:pPr>
            <w:r>
              <w:rPr>
                <w:rFonts w:ascii="Arial" w:hAnsi="Arial" w:cs="Arial"/>
                <w:sz w:val="20"/>
                <w:szCs w:val="20"/>
              </w:rPr>
              <w:t xml:space="preserve">Obszar Neutralizatora N9 - wykonywanie analiz laboratoryjnych oraz kontrola procesu neutralizacji. </w:t>
            </w:r>
          </w:p>
          <w:p w14:paraId="343D5167" w14:textId="735F7743" w:rsidR="0064581E" w:rsidRDefault="0064581E">
            <w:pPr>
              <w:autoSpaceDE w:val="0"/>
              <w:adjustRightInd w:val="0"/>
              <w:jc w:val="center"/>
              <w:rPr>
                <w:rFonts w:ascii="Arial" w:hAnsi="Arial" w:cs="Arial"/>
                <w:sz w:val="20"/>
                <w:szCs w:val="20"/>
              </w:rPr>
            </w:pPr>
            <w:r>
              <w:rPr>
                <w:rFonts w:ascii="Arial" w:hAnsi="Arial" w:cs="Arial"/>
                <w:sz w:val="20"/>
                <w:szCs w:val="20"/>
              </w:rPr>
              <w:t xml:space="preserve">Odpadem są zużyte lub przeterminowane odczynniki chemiczne oraz fiolki fotometrycznych testów </w:t>
            </w:r>
            <w:proofErr w:type="spellStart"/>
            <w:r>
              <w:rPr>
                <w:rFonts w:ascii="Arial" w:hAnsi="Arial" w:cs="Arial"/>
                <w:sz w:val="20"/>
                <w:szCs w:val="20"/>
              </w:rPr>
              <w:t>kuwetowych</w:t>
            </w:r>
            <w:proofErr w:type="spellEnd"/>
          </w:p>
        </w:tc>
        <w:tc>
          <w:tcPr>
            <w:tcW w:w="2012"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2F68B2E4" w14:textId="77777777" w:rsidR="0064581E" w:rsidRDefault="0064581E">
            <w:pPr>
              <w:autoSpaceDE w:val="0"/>
              <w:adjustRightInd w:val="0"/>
              <w:jc w:val="center"/>
              <w:rPr>
                <w:rFonts w:ascii="Arial" w:hAnsi="Arial" w:cs="Arial"/>
                <w:sz w:val="20"/>
                <w:szCs w:val="20"/>
              </w:rPr>
            </w:pPr>
            <w:r>
              <w:rPr>
                <w:rFonts w:ascii="Arial" w:hAnsi="Arial" w:cs="Arial"/>
                <w:sz w:val="20"/>
                <w:szCs w:val="20"/>
              </w:rPr>
              <w:t xml:space="preserve">Zużyte lub przeterminowane odczynniki chemiczne oraz fiolki fotometrycznych testów </w:t>
            </w:r>
            <w:proofErr w:type="spellStart"/>
            <w:r>
              <w:rPr>
                <w:rFonts w:ascii="Arial" w:hAnsi="Arial" w:cs="Arial"/>
                <w:sz w:val="20"/>
                <w:szCs w:val="20"/>
              </w:rPr>
              <w:t>kuwetowych</w:t>
            </w:r>
            <w:proofErr w:type="spellEnd"/>
            <w:r>
              <w:rPr>
                <w:rFonts w:ascii="Arial" w:hAnsi="Arial" w:cs="Arial"/>
                <w:sz w:val="20"/>
                <w:szCs w:val="20"/>
              </w:rPr>
              <w:t xml:space="preserve"> z zawartością ścieków i mieszaniny odczynników chemicznych, posiadają zróżnicowany skład chemiczny oraz różne właściwości fizyczne.</w:t>
            </w:r>
          </w:p>
        </w:tc>
      </w:tr>
      <w:tr w:rsidR="0064581E" w14:paraId="2F17256D" w14:textId="77777777" w:rsidTr="0064581E">
        <w:trPr>
          <w:trHeight w:val="571"/>
          <w:jc w:val="center"/>
        </w:trPr>
        <w:tc>
          <w:tcPr>
            <w:tcW w:w="56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3EA3BE9" w14:textId="77777777" w:rsidR="0064581E" w:rsidRDefault="0064581E" w:rsidP="008D562D">
            <w:pPr>
              <w:pStyle w:val="Akapitzlist"/>
              <w:numPr>
                <w:ilvl w:val="0"/>
                <w:numId w:val="24"/>
              </w:numPr>
              <w:autoSpaceDE w:val="0"/>
              <w:autoSpaceDN/>
              <w:jc w:val="center"/>
              <w:rPr>
                <w:rFonts w:ascii="Arial" w:hAnsi="Arial" w:cs="Arial"/>
                <w:sz w:val="20"/>
                <w:szCs w:val="20"/>
              </w:rPr>
            </w:pPr>
          </w:p>
        </w:tc>
        <w:tc>
          <w:tcPr>
            <w:tcW w:w="113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0C093E34" w14:textId="77777777" w:rsidR="0064581E" w:rsidRDefault="0064581E" w:rsidP="00E25D91">
            <w:pPr>
              <w:autoSpaceDE w:val="0"/>
              <w:adjustRightInd w:val="0"/>
              <w:jc w:val="center"/>
              <w:rPr>
                <w:rFonts w:ascii="Arial" w:hAnsi="Arial" w:cs="Arial"/>
                <w:b/>
                <w:bCs/>
                <w:sz w:val="20"/>
                <w:szCs w:val="20"/>
              </w:rPr>
            </w:pPr>
            <w:r>
              <w:rPr>
                <w:rFonts w:ascii="Arial" w:hAnsi="Arial" w:cs="Arial"/>
                <w:b/>
                <w:bCs/>
                <w:sz w:val="20"/>
                <w:szCs w:val="20"/>
              </w:rPr>
              <w:t>17 09 03*</w:t>
            </w:r>
          </w:p>
        </w:tc>
        <w:tc>
          <w:tcPr>
            <w:tcW w:w="198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59A3FB39" w14:textId="175B42BD" w:rsidR="0064581E" w:rsidRDefault="0064581E">
            <w:pPr>
              <w:autoSpaceDE w:val="0"/>
              <w:adjustRightInd w:val="0"/>
              <w:jc w:val="center"/>
              <w:rPr>
                <w:rFonts w:ascii="Arial" w:hAnsi="Arial" w:cs="Arial"/>
                <w:bCs/>
                <w:sz w:val="20"/>
                <w:szCs w:val="20"/>
              </w:rPr>
            </w:pPr>
            <w:r>
              <w:rPr>
                <w:rFonts w:ascii="Arial" w:hAnsi="Arial" w:cs="Arial"/>
                <w:bCs/>
                <w:sz w:val="20"/>
                <w:szCs w:val="20"/>
              </w:rPr>
              <w:t>Inne odpady z budowy, remontów i demontażu (w tym odpady zmieszane) zawierające substancje niebezpieczne</w:t>
            </w:r>
          </w:p>
        </w:tc>
        <w:tc>
          <w:tcPr>
            <w:tcW w:w="113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02E9AB9A" w14:textId="77777777" w:rsidR="0064581E" w:rsidRDefault="0064581E">
            <w:pPr>
              <w:autoSpaceDE w:val="0"/>
              <w:adjustRightInd w:val="0"/>
              <w:jc w:val="center"/>
              <w:rPr>
                <w:rFonts w:ascii="Arial" w:hAnsi="Arial" w:cs="Arial"/>
                <w:bCs/>
                <w:sz w:val="20"/>
                <w:szCs w:val="20"/>
              </w:rPr>
            </w:pPr>
            <w:r>
              <w:rPr>
                <w:rFonts w:ascii="Arial" w:hAnsi="Arial" w:cs="Arial"/>
                <w:bCs/>
                <w:sz w:val="20"/>
                <w:szCs w:val="20"/>
              </w:rPr>
              <w:t>15,0</w:t>
            </w:r>
          </w:p>
        </w:tc>
        <w:tc>
          <w:tcPr>
            <w:tcW w:w="215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5968EA04" w14:textId="77777777" w:rsidR="0064581E" w:rsidRDefault="0064581E">
            <w:pPr>
              <w:autoSpaceDE w:val="0"/>
              <w:adjustRightInd w:val="0"/>
              <w:jc w:val="center"/>
              <w:rPr>
                <w:rFonts w:ascii="Arial" w:hAnsi="Arial" w:cs="Arial"/>
                <w:sz w:val="20"/>
                <w:szCs w:val="20"/>
              </w:rPr>
            </w:pPr>
            <w:r>
              <w:rPr>
                <w:rFonts w:ascii="Arial" w:hAnsi="Arial" w:cs="Arial"/>
                <w:sz w:val="20"/>
                <w:szCs w:val="20"/>
              </w:rPr>
              <w:t>Prace remontowe i naprawy urządzeń, prowadzone na terenie Neutralizatora N 9.</w:t>
            </w:r>
          </w:p>
        </w:tc>
        <w:tc>
          <w:tcPr>
            <w:tcW w:w="2012"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28E688B4" w14:textId="07320E61" w:rsidR="0064581E" w:rsidRDefault="0064581E">
            <w:pPr>
              <w:autoSpaceDE w:val="0"/>
              <w:adjustRightInd w:val="0"/>
              <w:jc w:val="center"/>
              <w:rPr>
                <w:rFonts w:ascii="Arial" w:hAnsi="Arial" w:cs="Arial"/>
                <w:sz w:val="20"/>
                <w:szCs w:val="20"/>
              </w:rPr>
            </w:pPr>
            <w:r>
              <w:rPr>
                <w:rFonts w:ascii="Arial" w:hAnsi="Arial" w:cs="Arial"/>
                <w:sz w:val="20"/>
                <w:szCs w:val="20"/>
              </w:rPr>
              <w:t xml:space="preserve">Ciało stałe, mieszanina piasku oraz związków krzemionki, </w:t>
            </w:r>
            <w:proofErr w:type="spellStart"/>
            <w:r>
              <w:rPr>
                <w:rFonts w:ascii="Arial" w:hAnsi="Arial" w:cs="Arial"/>
                <w:sz w:val="20"/>
                <w:szCs w:val="20"/>
              </w:rPr>
              <w:t>glinu</w:t>
            </w:r>
            <w:proofErr w:type="spellEnd"/>
            <w:r>
              <w:rPr>
                <w:rFonts w:ascii="Arial" w:hAnsi="Arial" w:cs="Arial"/>
                <w:sz w:val="20"/>
                <w:szCs w:val="20"/>
              </w:rPr>
              <w:t xml:space="preserve">, wapnia, magnezu oraz zużyte drewno, tapety, wykładziny, rury żeliwne, stalowe i PVC. W skład odpadu wchodzą </w:t>
            </w:r>
            <w:r>
              <w:rPr>
                <w:rFonts w:ascii="Arial" w:hAnsi="Arial" w:cs="Arial"/>
                <w:sz w:val="20"/>
                <w:szCs w:val="20"/>
              </w:rPr>
              <w:lastRenderedPageBreak/>
              <w:t xml:space="preserve">substancje używane w Neutralizatorze N9.  </w:t>
            </w:r>
          </w:p>
        </w:tc>
      </w:tr>
    </w:tbl>
    <w:p w14:paraId="73C73F03" w14:textId="77777777" w:rsidR="0064581E" w:rsidRDefault="0064581E" w:rsidP="002B28E1">
      <w:pPr>
        <w:spacing w:before="240" w:after="240" w:line="276" w:lineRule="auto"/>
        <w:jc w:val="both"/>
        <w:rPr>
          <w:i/>
        </w:rPr>
      </w:pPr>
      <w:r>
        <w:rPr>
          <w:rFonts w:ascii="Arial" w:hAnsi="Arial" w:cs="Arial"/>
          <w:b/>
        </w:rPr>
        <w:lastRenderedPageBreak/>
        <w:t xml:space="preserve">IV.3.2. </w:t>
      </w:r>
      <w:r>
        <w:rPr>
          <w:rFonts w:ascii="Arial" w:hAnsi="Arial" w:cs="Arial"/>
        </w:rPr>
        <w:t>Odpady inne niż niebezpieczne</w:t>
      </w:r>
    </w:p>
    <w:p w14:paraId="3DC950BF" w14:textId="77777777" w:rsidR="0064581E" w:rsidRDefault="0064581E" w:rsidP="0064581E">
      <w:pPr>
        <w:spacing w:after="120" w:line="276" w:lineRule="auto"/>
        <w:rPr>
          <w:rFonts w:ascii="Arial" w:hAnsi="Arial" w:cs="Arial"/>
          <w:b/>
          <w:sz w:val="20"/>
          <w:szCs w:val="20"/>
        </w:rPr>
      </w:pPr>
      <w:r>
        <w:rPr>
          <w:rFonts w:ascii="Arial" w:hAnsi="Arial" w:cs="Arial"/>
          <w:b/>
          <w:sz w:val="20"/>
          <w:szCs w:val="20"/>
        </w:rPr>
        <w:t>Tabela 8</w:t>
      </w:r>
    </w:p>
    <w:tbl>
      <w:tblPr>
        <w:tblW w:w="89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Caption w:val="tabela 8"/>
        <w:tblDescription w:val="dopuszczalne rodzaje i ilości wytwarzanych odpadów innych niż niebezpieczne"/>
      </w:tblPr>
      <w:tblGrid>
        <w:gridCol w:w="566"/>
        <w:gridCol w:w="1134"/>
        <w:gridCol w:w="1985"/>
        <w:gridCol w:w="1134"/>
        <w:gridCol w:w="2154"/>
        <w:gridCol w:w="2012"/>
      </w:tblGrid>
      <w:tr w:rsidR="0064581E" w14:paraId="0EFDE431" w14:textId="77777777" w:rsidTr="002B28E1">
        <w:trPr>
          <w:trHeight w:val="274"/>
          <w:tblHeader/>
        </w:trPr>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6F2B968F" w14:textId="77777777" w:rsidR="0064581E" w:rsidRDefault="0064581E">
            <w:pPr>
              <w:autoSpaceDE w:val="0"/>
              <w:autoSpaceDN/>
              <w:jc w:val="center"/>
              <w:rPr>
                <w:rFonts w:ascii="Arial" w:hAnsi="Arial" w:cs="Arial"/>
                <w:sz w:val="20"/>
                <w:szCs w:val="20"/>
              </w:rPr>
            </w:pPr>
            <w:r>
              <w:rPr>
                <w:rFonts w:ascii="Arial" w:hAnsi="Arial" w:cs="Arial"/>
                <w:b/>
                <w:sz w:val="20"/>
                <w:szCs w:val="20"/>
              </w:rPr>
              <w:t>Lp</w:t>
            </w:r>
            <w:r>
              <w:rPr>
                <w:rFonts w:ascii="Arial" w:hAnsi="Arial" w:cs="Arial"/>
                <w:sz w:val="20"/>
                <w:szCs w:val="20"/>
              </w:rPr>
              <w:t>.</w:t>
            </w:r>
          </w:p>
        </w:tc>
        <w:tc>
          <w:tcPr>
            <w:tcW w:w="113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763BF0B8" w14:textId="77777777" w:rsidR="0064581E" w:rsidRDefault="0064581E">
            <w:pPr>
              <w:autoSpaceDE w:val="0"/>
              <w:adjustRightInd w:val="0"/>
              <w:jc w:val="center"/>
              <w:rPr>
                <w:rFonts w:ascii="Arial" w:hAnsi="Arial" w:cs="Arial"/>
                <w:b/>
                <w:sz w:val="20"/>
                <w:szCs w:val="20"/>
              </w:rPr>
            </w:pPr>
            <w:r>
              <w:rPr>
                <w:rFonts w:ascii="Arial" w:hAnsi="Arial" w:cs="Arial"/>
                <w:b/>
                <w:bCs/>
                <w:sz w:val="20"/>
                <w:szCs w:val="20"/>
              </w:rPr>
              <w:t>Kod</w:t>
            </w:r>
          </w:p>
          <w:p w14:paraId="748EBDF3" w14:textId="77777777" w:rsidR="0064581E" w:rsidRDefault="0064581E">
            <w:pPr>
              <w:autoSpaceDE w:val="0"/>
              <w:adjustRightInd w:val="0"/>
              <w:jc w:val="center"/>
              <w:rPr>
                <w:rFonts w:ascii="Arial" w:hAnsi="Arial" w:cs="Arial"/>
                <w:b/>
                <w:bCs/>
                <w:sz w:val="20"/>
                <w:szCs w:val="20"/>
              </w:rPr>
            </w:pPr>
            <w:r>
              <w:rPr>
                <w:rFonts w:ascii="Arial" w:hAnsi="Arial" w:cs="Arial"/>
                <w:b/>
                <w:bCs/>
                <w:sz w:val="20"/>
                <w:szCs w:val="20"/>
              </w:rPr>
              <w:t>odpadu</w:t>
            </w:r>
          </w:p>
        </w:tc>
        <w:tc>
          <w:tcPr>
            <w:tcW w:w="198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2319FDE7" w14:textId="77777777" w:rsidR="0064581E" w:rsidRDefault="0064581E">
            <w:pPr>
              <w:autoSpaceDE w:val="0"/>
              <w:adjustRightInd w:val="0"/>
              <w:jc w:val="center"/>
              <w:rPr>
                <w:rFonts w:ascii="Arial" w:hAnsi="Arial" w:cs="Arial"/>
                <w:b/>
                <w:sz w:val="20"/>
                <w:szCs w:val="20"/>
              </w:rPr>
            </w:pPr>
            <w:r>
              <w:rPr>
                <w:rFonts w:ascii="Arial" w:hAnsi="Arial" w:cs="Arial"/>
                <w:b/>
                <w:bCs/>
                <w:sz w:val="20"/>
                <w:szCs w:val="20"/>
              </w:rPr>
              <w:t>Rodzaj odpadu</w:t>
            </w:r>
          </w:p>
        </w:tc>
        <w:tc>
          <w:tcPr>
            <w:tcW w:w="113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372E4CAD" w14:textId="77777777" w:rsidR="0064581E" w:rsidRDefault="0064581E">
            <w:pPr>
              <w:autoSpaceDE w:val="0"/>
              <w:adjustRightInd w:val="0"/>
              <w:jc w:val="center"/>
              <w:rPr>
                <w:rFonts w:ascii="Arial" w:hAnsi="Arial" w:cs="Arial"/>
                <w:b/>
                <w:sz w:val="20"/>
                <w:szCs w:val="20"/>
              </w:rPr>
            </w:pPr>
            <w:r>
              <w:rPr>
                <w:rFonts w:ascii="Arial" w:hAnsi="Arial" w:cs="Arial"/>
                <w:b/>
                <w:bCs/>
                <w:sz w:val="20"/>
                <w:szCs w:val="20"/>
              </w:rPr>
              <w:t>Ilość odpadów</w:t>
            </w:r>
          </w:p>
          <w:p w14:paraId="064066D0" w14:textId="77777777" w:rsidR="0064581E" w:rsidRDefault="0064581E">
            <w:pPr>
              <w:autoSpaceDE w:val="0"/>
              <w:adjustRightInd w:val="0"/>
              <w:jc w:val="center"/>
              <w:rPr>
                <w:rFonts w:ascii="Arial" w:hAnsi="Arial" w:cs="Arial"/>
                <w:b/>
                <w:sz w:val="20"/>
                <w:szCs w:val="20"/>
              </w:rPr>
            </w:pPr>
            <w:r>
              <w:rPr>
                <w:rFonts w:ascii="Arial" w:hAnsi="Arial" w:cs="Arial"/>
                <w:b/>
                <w:bCs/>
                <w:sz w:val="20"/>
                <w:szCs w:val="20"/>
              </w:rPr>
              <w:t>[Mg/rok]</w:t>
            </w:r>
          </w:p>
        </w:tc>
        <w:tc>
          <w:tcPr>
            <w:tcW w:w="215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6FB4E47E" w14:textId="77777777" w:rsidR="0064581E" w:rsidRDefault="0064581E">
            <w:pPr>
              <w:autoSpaceDE w:val="0"/>
              <w:adjustRightInd w:val="0"/>
              <w:jc w:val="center"/>
              <w:rPr>
                <w:rFonts w:ascii="Arial" w:hAnsi="Arial" w:cs="Arial"/>
                <w:b/>
                <w:sz w:val="20"/>
                <w:szCs w:val="20"/>
              </w:rPr>
            </w:pPr>
            <w:r>
              <w:rPr>
                <w:rFonts w:ascii="Arial" w:hAnsi="Arial" w:cs="Arial"/>
                <w:b/>
                <w:sz w:val="20"/>
                <w:szCs w:val="20"/>
              </w:rPr>
              <w:t>Miejsce powstawania odpadów</w:t>
            </w:r>
          </w:p>
        </w:tc>
        <w:tc>
          <w:tcPr>
            <w:tcW w:w="201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09AEB90D" w14:textId="77777777" w:rsidR="0064581E" w:rsidRDefault="0064581E">
            <w:pPr>
              <w:autoSpaceDE w:val="0"/>
              <w:adjustRightInd w:val="0"/>
              <w:jc w:val="center"/>
              <w:rPr>
                <w:rFonts w:ascii="Arial" w:hAnsi="Arial" w:cs="Arial"/>
                <w:b/>
                <w:bCs/>
                <w:sz w:val="20"/>
                <w:szCs w:val="20"/>
              </w:rPr>
            </w:pPr>
            <w:r>
              <w:rPr>
                <w:rFonts w:ascii="Arial" w:hAnsi="Arial" w:cs="Arial"/>
                <w:b/>
                <w:sz w:val="20"/>
                <w:szCs w:val="20"/>
              </w:rPr>
              <w:t>Podstawowy skład chemiczny i właściwości</w:t>
            </w:r>
          </w:p>
        </w:tc>
      </w:tr>
      <w:tr w:rsidR="0064581E" w14:paraId="59EB5F3D" w14:textId="77777777" w:rsidTr="0064581E">
        <w:trPr>
          <w:trHeight w:val="571"/>
        </w:trPr>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3D27F5AE" w14:textId="77777777" w:rsidR="0064581E" w:rsidRDefault="0064581E">
            <w:pPr>
              <w:autoSpaceDE w:val="0"/>
              <w:autoSpaceDN/>
              <w:jc w:val="center"/>
              <w:rPr>
                <w:rFonts w:ascii="Arial" w:hAnsi="Arial" w:cs="Arial"/>
                <w:sz w:val="20"/>
                <w:szCs w:val="20"/>
              </w:rPr>
            </w:pPr>
            <w:r>
              <w:rPr>
                <w:rFonts w:ascii="Arial" w:hAnsi="Arial" w:cs="Arial"/>
                <w:sz w:val="20"/>
                <w:szCs w:val="20"/>
              </w:rPr>
              <w:t>1.</w:t>
            </w:r>
          </w:p>
        </w:tc>
        <w:tc>
          <w:tcPr>
            <w:tcW w:w="113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4108F1CC" w14:textId="77777777" w:rsidR="0064581E" w:rsidRDefault="0064581E">
            <w:pPr>
              <w:jc w:val="center"/>
              <w:rPr>
                <w:rFonts w:ascii="Arial" w:hAnsi="Arial" w:cs="Arial"/>
                <w:b/>
                <w:sz w:val="20"/>
                <w:szCs w:val="20"/>
              </w:rPr>
            </w:pPr>
            <w:r>
              <w:rPr>
                <w:rFonts w:ascii="Arial" w:hAnsi="Arial" w:cs="Arial"/>
                <w:b/>
                <w:sz w:val="20"/>
                <w:szCs w:val="20"/>
              </w:rPr>
              <w:t>07 02 13</w:t>
            </w:r>
          </w:p>
        </w:tc>
        <w:tc>
          <w:tcPr>
            <w:tcW w:w="198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0F30F3EE" w14:textId="77777777" w:rsidR="0064581E" w:rsidRDefault="0064581E">
            <w:pPr>
              <w:jc w:val="center"/>
              <w:rPr>
                <w:rFonts w:ascii="Arial" w:hAnsi="Arial" w:cs="Arial"/>
                <w:sz w:val="20"/>
                <w:szCs w:val="20"/>
              </w:rPr>
            </w:pPr>
            <w:r>
              <w:rPr>
                <w:rFonts w:ascii="Arial" w:hAnsi="Arial" w:cs="Arial"/>
                <w:sz w:val="20"/>
                <w:szCs w:val="20"/>
              </w:rPr>
              <w:t>Odpady tworzyw sztucznych</w:t>
            </w:r>
          </w:p>
        </w:tc>
        <w:tc>
          <w:tcPr>
            <w:tcW w:w="113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640ABC9D" w14:textId="77777777" w:rsidR="0064581E" w:rsidRDefault="0064581E">
            <w:pPr>
              <w:jc w:val="center"/>
              <w:rPr>
                <w:rFonts w:ascii="Arial" w:hAnsi="Arial" w:cs="Arial"/>
                <w:sz w:val="20"/>
                <w:szCs w:val="20"/>
              </w:rPr>
            </w:pPr>
            <w:r>
              <w:rPr>
                <w:rFonts w:ascii="Arial" w:hAnsi="Arial" w:cs="Arial"/>
                <w:sz w:val="20"/>
                <w:szCs w:val="20"/>
              </w:rPr>
              <w:t>1,0</w:t>
            </w:r>
          </w:p>
        </w:tc>
        <w:tc>
          <w:tcPr>
            <w:tcW w:w="215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0AF2B3FF" w14:textId="77777777" w:rsidR="0064581E" w:rsidRDefault="0064581E">
            <w:pPr>
              <w:jc w:val="center"/>
              <w:rPr>
                <w:rFonts w:ascii="Arial" w:hAnsi="Arial" w:cs="Arial"/>
                <w:sz w:val="20"/>
                <w:szCs w:val="20"/>
              </w:rPr>
            </w:pPr>
            <w:r>
              <w:rPr>
                <w:rFonts w:ascii="Arial" w:hAnsi="Arial" w:cs="Arial"/>
                <w:sz w:val="20"/>
                <w:szCs w:val="20"/>
              </w:rPr>
              <w:t>Obszar Neutralizatora N9- wymiana zużytych lub uszkodzonych węży, rur i elementów z tworzyw sztucznych w czasie napraw, przeglądów lub wymiany elementów instalacji.</w:t>
            </w:r>
          </w:p>
        </w:tc>
        <w:tc>
          <w:tcPr>
            <w:tcW w:w="201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1BEFF2C3" w14:textId="77777777" w:rsidR="0064581E" w:rsidRDefault="0064581E">
            <w:pPr>
              <w:jc w:val="center"/>
              <w:rPr>
                <w:rFonts w:ascii="Arial" w:hAnsi="Arial" w:cs="Arial"/>
                <w:sz w:val="20"/>
                <w:szCs w:val="20"/>
              </w:rPr>
            </w:pPr>
            <w:r>
              <w:rPr>
                <w:rFonts w:ascii="Arial" w:hAnsi="Arial" w:cs="Arial"/>
                <w:sz w:val="20"/>
                <w:szCs w:val="20"/>
              </w:rPr>
              <w:t>Stan skupienia: stały. Materiały zawierające tworzywa sztuczne takie jak: PE, PP, PVC.</w:t>
            </w:r>
          </w:p>
          <w:p w14:paraId="5F40F45C" w14:textId="77777777" w:rsidR="0064581E" w:rsidRDefault="0064581E">
            <w:pPr>
              <w:jc w:val="center"/>
              <w:rPr>
                <w:rFonts w:ascii="Arial" w:hAnsi="Arial" w:cs="Arial"/>
                <w:sz w:val="20"/>
                <w:szCs w:val="20"/>
              </w:rPr>
            </w:pPr>
            <w:r>
              <w:rPr>
                <w:rFonts w:ascii="Arial" w:hAnsi="Arial" w:cs="Arial"/>
                <w:sz w:val="20"/>
                <w:szCs w:val="20"/>
              </w:rPr>
              <w:t>Odpad nie jest zaliczany do odpadów niebezpiecznych.</w:t>
            </w:r>
          </w:p>
        </w:tc>
      </w:tr>
      <w:tr w:rsidR="0064581E" w14:paraId="0552DA4D" w14:textId="77777777" w:rsidTr="0064581E">
        <w:trPr>
          <w:trHeight w:val="571"/>
        </w:trPr>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35B17DA1" w14:textId="77777777" w:rsidR="0064581E" w:rsidRDefault="0064581E">
            <w:pPr>
              <w:autoSpaceDE w:val="0"/>
              <w:autoSpaceDN/>
              <w:jc w:val="center"/>
              <w:rPr>
                <w:rFonts w:ascii="Arial" w:hAnsi="Arial" w:cs="Arial"/>
                <w:sz w:val="20"/>
                <w:szCs w:val="20"/>
              </w:rPr>
            </w:pPr>
            <w:r>
              <w:rPr>
                <w:rFonts w:ascii="Arial" w:hAnsi="Arial" w:cs="Arial"/>
                <w:sz w:val="20"/>
                <w:szCs w:val="20"/>
              </w:rPr>
              <w:t>2.</w:t>
            </w:r>
          </w:p>
        </w:tc>
        <w:tc>
          <w:tcPr>
            <w:tcW w:w="113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752D547D" w14:textId="77777777" w:rsidR="0064581E" w:rsidRDefault="0064581E">
            <w:pPr>
              <w:jc w:val="center"/>
              <w:rPr>
                <w:rFonts w:ascii="Arial" w:hAnsi="Arial" w:cs="Arial"/>
                <w:b/>
                <w:sz w:val="20"/>
                <w:szCs w:val="20"/>
              </w:rPr>
            </w:pPr>
            <w:r>
              <w:rPr>
                <w:rFonts w:ascii="Arial" w:hAnsi="Arial" w:cs="Arial"/>
                <w:b/>
                <w:sz w:val="20"/>
                <w:szCs w:val="20"/>
              </w:rPr>
              <w:t>07 02 99</w:t>
            </w:r>
          </w:p>
        </w:tc>
        <w:tc>
          <w:tcPr>
            <w:tcW w:w="198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670F38CB" w14:textId="77777777" w:rsidR="0064581E" w:rsidRDefault="0064581E">
            <w:pPr>
              <w:jc w:val="center"/>
              <w:rPr>
                <w:rFonts w:ascii="Arial" w:hAnsi="Arial" w:cs="Arial"/>
                <w:sz w:val="20"/>
                <w:szCs w:val="20"/>
              </w:rPr>
            </w:pPr>
            <w:r>
              <w:rPr>
                <w:rFonts w:ascii="Arial" w:hAnsi="Arial" w:cs="Arial"/>
                <w:sz w:val="20"/>
                <w:szCs w:val="20"/>
              </w:rPr>
              <w:t>Inne niewymienione odpady (węże, rury, elementy urządzeń)</w:t>
            </w:r>
          </w:p>
        </w:tc>
        <w:tc>
          <w:tcPr>
            <w:tcW w:w="113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4E02A77A" w14:textId="77777777" w:rsidR="0064581E" w:rsidRDefault="0064581E">
            <w:pPr>
              <w:jc w:val="center"/>
              <w:rPr>
                <w:rFonts w:ascii="Arial" w:hAnsi="Arial" w:cs="Arial"/>
                <w:sz w:val="20"/>
                <w:szCs w:val="20"/>
              </w:rPr>
            </w:pPr>
            <w:r>
              <w:rPr>
                <w:rFonts w:ascii="Arial" w:hAnsi="Arial" w:cs="Arial"/>
                <w:sz w:val="20"/>
                <w:szCs w:val="20"/>
              </w:rPr>
              <w:t>1,0</w:t>
            </w:r>
          </w:p>
        </w:tc>
        <w:tc>
          <w:tcPr>
            <w:tcW w:w="215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56DFC418" w14:textId="77777777" w:rsidR="0064581E" w:rsidRDefault="0064581E">
            <w:pPr>
              <w:jc w:val="center"/>
              <w:rPr>
                <w:rFonts w:ascii="Arial" w:hAnsi="Arial" w:cs="Arial"/>
                <w:sz w:val="20"/>
                <w:szCs w:val="20"/>
              </w:rPr>
            </w:pPr>
            <w:r>
              <w:rPr>
                <w:rFonts w:ascii="Arial" w:hAnsi="Arial" w:cs="Arial"/>
                <w:sz w:val="20"/>
                <w:szCs w:val="20"/>
              </w:rPr>
              <w:t>Obszar Neutralizatora N9 - wymiana zużytych lub uszkodzonych węży, rur i elementów z tworzyw sztucznych w czasie napraw, przeglądów lub wymiany elementów instalacji.</w:t>
            </w:r>
          </w:p>
        </w:tc>
        <w:tc>
          <w:tcPr>
            <w:tcW w:w="201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61729F37" w14:textId="77777777" w:rsidR="0064581E" w:rsidRDefault="0064581E">
            <w:pPr>
              <w:jc w:val="center"/>
              <w:rPr>
                <w:rFonts w:ascii="Arial" w:hAnsi="Arial" w:cs="Arial"/>
                <w:sz w:val="20"/>
                <w:szCs w:val="20"/>
              </w:rPr>
            </w:pPr>
            <w:r>
              <w:rPr>
                <w:rFonts w:ascii="Arial" w:hAnsi="Arial" w:cs="Arial"/>
                <w:sz w:val="20"/>
                <w:szCs w:val="20"/>
              </w:rPr>
              <w:t>Stan skupienia: stały. Materiały zawierające tworzywa sztuczne takie jak: guma, kauczuk.</w:t>
            </w:r>
          </w:p>
        </w:tc>
      </w:tr>
      <w:tr w:rsidR="0064581E" w14:paraId="063F49EA" w14:textId="77777777" w:rsidTr="0064581E">
        <w:trPr>
          <w:trHeight w:val="571"/>
        </w:trPr>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568D5CDD" w14:textId="77777777" w:rsidR="0064581E" w:rsidRDefault="0064581E">
            <w:pPr>
              <w:autoSpaceDE w:val="0"/>
              <w:autoSpaceDN/>
              <w:jc w:val="center"/>
              <w:rPr>
                <w:rFonts w:ascii="Arial" w:hAnsi="Arial" w:cs="Arial"/>
                <w:sz w:val="20"/>
                <w:szCs w:val="20"/>
              </w:rPr>
            </w:pPr>
            <w:r>
              <w:rPr>
                <w:rFonts w:ascii="Arial" w:hAnsi="Arial" w:cs="Arial"/>
                <w:sz w:val="20"/>
                <w:szCs w:val="20"/>
              </w:rPr>
              <w:t>3.</w:t>
            </w:r>
          </w:p>
        </w:tc>
        <w:tc>
          <w:tcPr>
            <w:tcW w:w="113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08308087" w14:textId="77777777" w:rsidR="0064581E" w:rsidRDefault="0064581E">
            <w:pPr>
              <w:pStyle w:val="Tabletitle"/>
              <w:keepNext w:val="0"/>
              <w:tabs>
                <w:tab w:val="left" w:pos="708"/>
              </w:tabs>
              <w:rPr>
                <w:rFonts w:cs="Arial"/>
                <w:sz w:val="20"/>
                <w:lang w:val="pl-PL" w:eastAsia="pl-PL"/>
              </w:rPr>
            </w:pPr>
            <w:r>
              <w:rPr>
                <w:rFonts w:cs="Arial"/>
                <w:sz w:val="20"/>
                <w:lang w:val="pl-PL" w:eastAsia="pl-PL"/>
              </w:rPr>
              <w:t>15 01 01</w:t>
            </w:r>
          </w:p>
        </w:tc>
        <w:tc>
          <w:tcPr>
            <w:tcW w:w="198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47BF6048" w14:textId="77777777" w:rsidR="0064581E" w:rsidRDefault="0064581E">
            <w:pPr>
              <w:jc w:val="center"/>
              <w:rPr>
                <w:rFonts w:ascii="Arial" w:hAnsi="Arial" w:cs="Arial"/>
                <w:sz w:val="20"/>
                <w:szCs w:val="20"/>
              </w:rPr>
            </w:pPr>
            <w:r>
              <w:rPr>
                <w:rFonts w:ascii="Arial" w:hAnsi="Arial" w:cs="Arial"/>
                <w:sz w:val="20"/>
                <w:szCs w:val="20"/>
              </w:rPr>
              <w:t>Opakowania z papieru</w:t>
            </w:r>
          </w:p>
          <w:p w14:paraId="13DD8E90" w14:textId="77777777" w:rsidR="0064581E" w:rsidRDefault="0064581E">
            <w:pPr>
              <w:jc w:val="center"/>
              <w:rPr>
                <w:rFonts w:ascii="Arial" w:hAnsi="Arial" w:cs="Arial"/>
                <w:sz w:val="20"/>
                <w:szCs w:val="20"/>
              </w:rPr>
            </w:pPr>
            <w:r>
              <w:rPr>
                <w:rFonts w:ascii="Arial" w:hAnsi="Arial" w:cs="Arial"/>
                <w:sz w:val="20"/>
                <w:szCs w:val="20"/>
              </w:rPr>
              <w:t>i tektury</w:t>
            </w:r>
          </w:p>
        </w:tc>
        <w:tc>
          <w:tcPr>
            <w:tcW w:w="113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35B2ED13" w14:textId="77777777" w:rsidR="0064581E" w:rsidRDefault="0064581E">
            <w:pPr>
              <w:jc w:val="center"/>
              <w:rPr>
                <w:rFonts w:ascii="Arial" w:hAnsi="Arial" w:cs="Arial"/>
                <w:sz w:val="20"/>
                <w:szCs w:val="20"/>
              </w:rPr>
            </w:pPr>
            <w:r>
              <w:rPr>
                <w:rFonts w:ascii="Arial" w:hAnsi="Arial" w:cs="Arial"/>
                <w:sz w:val="20"/>
                <w:szCs w:val="20"/>
              </w:rPr>
              <w:t>0,2</w:t>
            </w:r>
          </w:p>
        </w:tc>
        <w:tc>
          <w:tcPr>
            <w:tcW w:w="215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2C3DC5AC" w14:textId="77777777" w:rsidR="0064581E" w:rsidRDefault="0064581E">
            <w:pPr>
              <w:jc w:val="center"/>
              <w:rPr>
                <w:rFonts w:ascii="Arial" w:hAnsi="Arial" w:cs="Arial"/>
                <w:sz w:val="20"/>
                <w:szCs w:val="20"/>
              </w:rPr>
            </w:pPr>
            <w:r>
              <w:rPr>
                <w:rFonts w:ascii="Arial" w:hAnsi="Arial" w:cs="Arial"/>
                <w:sz w:val="20"/>
                <w:szCs w:val="20"/>
              </w:rPr>
              <w:t>Neutralizator N9 – opakowania z papieru i tektury po dostarczanych materiałach</w:t>
            </w:r>
            <w:r>
              <w:rPr>
                <w:rFonts w:ascii="Arial" w:hAnsi="Arial" w:cs="Arial"/>
                <w:sz w:val="20"/>
                <w:szCs w:val="20"/>
              </w:rPr>
              <w:br/>
              <w:t xml:space="preserve"> i surowcach zużywanych w procesach technologicznych.</w:t>
            </w:r>
          </w:p>
        </w:tc>
        <w:tc>
          <w:tcPr>
            <w:tcW w:w="201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58D5342B" w14:textId="494B8FC7" w:rsidR="0064581E" w:rsidRDefault="0064581E">
            <w:pPr>
              <w:jc w:val="center"/>
              <w:rPr>
                <w:rFonts w:ascii="Arial" w:hAnsi="Arial" w:cs="Arial"/>
                <w:sz w:val="20"/>
                <w:szCs w:val="20"/>
              </w:rPr>
            </w:pPr>
            <w:r>
              <w:rPr>
                <w:rFonts w:ascii="Arial" w:hAnsi="Arial" w:cs="Arial"/>
                <w:sz w:val="20"/>
                <w:szCs w:val="20"/>
              </w:rPr>
              <w:t>Worki po zużytych reagentach wykonane z papieru (celuloza). Odpad w postaci stałej o wysokiej wartości opałowej</w:t>
            </w:r>
          </w:p>
        </w:tc>
      </w:tr>
      <w:tr w:rsidR="0064581E" w14:paraId="7E61EDF0" w14:textId="77777777" w:rsidTr="00C30875">
        <w:trPr>
          <w:trHeight w:val="274"/>
        </w:trPr>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450345E3" w14:textId="77777777" w:rsidR="0064581E" w:rsidRDefault="0064581E">
            <w:pPr>
              <w:autoSpaceDE w:val="0"/>
              <w:autoSpaceDN/>
              <w:jc w:val="center"/>
              <w:rPr>
                <w:rFonts w:ascii="Arial" w:hAnsi="Arial" w:cs="Arial"/>
                <w:sz w:val="20"/>
                <w:szCs w:val="20"/>
              </w:rPr>
            </w:pPr>
            <w:r>
              <w:rPr>
                <w:rFonts w:ascii="Arial" w:hAnsi="Arial" w:cs="Arial"/>
                <w:sz w:val="20"/>
                <w:szCs w:val="20"/>
              </w:rPr>
              <w:t>4.</w:t>
            </w:r>
          </w:p>
        </w:tc>
        <w:tc>
          <w:tcPr>
            <w:tcW w:w="113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299CF1EE" w14:textId="77777777" w:rsidR="0064581E" w:rsidRDefault="0064581E">
            <w:pPr>
              <w:pStyle w:val="Tabletitle"/>
              <w:keepNext w:val="0"/>
              <w:tabs>
                <w:tab w:val="left" w:pos="708"/>
              </w:tabs>
              <w:rPr>
                <w:rFonts w:cs="Arial"/>
                <w:sz w:val="20"/>
                <w:lang w:val="pl-PL" w:eastAsia="pl-PL"/>
              </w:rPr>
            </w:pPr>
            <w:r>
              <w:rPr>
                <w:rFonts w:cs="Arial"/>
                <w:sz w:val="20"/>
                <w:lang w:val="pl-PL" w:eastAsia="pl-PL"/>
              </w:rPr>
              <w:t>15 01 02</w:t>
            </w:r>
          </w:p>
        </w:tc>
        <w:tc>
          <w:tcPr>
            <w:tcW w:w="198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04F9F07C" w14:textId="77777777" w:rsidR="0064581E" w:rsidRDefault="0064581E">
            <w:pPr>
              <w:jc w:val="center"/>
              <w:rPr>
                <w:rFonts w:ascii="Arial" w:hAnsi="Arial" w:cs="Arial"/>
                <w:sz w:val="20"/>
                <w:szCs w:val="20"/>
              </w:rPr>
            </w:pPr>
            <w:r>
              <w:rPr>
                <w:rFonts w:ascii="Arial" w:hAnsi="Arial" w:cs="Arial"/>
                <w:sz w:val="20"/>
                <w:szCs w:val="20"/>
              </w:rPr>
              <w:t>Opakowania z tworzyw sztucznych</w:t>
            </w:r>
          </w:p>
        </w:tc>
        <w:tc>
          <w:tcPr>
            <w:tcW w:w="113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038B814B" w14:textId="77777777" w:rsidR="0064581E" w:rsidRDefault="0064581E">
            <w:pPr>
              <w:jc w:val="center"/>
              <w:rPr>
                <w:rFonts w:ascii="Arial" w:hAnsi="Arial" w:cs="Arial"/>
                <w:sz w:val="20"/>
                <w:szCs w:val="20"/>
              </w:rPr>
            </w:pPr>
            <w:r>
              <w:rPr>
                <w:rFonts w:ascii="Arial" w:hAnsi="Arial" w:cs="Arial"/>
                <w:sz w:val="20"/>
                <w:szCs w:val="20"/>
              </w:rPr>
              <w:t>0,6</w:t>
            </w:r>
          </w:p>
        </w:tc>
        <w:tc>
          <w:tcPr>
            <w:tcW w:w="215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19EBCF39" w14:textId="562B9F93" w:rsidR="007C0597" w:rsidRPr="007C0597" w:rsidRDefault="0064581E" w:rsidP="002B28E1">
            <w:pPr>
              <w:jc w:val="center"/>
              <w:rPr>
                <w:rFonts w:ascii="Arial" w:hAnsi="Arial" w:cs="Arial"/>
                <w:sz w:val="8"/>
                <w:szCs w:val="8"/>
              </w:rPr>
            </w:pPr>
            <w:r>
              <w:rPr>
                <w:rFonts w:ascii="Arial" w:hAnsi="Arial" w:cs="Arial"/>
                <w:sz w:val="20"/>
                <w:szCs w:val="20"/>
              </w:rPr>
              <w:t>Neutralizator N9 – opakowania z tworzyw sztucznych po dostarczanych materiałach i surowcach zużywanych w procesach technologicznych.</w:t>
            </w:r>
          </w:p>
        </w:tc>
        <w:tc>
          <w:tcPr>
            <w:tcW w:w="201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0679814C" w14:textId="77777777" w:rsidR="0064581E" w:rsidRDefault="0064581E">
            <w:pPr>
              <w:jc w:val="center"/>
              <w:rPr>
                <w:rFonts w:ascii="Arial" w:hAnsi="Arial" w:cs="Arial"/>
                <w:sz w:val="20"/>
                <w:szCs w:val="20"/>
              </w:rPr>
            </w:pPr>
            <w:r>
              <w:rPr>
                <w:rFonts w:ascii="Arial" w:hAnsi="Arial" w:cs="Arial"/>
                <w:sz w:val="20"/>
                <w:szCs w:val="20"/>
              </w:rPr>
              <w:t>Worki po zużytych reagentach  wykonane z foli PE. Odpad w postaci stałej o wysokiej wartości opałowej</w:t>
            </w:r>
          </w:p>
        </w:tc>
      </w:tr>
      <w:tr w:rsidR="0064581E" w14:paraId="668D0368" w14:textId="77777777" w:rsidTr="0064581E">
        <w:trPr>
          <w:trHeight w:val="295"/>
        </w:trPr>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0DF20C46" w14:textId="77777777" w:rsidR="0064581E" w:rsidRDefault="0064581E">
            <w:pPr>
              <w:autoSpaceDE w:val="0"/>
              <w:autoSpaceDN/>
              <w:jc w:val="center"/>
              <w:rPr>
                <w:rFonts w:ascii="Arial" w:hAnsi="Arial" w:cs="Arial"/>
                <w:sz w:val="20"/>
                <w:szCs w:val="20"/>
              </w:rPr>
            </w:pPr>
            <w:r>
              <w:rPr>
                <w:rFonts w:ascii="Arial" w:hAnsi="Arial" w:cs="Arial"/>
                <w:sz w:val="20"/>
                <w:szCs w:val="20"/>
              </w:rPr>
              <w:t>5.</w:t>
            </w:r>
          </w:p>
        </w:tc>
        <w:tc>
          <w:tcPr>
            <w:tcW w:w="113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19CD851E" w14:textId="77777777" w:rsidR="0064581E" w:rsidRDefault="0064581E">
            <w:pPr>
              <w:pStyle w:val="Tabletitle"/>
              <w:keepNext w:val="0"/>
              <w:tabs>
                <w:tab w:val="left" w:pos="708"/>
              </w:tabs>
              <w:rPr>
                <w:rFonts w:cs="Arial"/>
                <w:sz w:val="20"/>
                <w:lang w:val="pl-PL" w:eastAsia="pl-PL"/>
              </w:rPr>
            </w:pPr>
            <w:r>
              <w:rPr>
                <w:rFonts w:cs="Arial"/>
                <w:sz w:val="20"/>
                <w:lang w:val="pl-PL" w:eastAsia="pl-PL"/>
              </w:rPr>
              <w:t>15 01 04</w:t>
            </w:r>
          </w:p>
        </w:tc>
        <w:tc>
          <w:tcPr>
            <w:tcW w:w="198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7C787F66" w14:textId="77777777" w:rsidR="0064581E" w:rsidRDefault="0064581E">
            <w:pPr>
              <w:jc w:val="center"/>
              <w:rPr>
                <w:rFonts w:ascii="Arial" w:hAnsi="Arial" w:cs="Arial"/>
                <w:sz w:val="20"/>
                <w:szCs w:val="20"/>
              </w:rPr>
            </w:pPr>
            <w:r>
              <w:rPr>
                <w:rFonts w:ascii="Arial" w:hAnsi="Arial" w:cs="Arial"/>
                <w:sz w:val="20"/>
                <w:szCs w:val="20"/>
              </w:rPr>
              <w:t>Opakowania z metali</w:t>
            </w:r>
          </w:p>
        </w:tc>
        <w:tc>
          <w:tcPr>
            <w:tcW w:w="113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35BC7267" w14:textId="77777777" w:rsidR="0064581E" w:rsidRDefault="0064581E">
            <w:pPr>
              <w:jc w:val="center"/>
              <w:rPr>
                <w:rFonts w:ascii="Arial" w:hAnsi="Arial" w:cs="Arial"/>
                <w:sz w:val="20"/>
                <w:szCs w:val="20"/>
              </w:rPr>
            </w:pPr>
            <w:r>
              <w:rPr>
                <w:rFonts w:ascii="Arial" w:hAnsi="Arial" w:cs="Arial"/>
                <w:sz w:val="20"/>
                <w:szCs w:val="20"/>
              </w:rPr>
              <w:t>0,1</w:t>
            </w:r>
          </w:p>
        </w:tc>
        <w:tc>
          <w:tcPr>
            <w:tcW w:w="215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197DA71F" w14:textId="77777777" w:rsidR="0064581E" w:rsidRDefault="0064581E">
            <w:pPr>
              <w:jc w:val="center"/>
              <w:rPr>
                <w:rFonts w:ascii="Arial" w:hAnsi="Arial" w:cs="Arial"/>
                <w:sz w:val="20"/>
                <w:szCs w:val="20"/>
              </w:rPr>
            </w:pPr>
            <w:r>
              <w:rPr>
                <w:rFonts w:ascii="Arial" w:hAnsi="Arial" w:cs="Arial"/>
                <w:sz w:val="20"/>
                <w:szCs w:val="20"/>
              </w:rPr>
              <w:t>Neutralizator N9 – opakowania z metali po dostarczanych surowcach, częściach i urządzeniach.</w:t>
            </w:r>
          </w:p>
        </w:tc>
        <w:tc>
          <w:tcPr>
            <w:tcW w:w="201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0481119A" w14:textId="20C23C18" w:rsidR="0064581E" w:rsidRDefault="0064581E">
            <w:pPr>
              <w:jc w:val="center"/>
              <w:rPr>
                <w:rFonts w:ascii="Arial" w:hAnsi="Arial" w:cs="Arial"/>
                <w:sz w:val="20"/>
                <w:szCs w:val="20"/>
              </w:rPr>
            </w:pPr>
            <w:r>
              <w:rPr>
                <w:rFonts w:ascii="Arial" w:hAnsi="Arial" w:cs="Arial"/>
                <w:sz w:val="20"/>
                <w:szCs w:val="20"/>
              </w:rPr>
              <w:t>Odpad stanowią skrzynki metalowe, puszki i taśma stalowa. Odpad</w:t>
            </w:r>
            <w:r w:rsidR="002B28E1">
              <w:rPr>
                <w:rFonts w:ascii="Arial" w:hAnsi="Arial" w:cs="Arial"/>
                <w:sz w:val="20"/>
                <w:szCs w:val="20"/>
              </w:rPr>
              <w:t xml:space="preserve"> </w:t>
            </w:r>
            <w:r>
              <w:rPr>
                <w:rFonts w:ascii="Arial" w:hAnsi="Arial" w:cs="Arial"/>
                <w:sz w:val="20"/>
                <w:szCs w:val="20"/>
              </w:rPr>
              <w:t>w postaci stałej przeznaczony do odzysku.</w:t>
            </w:r>
          </w:p>
        </w:tc>
      </w:tr>
      <w:tr w:rsidR="0064581E" w14:paraId="41B3F662" w14:textId="77777777" w:rsidTr="0064581E">
        <w:trPr>
          <w:trHeight w:val="295"/>
        </w:trPr>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4AC88B0A" w14:textId="77777777" w:rsidR="0064581E" w:rsidRDefault="0064581E">
            <w:pPr>
              <w:autoSpaceDE w:val="0"/>
              <w:autoSpaceDN/>
              <w:jc w:val="center"/>
              <w:rPr>
                <w:rFonts w:ascii="Arial" w:hAnsi="Arial" w:cs="Arial"/>
                <w:sz w:val="20"/>
                <w:szCs w:val="20"/>
              </w:rPr>
            </w:pPr>
            <w:r>
              <w:rPr>
                <w:rFonts w:ascii="Arial" w:hAnsi="Arial" w:cs="Arial"/>
                <w:sz w:val="20"/>
                <w:szCs w:val="20"/>
              </w:rPr>
              <w:t>6.</w:t>
            </w:r>
          </w:p>
        </w:tc>
        <w:tc>
          <w:tcPr>
            <w:tcW w:w="113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0A8AEBCF" w14:textId="77777777" w:rsidR="0064581E" w:rsidRDefault="0064581E">
            <w:pPr>
              <w:pStyle w:val="Tabletitle"/>
              <w:keepNext w:val="0"/>
              <w:tabs>
                <w:tab w:val="left" w:pos="708"/>
              </w:tabs>
              <w:rPr>
                <w:rFonts w:cs="Arial"/>
                <w:sz w:val="20"/>
                <w:lang w:val="pl-PL" w:eastAsia="pl-PL"/>
              </w:rPr>
            </w:pPr>
            <w:r>
              <w:rPr>
                <w:rFonts w:cs="Arial"/>
                <w:sz w:val="20"/>
                <w:lang w:val="pl-PL" w:eastAsia="pl-PL"/>
              </w:rPr>
              <w:t>15 01 05</w:t>
            </w:r>
          </w:p>
        </w:tc>
        <w:tc>
          <w:tcPr>
            <w:tcW w:w="198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0E850A44" w14:textId="77777777" w:rsidR="0064581E" w:rsidRDefault="0064581E">
            <w:pPr>
              <w:jc w:val="center"/>
              <w:rPr>
                <w:rFonts w:ascii="Arial" w:hAnsi="Arial" w:cs="Arial"/>
                <w:sz w:val="20"/>
                <w:szCs w:val="20"/>
              </w:rPr>
            </w:pPr>
            <w:r>
              <w:rPr>
                <w:rFonts w:ascii="Arial" w:hAnsi="Arial" w:cs="Arial"/>
                <w:sz w:val="20"/>
                <w:szCs w:val="20"/>
              </w:rPr>
              <w:t>Opakowania wielomateriałowe</w:t>
            </w:r>
          </w:p>
        </w:tc>
        <w:tc>
          <w:tcPr>
            <w:tcW w:w="113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20E790AC" w14:textId="77777777" w:rsidR="0064581E" w:rsidRDefault="0064581E">
            <w:pPr>
              <w:jc w:val="center"/>
              <w:rPr>
                <w:rFonts w:ascii="Arial" w:hAnsi="Arial" w:cs="Arial"/>
                <w:sz w:val="20"/>
                <w:szCs w:val="20"/>
              </w:rPr>
            </w:pPr>
            <w:r>
              <w:rPr>
                <w:rFonts w:ascii="Arial" w:hAnsi="Arial" w:cs="Arial"/>
                <w:sz w:val="20"/>
                <w:szCs w:val="20"/>
              </w:rPr>
              <w:t>0,2</w:t>
            </w:r>
          </w:p>
        </w:tc>
        <w:tc>
          <w:tcPr>
            <w:tcW w:w="215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6EA5D246" w14:textId="77777777" w:rsidR="0064581E" w:rsidRDefault="0064581E">
            <w:pPr>
              <w:jc w:val="center"/>
              <w:rPr>
                <w:rFonts w:ascii="Arial" w:hAnsi="Arial" w:cs="Arial"/>
                <w:sz w:val="20"/>
                <w:szCs w:val="20"/>
              </w:rPr>
            </w:pPr>
            <w:r>
              <w:rPr>
                <w:rFonts w:ascii="Arial" w:hAnsi="Arial" w:cs="Arial"/>
                <w:sz w:val="20"/>
                <w:szCs w:val="20"/>
              </w:rPr>
              <w:t>Neutralizator N9 -</w:t>
            </w:r>
          </w:p>
          <w:p w14:paraId="6A80C5AE" w14:textId="43170E28" w:rsidR="0064581E" w:rsidRDefault="0064581E">
            <w:pPr>
              <w:jc w:val="center"/>
              <w:rPr>
                <w:rFonts w:ascii="Arial" w:hAnsi="Arial" w:cs="Arial"/>
                <w:sz w:val="20"/>
                <w:szCs w:val="20"/>
              </w:rPr>
            </w:pPr>
            <w:r>
              <w:rPr>
                <w:rFonts w:ascii="Arial" w:hAnsi="Arial" w:cs="Arial"/>
                <w:sz w:val="20"/>
                <w:szCs w:val="20"/>
              </w:rPr>
              <w:t xml:space="preserve">opakowania wielomateriałowe po </w:t>
            </w:r>
            <w:r>
              <w:rPr>
                <w:rFonts w:ascii="Arial" w:hAnsi="Arial" w:cs="Arial"/>
                <w:sz w:val="20"/>
                <w:szCs w:val="20"/>
              </w:rPr>
              <w:lastRenderedPageBreak/>
              <w:t>dostarczanych materiałach, surowcach, częściach i urządzeniach.</w:t>
            </w:r>
          </w:p>
        </w:tc>
        <w:tc>
          <w:tcPr>
            <w:tcW w:w="201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692CA6F5" w14:textId="5688399D" w:rsidR="0064581E" w:rsidRDefault="0064581E">
            <w:pPr>
              <w:jc w:val="center"/>
              <w:rPr>
                <w:rFonts w:ascii="Arial" w:hAnsi="Arial" w:cs="Arial"/>
                <w:sz w:val="20"/>
                <w:szCs w:val="20"/>
              </w:rPr>
            </w:pPr>
            <w:r>
              <w:rPr>
                <w:rFonts w:ascii="Arial" w:hAnsi="Arial" w:cs="Arial"/>
                <w:sz w:val="20"/>
                <w:szCs w:val="20"/>
              </w:rPr>
              <w:lastRenderedPageBreak/>
              <w:t xml:space="preserve">Odpad stanowią opakowania z tworzyw sztucznych </w:t>
            </w:r>
          </w:p>
          <w:p w14:paraId="710E03C8" w14:textId="77777777" w:rsidR="0064581E" w:rsidRDefault="0064581E">
            <w:pPr>
              <w:jc w:val="center"/>
              <w:rPr>
                <w:rFonts w:ascii="Arial" w:hAnsi="Arial" w:cs="Arial"/>
                <w:sz w:val="20"/>
                <w:szCs w:val="20"/>
              </w:rPr>
            </w:pPr>
            <w:r>
              <w:rPr>
                <w:rFonts w:ascii="Arial" w:hAnsi="Arial" w:cs="Arial"/>
                <w:sz w:val="20"/>
                <w:szCs w:val="20"/>
              </w:rPr>
              <w:lastRenderedPageBreak/>
              <w:t>i tektury z niewielką ilością elementów metalowych, folii lub innych materiałów papieru (celuloza) , warstwą z foli PE zabezpieczającą przed wilgocią. Odpad w postaci stałej o wysokiej wartości opałowej</w:t>
            </w:r>
          </w:p>
        </w:tc>
      </w:tr>
      <w:tr w:rsidR="0064581E" w14:paraId="42E054B3" w14:textId="77777777" w:rsidTr="0064581E">
        <w:trPr>
          <w:trHeight w:val="295"/>
        </w:trPr>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2FFFE8A4" w14:textId="77777777" w:rsidR="0064581E" w:rsidRDefault="0064581E">
            <w:pPr>
              <w:autoSpaceDE w:val="0"/>
              <w:autoSpaceDN/>
              <w:jc w:val="center"/>
              <w:rPr>
                <w:rFonts w:ascii="Arial" w:hAnsi="Arial" w:cs="Arial"/>
                <w:sz w:val="20"/>
                <w:szCs w:val="20"/>
              </w:rPr>
            </w:pPr>
            <w:r>
              <w:rPr>
                <w:rFonts w:ascii="Arial" w:hAnsi="Arial" w:cs="Arial"/>
                <w:sz w:val="20"/>
                <w:szCs w:val="20"/>
              </w:rPr>
              <w:lastRenderedPageBreak/>
              <w:t>7.</w:t>
            </w:r>
          </w:p>
        </w:tc>
        <w:tc>
          <w:tcPr>
            <w:tcW w:w="113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078CA9A8" w14:textId="77777777" w:rsidR="0064581E" w:rsidRDefault="0064581E">
            <w:pPr>
              <w:pStyle w:val="Tabletitle"/>
              <w:keepNext w:val="0"/>
              <w:tabs>
                <w:tab w:val="left" w:pos="708"/>
              </w:tabs>
              <w:rPr>
                <w:rFonts w:cs="Arial"/>
                <w:sz w:val="20"/>
                <w:lang w:val="pl-PL" w:eastAsia="pl-PL"/>
              </w:rPr>
            </w:pPr>
            <w:r>
              <w:rPr>
                <w:rFonts w:cs="Arial"/>
                <w:sz w:val="20"/>
                <w:lang w:val="pl-PL" w:eastAsia="pl-PL"/>
              </w:rPr>
              <w:t>15 01 07</w:t>
            </w:r>
          </w:p>
        </w:tc>
        <w:tc>
          <w:tcPr>
            <w:tcW w:w="198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3A554FD9" w14:textId="77777777" w:rsidR="0064581E" w:rsidRDefault="0064581E">
            <w:pPr>
              <w:jc w:val="center"/>
              <w:rPr>
                <w:rFonts w:ascii="Arial" w:hAnsi="Arial" w:cs="Arial"/>
                <w:sz w:val="20"/>
                <w:szCs w:val="20"/>
              </w:rPr>
            </w:pPr>
            <w:r>
              <w:rPr>
                <w:rFonts w:ascii="Arial" w:hAnsi="Arial" w:cs="Arial"/>
                <w:sz w:val="20"/>
                <w:szCs w:val="20"/>
              </w:rPr>
              <w:t>Opakowania ze szkła</w:t>
            </w:r>
          </w:p>
        </w:tc>
        <w:tc>
          <w:tcPr>
            <w:tcW w:w="113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75E50C0C" w14:textId="77777777" w:rsidR="0064581E" w:rsidRDefault="0064581E">
            <w:pPr>
              <w:jc w:val="center"/>
              <w:rPr>
                <w:rFonts w:ascii="Arial" w:hAnsi="Arial" w:cs="Arial"/>
                <w:sz w:val="20"/>
                <w:szCs w:val="20"/>
              </w:rPr>
            </w:pPr>
            <w:r>
              <w:rPr>
                <w:rFonts w:ascii="Arial" w:hAnsi="Arial" w:cs="Arial"/>
                <w:sz w:val="20"/>
                <w:szCs w:val="20"/>
              </w:rPr>
              <w:t>0,7</w:t>
            </w:r>
          </w:p>
        </w:tc>
        <w:tc>
          <w:tcPr>
            <w:tcW w:w="215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6F0C2EDA" w14:textId="61E67F02" w:rsidR="0064581E" w:rsidRDefault="0064581E">
            <w:pPr>
              <w:jc w:val="center"/>
              <w:rPr>
                <w:rFonts w:ascii="Arial" w:hAnsi="Arial" w:cs="Arial"/>
                <w:sz w:val="20"/>
                <w:szCs w:val="20"/>
                <w:highlight w:val="yellow"/>
              </w:rPr>
            </w:pPr>
            <w:r>
              <w:rPr>
                <w:rFonts w:ascii="Arial" w:hAnsi="Arial" w:cs="Arial"/>
                <w:sz w:val="20"/>
                <w:szCs w:val="20"/>
              </w:rPr>
              <w:t>Neutralizator N9 - zużyte opakowania szklane</w:t>
            </w:r>
          </w:p>
        </w:tc>
        <w:tc>
          <w:tcPr>
            <w:tcW w:w="201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416E6332" w14:textId="62A36417" w:rsidR="0064581E" w:rsidRDefault="0064581E">
            <w:pPr>
              <w:jc w:val="center"/>
              <w:rPr>
                <w:rFonts w:ascii="Arial" w:hAnsi="Arial" w:cs="Arial"/>
                <w:sz w:val="20"/>
                <w:szCs w:val="20"/>
              </w:rPr>
            </w:pPr>
            <w:r>
              <w:rPr>
                <w:rFonts w:ascii="Arial" w:hAnsi="Arial" w:cs="Arial"/>
                <w:sz w:val="20"/>
                <w:szCs w:val="20"/>
              </w:rPr>
              <w:t>Odpad w postaci stałej, zróżnicowanym składzie chemicznym:  główny składnik to krzemionka oraz szereg innych tlenków stopionych w postaci jednolitej masy, nierozpuszczalnej w wodzie i w innych rozpuszczalnikach.</w:t>
            </w:r>
          </w:p>
        </w:tc>
      </w:tr>
      <w:tr w:rsidR="0064581E" w14:paraId="00DF4DB9" w14:textId="77777777" w:rsidTr="0064581E">
        <w:trPr>
          <w:trHeight w:val="295"/>
        </w:trPr>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331E2135" w14:textId="77777777" w:rsidR="0064581E" w:rsidRDefault="0064581E">
            <w:pPr>
              <w:jc w:val="center"/>
              <w:rPr>
                <w:rFonts w:ascii="Arial" w:hAnsi="Arial" w:cs="Arial"/>
                <w:sz w:val="20"/>
                <w:szCs w:val="20"/>
              </w:rPr>
            </w:pPr>
            <w:r>
              <w:rPr>
                <w:rFonts w:ascii="Arial" w:hAnsi="Arial" w:cs="Arial"/>
                <w:sz w:val="20"/>
                <w:szCs w:val="20"/>
              </w:rPr>
              <w:t>8.</w:t>
            </w:r>
          </w:p>
        </w:tc>
        <w:tc>
          <w:tcPr>
            <w:tcW w:w="113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25ECC15A" w14:textId="77777777" w:rsidR="0064581E" w:rsidRDefault="0064581E">
            <w:pPr>
              <w:jc w:val="center"/>
              <w:rPr>
                <w:rFonts w:ascii="Arial" w:hAnsi="Arial" w:cs="Arial"/>
                <w:b/>
                <w:sz w:val="20"/>
                <w:szCs w:val="20"/>
              </w:rPr>
            </w:pPr>
            <w:r>
              <w:rPr>
                <w:rFonts w:ascii="Arial" w:hAnsi="Arial" w:cs="Arial"/>
                <w:b/>
                <w:sz w:val="20"/>
                <w:szCs w:val="20"/>
              </w:rPr>
              <w:t>15 02 03</w:t>
            </w:r>
          </w:p>
        </w:tc>
        <w:tc>
          <w:tcPr>
            <w:tcW w:w="198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06C25E09" w14:textId="174685B4" w:rsidR="0064581E" w:rsidRDefault="0064581E">
            <w:pPr>
              <w:jc w:val="center"/>
              <w:rPr>
                <w:rFonts w:ascii="Arial" w:hAnsi="Arial" w:cs="Arial"/>
                <w:sz w:val="20"/>
                <w:szCs w:val="20"/>
              </w:rPr>
            </w:pPr>
            <w:r>
              <w:rPr>
                <w:rFonts w:ascii="Arial" w:hAnsi="Arial" w:cs="Arial"/>
                <w:sz w:val="20"/>
                <w:szCs w:val="20"/>
              </w:rPr>
              <w:t>Sorbenty, materiały filtracyjne,  tkaniny do wycierania (np. szmaty, ścierki) i ubrania ochronne inne niż wymienione w 15 02 02*</w:t>
            </w:r>
          </w:p>
        </w:tc>
        <w:tc>
          <w:tcPr>
            <w:tcW w:w="113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699E258E" w14:textId="77777777" w:rsidR="0064581E" w:rsidRDefault="0064581E">
            <w:pPr>
              <w:jc w:val="center"/>
              <w:rPr>
                <w:rFonts w:ascii="Arial" w:hAnsi="Arial" w:cs="Arial"/>
                <w:sz w:val="20"/>
                <w:szCs w:val="20"/>
              </w:rPr>
            </w:pPr>
            <w:r>
              <w:rPr>
                <w:rFonts w:ascii="Arial" w:hAnsi="Arial" w:cs="Arial"/>
                <w:sz w:val="20"/>
                <w:szCs w:val="20"/>
              </w:rPr>
              <w:t>0,2</w:t>
            </w:r>
          </w:p>
        </w:tc>
        <w:tc>
          <w:tcPr>
            <w:tcW w:w="215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7313B1D1" w14:textId="77777777" w:rsidR="0064581E" w:rsidRDefault="0064581E">
            <w:pPr>
              <w:jc w:val="center"/>
              <w:rPr>
                <w:rFonts w:ascii="Arial" w:hAnsi="Arial" w:cs="Arial"/>
                <w:sz w:val="20"/>
                <w:szCs w:val="20"/>
              </w:rPr>
            </w:pPr>
            <w:r>
              <w:rPr>
                <w:rFonts w:ascii="Arial" w:hAnsi="Arial" w:cs="Arial"/>
                <w:sz w:val="20"/>
                <w:szCs w:val="20"/>
              </w:rPr>
              <w:t>Neutralizator N9 – utrzymanie czystości na stanowiskach pracy, stosowanie ochron osobistych</w:t>
            </w:r>
          </w:p>
        </w:tc>
        <w:tc>
          <w:tcPr>
            <w:tcW w:w="201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55999B15" w14:textId="3143A391" w:rsidR="0064581E" w:rsidRDefault="0064581E">
            <w:pPr>
              <w:jc w:val="center"/>
              <w:rPr>
                <w:rFonts w:ascii="Arial" w:hAnsi="Arial" w:cs="Arial"/>
                <w:sz w:val="20"/>
                <w:szCs w:val="20"/>
              </w:rPr>
            </w:pPr>
            <w:r>
              <w:rPr>
                <w:rFonts w:ascii="Arial" w:hAnsi="Arial" w:cs="Arial"/>
                <w:sz w:val="20"/>
                <w:szCs w:val="20"/>
              </w:rPr>
              <w:t>Szmaty, ścierki produkowane na bazie tkanin i dzianin głównie bawełnianych, nie są jednorodne gatunkowo, o dobrych własnościach absorpcyjnych. Skład chemiczny: bawełna, celuloza, poliester, polipropylen. Właściwości: odpad stały, nie zanieczyszczony substancjami niebezpiecznymi takimi jak smary i oleje silnikowe.</w:t>
            </w:r>
          </w:p>
        </w:tc>
      </w:tr>
      <w:tr w:rsidR="0064581E" w14:paraId="04399928" w14:textId="77777777" w:rsidTr="0064581E">
        <w:trPr>
          <w:trHeight w:val="295"/>
        </w:trPr>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11B56490" w14:textId="77777777" w:rsidR="0064581E" w:rsidRDefault="0064581E">
            <w:pPr>
              <w:jc w:val="center"/>
              <w:rPr>
                <w:rFonts w:ascii="Arial" w:hAnsi="Arial" w:cs="Arial"/>
                <w:sz w:val="20"/>
                <w:szCs w:val="20"/>
              </w:rPr>
            </w:pPr>
            <w:r>
              <w:rPr>
                <w:rFonts w:ascii="Arial" w:hAnsi="Arial" w:cs="Arial"/>
                <w:sz w:val="20"/>
                <w:szCs w:val="20"/>
              </w:rPr>
              <w:t>9.</w:t>
            </w:r>
          </w:p>
        </w:tc>
        <w:tc>
          <w:tcPr>
            <w:tcW w:w="113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76DF9E2F" w14:textId="77777777" w:rsidR="0064581E" w:rsidRDefault="0064581E">
            <w:pPr>
              <w:jc w:val="center"/>
              <w:rPr>
                <w:rFonts w:ascii="Arial" w:hAnsi="Arial" w:cs="Arial"/>
                <w:b/>
                <w:sz w:val="20"/>
                <w:szCs w:val="20"/>
              </w:rPr>
            </w:pPr>
            <w:r>
              <w:rPr>
                <w:rFonts w:ascii="Arial" w:hAnsi="Arial" w:cs="Arial"/>
                <w:b/>
                <w:sz w:val="20"/>
                <w:szCs w:val="20"/>
              </w:rPr>
              <w:t>16 02 14</w:t>
            </w:r>
          </w:p>
        </w:tc>
        <w:tc>
          <w:tcPr>
            <w:tcW w:w="198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7BC46D6A" w14:textId="77777777" w:rsidR="0064581E" w:rsidRDefault="0064581E">
            <w:pPr>
              <w:pStyle w:val="font5"/>
              <w:jc w:val="center"/>
              <w:rPr>
                <w:rFonts w:eastAsia="Times New Roman"/>
                <w:sz w:val="20"/>
                <w:szCs w:val="20"/>
                <w:lang w:eastAsia="en-US"/>
              </w:rPr>
            </w:pPr>
            <w:r>
              <w:rPr>
                <w:sz w:val="20"/>
                <w:szCs w:val="20"/>
                <w:lang w:eastAsia="en-US"/>
              </w:rPr>
              <w:t>Zużyte urządzenia (elektryczne) inne niż wymienione w 16 02 09</w:t>
            </w:r>
            <w:r>
              <w:rPr>
                <w:rFonts w:eastAsia="Times New Roman"/>
                <w:sz w:val="20"/>
                <w:szCs w:val="20"/>
                <w:lang w:eastAsia="en-US"/>
              </w:rPr>
              <w:t xml:space="preserve"> do 16 02 13</w:t>
            </w:r>
          </w:p>
        </w:tc>
        <w:tc>
          <w:tcPr>
            <w:tcW w:w="113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39A6792A" w14:textId="77777777" w:rsidR="0064581E" w:rsidRDefault="0064581E">
            <w:pPr>
              <w:jc w:val="center"/>
              <w:rPr>
                <w:rFonts w:ascii="Arial" w:hAnsi="Arial" w:cs="Arial"/>
                <w:sz w:val="20"/>
                <w:szCs w:val="20"/>
              </w:rPr>
            </w:pPr>
            <w:r>
              <w:rPr>
                <w:rFonts w:ascii="Arial" w:hAnsi="Arial" w:cs="Arial"/>
                <w:sz w:val="20"/>
                <w:szCs w:val="20"/>
              </w:rPr>
              <w:t>0,5</w:t>
            </w:r>
          </w:p>
        </w:tc>
        <w:tc>
          <w:tcPr>
            <w:tcW w:w="215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42830B43" w14:textId="7091BE15" w:rsidR="00DB6E45" w:rsidRDefault="0064581E" w:rsidP="002B28E1">
            <w:pPr>
              <w:pStyle w:val="Default"/>
              <w:jc w:val="center"/>
              <w:rPr>
                <w:rFonts w:ascii="Arial" w:hAnsi="Arial" w:cs="Arial"/>
                <w:color w:val="auto"/>
                <w:sz w:val="20"/>
                <w:szCs w:val="20"/>
              </w:rPr>
            </w:pPr>
            <w:r>
              <w:rPr>
                <w:rFonts w:ascii="Arial" w:hAnsi="Arial" w:cs="Arial"/>
                <w:color w:val="auto"/>
                <w:sz w:val="20"/>
                <w:szCs w:val="20"/>
              </w:rPr>
              <w:t>Obszar Neutralizatora N9  - proces przeglądów, napraw i serwisowania instalacji, maszyn, urządzeń i sprzętu elektrycznego i elektronicznego</w:t>
            </w:r>
          </w:p>
        </w:tc>
        <w:tc>
          <w:tcPr>
            <w:tcW w:w="201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3853DC5C" w14:textId="77777777" w:rsidR="0064581E" w:rsidRDefault="0064581E">
            <w:pPr>
              <w:pStyle w:val="Default"/>
              <w:jc w:val="center"/>
              <w:rPr>
                <w:rFonts w:ascii="Arial" w:hAnsi="Arial" w:cs="Arial"/>
                <w:color w:val="auto"/>
                <w:sz w:val="20"/>
                <w:szCs w:val="20"/>
              </w:rPr>
            </w:pPr>
            <w:r>
              <w:rPr>
                <w:rFonts w:ascii="Arial" w:hAnsi="Arial" w:cs="Arial"/>
                <w:color w:val="auto"/>
                <w:sz w:val="20"/>
                <w:szCs w:val="20"/>
              </w:rPr>
              <w:t>Ciała stałe, których konstrukcje stanowi tworzywo sztuczne, ceramika, szkło oraz metale takie jak: miedź, aluminium, stal.</w:t>
            </w:r>
          </w:p>
        </w:tc>
      </w:tr>
      <w:tr w:rsidR="0064581E" w14:paraId="0679847F" w14:textId="77777777" w:rsidTr="0064581E">
        <w:trPr>
          <w:trHeight w:val="295"/>
        </w:trPr>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30B53DF1" w14:textId="77777777" w:rsidR="0064581E" w:rsidRDefault="0064581E">
            <w:pPr>
              <w:jc w:val="center"/>
              <w:rPr>
                <w:rFonts w:ascii="Arial" w:hAnsi="Arial" w:cs="Arial"/>
                <w:sz w:val="20"/>
                <w:szCs w:val="20"/>
                <w:lang w:val="de-DE"/>
              </w:rPr>
            </w:pPr>
            <w:r>
              <w:rPr>
                <w:rFonts w:ascii="Arial" w:hAnsi="Arial" w:cs="Arial"/>
                <w:sz w:val="20"/>
                <w:szCs w:val="20"/>
                <w:lang w:val="de-DE"/>
              </w:rPr>
              <w:t>10.</w:t>
            </w:r>
          </w:p>
        </w:tc>
        <w:tc>
          <w:tcPr>
            <w:tcW w:w="113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3416190C" w14:textId="77777777" w:rsidR="0064581E" w:rsidRDefault="0064581E">
            <w:pPr>
              <w:jc w:val="center"/>
              <w:rPr>
                <w:rFonts w:ascii="Arial" w:hAnsi="Arial" w:cs="Arial"/>
                <w:b/>
                <w:sz w:val="20"/>
                <w:szCs w:val="20"/>
              </w:rPr>
            </w:pPr>
            <w:r>
              <w:rPr>
                <w:rFonts w:ascii="Arial" w:hAnsi="Arial" w:cs="Arial"/>
                <w:b/>
                <w:sz w:val="20"/>
                <w:szCs w:val="20"/>
              </w:rPr>
              <w:t>16 05 09</w:t>
            </w:r>
          </w:p>
        </w:tc>
        <w:tc>
          <w:tcPr>
            <w:tcW w:w="198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4ECBBAAC" w14:textId="77777777" w:rsidR="0064581E" w:rsidRDefault="0064581E">
            <w:pPr>
              <w:jc w:val="center"/>
              <w:rPr>
                <w:rFonts w:ascii="Arial" w:hAnsi="Arial" w:cs="Arial"/>
                <w:sz w:val="20"/>
                <w:szCs w:val="20"/>
              </w:rPr>
            </w:pPr>
            <w:r>
              <w:rPr>
                <w:rFonts w:ascii="Arial" w:hAnsi="Arial" w:cs="Arial"/>
                <w:sz w:val="20"/>
                <w:szCs w:val="20"/>
              </w:rPr>
              <w:t>Zużyte chemikalia inne niż wymienione w 16 05 06, 16 05 07, lub 16 05 08</w:t>
            </w:r>
          </w:p>
        </w:tc>
        <w:tc>
          <w:tcPr>
            <w:tcW w:w="113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78C5461A" w14:textId="77777777" w:rsidR="0064581E" w:rsidRDefault="0064581E">
            <w:pPr>
              <w:jc w:val="center"/>
              <w:rPr>
                <w:rFonts w:ascii="Arial" w:hAnsi="Arial" w:cs="Arial"/>
                <w:sz w:val="20"/>
                <w:szCs w:val="20"/>
              </w:rPr>
            </w:pPr>
            <w:r>
              <w:rPr>
                <w:rFonts w:ascii="Arial" w:hAnsi="Arial" w:cs="Arial"/>
                <w:sz w:val="20"/>
                <w:szCs w:val="20"/>
              </w:rPr>
              <w:t>0,2</w:t>
            </w:r>
          </w:p>
        </w:tc>
        <w:tc>
          <w:tcPr>
            <w:tcW w:w="215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431F49AF" w14:textId="77777777" w:rsidR="0064581E" w:rsidRDefault="0064581E">
            <w:pPr>
              <w:jc w:val="center"/>
              <w:rPr>
                <w:rFonts w:ascii="Arial" w:hAnsi="Arial" w:cs="Arial"/>
                <w:sz w:val="20"/>
                <w:szCs w:val="20"/>
              </w:rPr>
            </w:pPr>
            <w:r>
              <w:rPr>
                <w:rFonts w:ascii="Arial" w:hAnsi="Arial" w:cs="Arial"/>
                <w:sz w:val="20"/>
                <w:szCs w:val="20"/>
              </w:rPr>
              <w:t>Obszar Neutralizatora N9 - wykonywanie analiz laboratoryjnych oraz kontrola procesu neutralizacji</w:t>
            </w:r>
          </w:p>
        </w:tc>
        <w:tc>
          <w:tcPr>
            <w:tcW w:w="201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225A8A54" w14:textId="77777777" w:rsidR="0064581E" w:rsidRDefault="0064581E">
            <w:pPr>
              <w:pStyle w:val="Default"/>
              <w:jc w:val="center"/>
              <w:rPr>
                <w:rFonts w:ascii="Arial" w:hAnsi="Arial" w:cs="Arial"/>
                <w:color w:val="auto"/>
                <w:sz w:val="20"/>
                <w:szCs w:val="20"/>
              </w:rPr>
            </w:pPr>
            <w:r>
              <w:rPr>
                <w:rFonts w:ascii="Arial" w:hAnsi="Arial" w:cs="Arial"/>
                <w:color w:val="auto"/>
                <w:sz w:val="20"/>
                <w:szCs w:val="20"/>
              </w:rPr>
              <w:t xml:space="preserve">Stan skupienia – stały lub ciekły w opakowaniach dostawców. Odczynniki </w:t>
            </w:r>
            <w:r>
              <w:rPr>
                <w:rFonts w:ascii="Arial" w:hAnsi="Arial" w:cs="Arial"/>
                <w:color w:val="auto"/>
                <w:sz w:val="20"/>
                <w:szCs w:val="20"/>
              </w:rPr>
              <w:lastRenderedPageBreak/>
              <w:t>chemiczne niezawierające substancji niebezpiecznych.</w:t>
            </w:r>
          </w:p>
        </w:tc>
      </w:tr>
      <w:tr w:rsidR="0064581E" w14:paraId="696AAEA0" w14:textId="77777777" w:rsidTr="0064581E">
        <w:trPr>
          <w:trHeight w:val="295"/>
        </w:trPr>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7EDCB6A7" w14:textId="77777777" w:rsidR="0064581E" w:rsidRDefault="0064581E">
            <w:pPr>
              <w:jc w:val="center"/>
              <w:rPr>
                <w:rFonts w:ascii="Arial" w:hAnsi="Arial" w:cs="Arial"/>
                <w:sz w:val="20"/>
                <w:szCs w:val="20"/>
              </w:rPr>
            </w:pPr>
            <w:r>
              <w:rPr>
                <w:rFonts w:ascii="Arial" w:hAnsi="Arial" w:cs="Arial"/>
                <w:sz w:val="20"/>
                <w:szCs w:val="20"/>
              </w:rPr>
              <w:lastRenderedPageBreak/>
              <w:t>11.</w:t>
            </w:r>
          </w:p>
        </w:tc>
        <w:tc>
          <w:tcPr>
            <w:tcW w:w="113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74581F8C" w14:textId="77777777" w:rsidR="0064581E" w:rsidRDefault="0064581E">
            <w:pPr>
              <w:jc w:val="center"/>
              <w:rPr>
                <w:rFonts w:ascii="Arial" w:hAnsi="Arial" w:cs="Arial"/>
                <w:b/>
                <w:sz w:val="20"/>
                <w:szCs w:val="20"/>
              </w:rPr>
            </w:pPr>
            <w:r>
              <w:rPr>
                <w:rFonts w:ascii="Arial" w:hAnsi="Arial" w:cs="Arial"/>
                <w:b/>
                <w:sz w:val="20"/>
                <w:szCs w:val="20"/>
              </w:rPr>
              <w:t>17 04 05</w:t>
            </w:r>
          </w:p>
        </w:tc>
        <w:tc>
          <w:tcPr>
            <w:tcW w:w="198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73BF39DD" w14:textId="77777777" w:rsidR="0064581E" w:rsidRDefault="0064581E">
            <w:pPr>
              <w:pStyle w:val="Podpis"/>
              <w:tabs>
                <w:tab w:val="left" w:pos="708"/>
              </w:tabs>
              <w:jc w:val="center"/>
              <w:rPr>
                <w:rFonts w:ascii="Arial" w:hAnsi="Arial" w:cs="Arial"/>
                <w:sz w:val="20"/>
              </w:rPr>
            </w:pPr>
            <w:r>
              <w:rPr>
                <w:rFonts w:ascii="Arial" w:hAnsi="Arial" w:cs="Arial"/>
                <w:sz w:val="20"/>
              </w:rPr>
              <w:t>Żelazo i stal</w:t>
            </w:r>
          </w:p>
        </w:tc>
        <w:tc>
          <w:tcPr>
            <w:tcW w:w="113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0A1BC4CE" w14:textId="77777777" w:rsidR="0064581E" w:rsidRDefault="0064581E">
            <w:pPr>
              <w:jc w:val="center"/>
              <w:rPr>
                <w:rFonts w:ascii="Arial" w:hAnsi="Arial" w:cs="Arial"/>
                <w:sz w:val="20"/>
                <w:szCs w:val="20"/>
              </w:rPr>
            </w:pPr>
            <w:r>
              <w:rPr>
                <w:rFonts w:ascii="Arial" w:hAnsi="Arial" w:cs="Arial"/>
                <w:sz w:val="20"/>
                <w:szCs w:val="20"/>
              </w:rPr>
              <w:t>15,0</w:t>
            </w:r>
          </w:p>
        </w:tc>
        <w:tc>
          <w:tcPr>
            <w:tcW w:w="215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6659CD81" w14:textId="77777777" w:rsidR="0064581E" w:rsidRDefault="0064581E">
            <w:pPr>
              <w:jc w:val="center"/>
              <w:rPr>
                <w:rFonts w:ascii="Arial" w:hAnsi="Arial" w:cs="Arial"/>
                <w:sz w:val="20"/>
                <w:szCs w:val="20"/>
              </w:rPr>
            </w:pPr>
            <w:r>
              <w:rPr>
                <w:rFonts w:ascii="Arial" w:hAnsi="Arial" w:cs="Arial"/>
                <w:sz w:val="20"/>
                <w:szCs w:val="20"/>
              </w:rPr>
              <w:t>Neutralizator N 9 -</w:t>
            </w:r>
          </w:p>
          <w:p w14:paraId="1E2DB052" w14:textId="77777777" w:rsidR="0064581E" w:rsidRDefault="0064581E">
            <w:pPr>
              <w:jc w:val="center"/>
              <w:rPr>
                <w:rFonts w:ascii="Arial" w:hAnsi="Arial" w:cs="Arial"/>
                <w:sz w:val="20"/>
                <w:szCs w:val="20"/>
              </w:rPr>
            </w:pPr>
            <w:r>
              <w:rPr>
                <w:rFonts w:ascii="Arial" w:hAnsi="Arial" w:cs="Arial"/>
                <w:sz w:val="20"/>
                <w:szCs w:val="20"/>
              </w:rPr>
              <w:t>prace remontowe i naprawy urządzeń wykorzystywanych w procesie neutralizacji</w:t>
            </w:r>
          </w:p>
        </w:tc>
        <w:tc>
          <w:tcPr>
            <w:tcW w:w="201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59D20730" w14:textId="22361415" w:rsidR="0064581E" w:rsidRDefault="0064581E">
            <w:pPr>
              <w:jc w:val="center"/>
              <w:rPr>
                <w:rFonts w:ascii="Arial" w:hAnsi="Arial" w:cs="Arial"/>
                <w:sz w:val="20"/>
                <w:szCs w:val="20"/>
              </w:rPr>
            </w:pPr>
            <w:r>
              <w:rPr>
                <w:rFonts w:ascii="Arial" w:hAnsi="Arial" w:cs="Arial"/>
                <w:sz w:val="20"/>
                <w:szCs w:val="20"/>
              </w:rPr>
              <w:t>Stan skupienia stały Odpad składa się w znacznej mierze ze stopu żelaza i węgla oraz niewielkich ilości dodatków sortowych takich jak chrom, nikiel, mangan, wolfram, miedź, molibden, tytan.</w:t>
            </w:r>
          </w:p>
        </w:tc>
      </w:tr>
      <w:tr w:rsidR="0064581E" w14:paraId="6E7DEB72" w14:textId="77777777" w:rsidTr="0064581E">
        <w:trPr>
          <w:trHeight w:val="295"/>
        </w:trPr>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3CBA296F" w14:textId="77777777" w:rsidR="0064581E" w:rsidRDefault="0064581E">
            <w:pPr>
              <w:autoSpaceDE w:val="0"/>
              <w:autoSpaceDN/>
              <w:jc w:val="center"/>
              <w:rPr>
                <w:rFonts w:ascii="Arial" w:hAnsi="Arial" w:cs="Arial"/>
                <w:sz w:val="20"/>
                <w:szCs w:val="20"/>
              </w:rPr>
            </w:pPr>
            <w:r>
              <w:rPr>
                <w:rFonts w:ascii="Arial" w:hAnsi="Arial" w:cs="Arial"/>
                <w:sz w:val="20"/>
                <w:szCs w:val="20"/>
              </w:rPr>
              <w:t>12.</w:t>
            </w:r>
          </w:p>
        </w:tc>
        <w:tc>
          <w:tcPr>
            <w:tcW w:w="113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4CD46416" w14:textId="77777777" w:rsidR="0064581E" w:rsidRDefault="0064581E">
            <w:pPr>
              <w:jc w:val="center"/>
              <w:rPr>
                <w:rFonts w:ascii="Arial" w:hAnsi="Arial" w:cs="Arial"/>
                <w:b/>
                <w:sz w:val="20"/>
                <w:szCs w:val="20"/>
              </w:rPr>
            </w:pPr>
            <w:r>
              <w:rPr>
                <w:rFonts w:ascii="Arial" w:hAnsi="Arial" w:cs="Arial"/>
                <w:b/>
                <w:sz w:val="20"/>
                <w:szCs w:val="20"/>
              </w:rPr>
              <w:t>17 04 11</w:t>
            </w:r>
          </w:p>
        </w:tc>
        <w:tc>
          <w:tcPr>
            <w:tcW w:w="198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0B1074E4" w14:textId="77777777" w:rsidR="0064581E" w:rsidRDefault="0064581E">
            <w:pPr>
              <w:pStyle w:val="Stopka"/>
              <w:tabs>
                <w:tab w:val="left" w:pos="708"/>
              </w:tabs>
              <w:jc w:val="center"/>
              <w:rPr>
                <w:rFonts w:ascii="Arial" w:hAnsi="Arial" w:cs="Arial"/>
                <w:sz w:val="20"/>
                <w:szCs w:val="20"/>
                <w:lang w:eastAsia="en-US"/>
              </w:rPr>
            </w:pPr>
            <w:r>
              <w:rPr>
                <w:rFonts w:ascii="Arial" w:hAnsi="Arial" w:cs="Arial"/>
                <w:sz w:val="20"/>
                <w:szCs w:val="20"/>
                <w:lang w:eastAsia="en-US"/>
              </w:rPr>
              <w:t>Kable inne niż wymienione</w:t>
            </w:r>
            <w:r>
              <w:rPr>
                <w:rFonts w:ascii="Arial" w:hAnsi="Arial" w:cs="Arial"/>
                <w:sz w:val="20"/>
                <w:szCs w:val="20"/>
                <w:lang w:eastAsia="en-US"/>
              </w:rPr>
              <w:br/>
              <w:t xml:space="preserve"> w 17 04 10</w:t>
            </w:r>
          </w:p>
        </w:tc>
        <w:tc>
          <w:tcPr>
            <w:tcW w:w="113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1160FA97" w14:textId="77777777" w:rsidR="0064581E" w:rsidRDefault="0064581E">
            <w:pPr>
              <w:jc w:val="center"/>
              <w:rPr>
                <w:rFonts w:ascii="Arial" w:hAnsi="Arial" w:cs="Arial"/>
                <w:sz w:val="20"/>
                <w:szCs w:val="20"/>
              </w:rPr>
            </w:pPr>
            <w:r>
              <w:rPr>
                <w:rFonts w:ascii="Arial" w:hAnsi="Arial" w:cs="Arial"/>
                <w:sz w:val="20"/>
                <w:szCs w:val="20"/>
              </w:rPr>
              <w:t>5,0</w:t>
            </w:r>
          </w:p>
        </w:tc>
        <w:tc>
          <w:tcPr>
            <w:tcW w:w="215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507A2954" w14:textId="77777777" w:rsidR="0064581E" w:rsidRDefault="0064581E">
            <w:pPr>
              <w:jc w:val="center"/>
              <w:rPr>
                <w:rFonts w:ascii="Arial" w:hAnsi="Arial" w:cs="Arial"/>
                <w:sz w:val="20"/>
                <w:szCs w:val="20"/>
              </w:rPr>
            </w:pPr>
            <w:r>
              <w:rPr>
                <w:rFonts w:ascii="Arial" w:hAnsi="Arial" w:cs="Arial"/>
                <w:sz w:val="20"/>
                <w:szCs w:val="20"/>
              </w:rPr>
              <w:t>Neutralizator N 9-</w:t>
            </w:r>
          </w:p>
          <w:p w14:paraId="79905760" w14:textId="0078D884" w:rsidR="0064581E" w:rsidRDefault="0064581E">
            <w:pPr>
              <w:pStyle w:val="Default"/>
              <w:jc w:val="center"/>
              <w:rPr>
                <w:rFonts w:ascii="Arial" w:hAnsi="Arial" w:cs="Arial"/>
                <w:color w:val="auto"/>
                <w:sz w:val="20"/>
                <w:szCs w:val="20"/>
                <w:lang w:val="de-DE"/>
              </w:rPr>
            </w:pPr>
            <w:r>
              <w:rPr>
                <w:rFonts w:ascii="Arial" w:hAnsi="Arial" w:cs="Arial"/>
                <w:color w:val="auto"/>
                <w:sz w:val="20"/>
                <w:szCs w:val="20"/>
              </w:rPr>
              <w:t>odpady kabli wytwarzane będą w wyniku wymiany na nowe zużytych lub uszkodzonych kabli.</w:t>
            </w:r>
          </w:p>
        </w:tc>
        <w:tc>
          <w:tcPr>
            <w:tcW w:w="201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3174F23D" w14:textId="0FAD2533" w:rsidR="0064581E" w:rsidRDefault="0064581E">
            <w:pPr>
              <w:pStyle w:val="Default"/>
              <w:jc w:val="center"/>
              <w:rPr>
                <w:rFonts w:ascii="Arial" w:hAnsi="Arial" w:cs="Arial"/>
                <w:sz w:val="20"/>
                <w:szCs w:val="20"/>
                <w:lang w:val="de-DE"/>
              </w:rPr>
            </w:pPr>
            <w:r>
              <w:rPr>
                <w:rFonts w:ascii="Arial" w:hAnsi="Arial" w:cs="Arial"/>
                <w:color w:val="auto"/>
                <w:sz w:val="20"/>
                <w:szCs w:val="20"/>
              </w:rPr>
              <w:t>Ciało stałe składające się z przewodów miedzianych lub aluminiowych w otulinie z polipropylenu.</w:t>
            </w:r>
          </w:p>
        </w:tc>
      </w:tr>
      <w:tr w:rsidR="0064581E" w14:paraId="7EB21165" w14:textId="77777777" w:rsidTr="0064581E">
        <w:trPr>
          <w:trHeight w:val="295"/>
        </w:trPr>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6FBE53B8" w14:textId="77777777" w:rsidR="0064581E" w:rsidRDefault="0064581E">
            <w:pPr>
              <w:autoSpaceDE w:val="0"/>
              <w:autoSpaceDN/>
              <w:jc w:val="center"/>
              <w:rPr>
                <w:rFonts w:ascii="Arial" w:hAnsi="Arial" w:cs="Arial"/>
                <w:sz w:val="20"/>
                <w:szCs w:val="20"/>
                <w:lang w:val="de-DE"/>
              </w:rPr>
            </w:pPr>
            <w:r>
              <w:rPr>
                <w:rFonts w:ascii="Arial" w:hAnsi="Arial" w:cs="Arial"/>
                <w:sz w:val="20"/>
                <w:szCs w:val="20"/>
                <w:lang w:val="de-DE"/>
              </w:rPr>
              <w:t>13.</w:t>
            </w:r>
          </w:p>
        </w:tc>
        <w:tc>
          <w:tcPr>
            <w:tcW w:w="113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739EBBD7" w14:textId="77777777" w:rsidR="0064581E" w:rsidRDefault="0064581E">
            <w:pPr>
              <w:jc w:val="center"/>
              <w:rPr>
                <w:rFonts w:ascii="Arial" w:hAnsi="Arial" w:cs="Arial"/>
                <w:b/>
                <w:sz w:val="20"/>
                <w:szCs w:val="20"/>
              </w:rPr>
            </w:pPr>
            <w:r>
              <w:rPr>
                <w:rFonts w:ascii="Arial" w:hAnsi="Arial" w:cs="Arial"/>
                <w:b/>
                <w:sz w:val="20"/>
                <w:szCs w:val="20"/>
              </w:rPr>
              <w:t>17 09 04</w:t>
            </w:r>
          </w:p>
        </w:tc>
        <w:tc>
          <w:tcPr>
            <w:tcW w:w="198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1819D60F" w14:textId="77777777" w:rsidR="002B28E1" w:rsidRDefault="0064581E">
            <w:pPr>
              <w:pStyle w:val="Podpis"/>
              <w:tabs>
                <w:tab w:val="left" w:pos="708"/>
              </w:tabs>
              <w:jc w:val="center"/>
              <w:rPr>
                <w:rFonts w:ascii="Arial" w:hAnsi="Arial" w:cs="Arial"/>
                <w:sz w:val="20"/>
              </w:rPr>
            </w:pPr>
            <w:r>
              <w:rPr>
                <w:rFonts w:ascii="Arial" w:hAnsi="Arial" w:cs="Arial"/>
                <w:sz w:val="20"/>
              </w:rPr>
              <w:t>Zmieszane odpady z budowy, remontów i demontażu inne niż wymienione w</w:t>
            </w:r>
          </w:p>
          <w:p w14:paraId="2B992D01" w14:textId="08BEBB08" w:rsidR="0064581E" w:rsidRDefault="0064581E">
            <w:pPr>
              <w:pStyle w:val="Podpis"/>
              <w:tabs>
                <w:tab w:val="left" w:pos="708"/>
              </w:tabs>
              <w:jc w:val="center"/>
              <w:rPr>
                <w:rFonts w:ascii="Arial" w:hAnsi="Arial" w:cs="Arial"/>
                <w:sz w:val="20"/>
              </w:rPr>
            </w:pPr>
            <w:r>
              <w:rPr>
                <w:rFonts w:ascii="Arial" w:hAnsi="Arial" w:cs="Arial"/>
                <w:sz w:val="20"/>
              </w:rPr>
              <w:t>17 09 01, 17 09 02 i 17 09 03</w:t>
            </w:r>
          </w:p>
        </w:tc>
        <w:tc>
          <w:tcPr>
            <w:tcW w:w="113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2E60499E" w14:textId="77777777" w:rsidR="0064581E" w:rsidRDefault="0064581E">
            <w:pPr>
              <w:jc w:val="center"/>
              <w:rPr>
                <w:rFonts w:ascii="Arial" w:hAnsi="Arial" w:cs="Arial"/>
                <w:sz w:val="20"/>
                <w:szCs w:val="20"/>
              </w:rPr>
            </w:pPr>
            <w:r>
              <w:rPr>
                <w:rFonts w:ascii="Arial" w:hAnsi="Arial" w:cs="Arial"/>
                <w:sz w:val="20"/>
                <w:szCs w:val="20"/>
              </w:rPr>
              <w:t>10,0</w:t>
            </w:r>
          </w:p>
        </w:tc>
        <w:tc>
          <w:tcPr>
            <w:tcW w:w="215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3EF50C76" w14:textId="77777777" w:rsidR="0064581E" w:rsidRDefault="0064581E">
            <w:pPr>
              <w:jc w:val="center"/>
              <w:rPr>
                <w:rFonts w:ascii="Arial" w:hAnsi="Arial" w:cs="Arial"/>
                <w:sz w:val="20"/>
                <w:szCs w:val="20"/>
              </w:rPr>
            </w:pPr>
            <w:r>
              <w:rPr>
                <w:rFonts w:ascii="Arial" w:hAnsi="Arial" w:cs="Arial"/>
                <w:sz w:val="20"/>
                <w:szCs w:val="20"/>
              </w:rPr>
              <w:t>Neutralizator N 9 -</w:t>
            </w:r>
          </w:p>
          <w:p w14:paraId="59EBF171" w14:textId="77777777" w:rsidR="0064581E" w:rsidRDefault="0064581E">
            <w:pPr>
              <w:jc w:val="center"/>
              <w:rPr>
                <w:rFonts w:ascii="Arial" w:hAnsi="Arial" w:cs="Arial"/>
                <w:sz w:val="20"/>
                <w:szCs w:val="20"/>
                <w:lang w:val="de-DE"/>
              </w:rPr>
            </w:pPr>
            <w:r>
              <w:rPr>
                <w:rFonts w:ascii="Arial" w:hAnsi="Arial" w:cs="Arial"/>
                <w:sz w:val="20"/>
                <w:szCs w:val="20"/>
              </w:rPr>
              <w:t>prace remontowe i naprawy urządzeń</w:t>
            </w:r>
          </w:p>
        </w:tc>
        <w:tc>
          <w:tcPr>
            <w:tcW w:w="201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4B9A6F71" w14:textId="77777777" w:rsidR="0064581E" w:rsidRDefault="0064581E">
            <w:pPr>
              <w:jc w:val="center"/>
              <w:rPr>
                <w:rFonts w:ascii="Arial" w:hAnsi="Arial" w:cs="Arial"/>
                <w:sz w:val="20"/>
                <w:szCs w:val="20"/>
                <w:lang w:val="de-DE"/>
              </w:rPr>
            </w:pPr>
            <w:r>
              <w:rPr>
                <w:rFonts w:ascii="Arial" w:hAnsi="Arial" w:cs="Arial"/>
                <w:sz w:val="20"/>
                <w:szCs w:val="20"/>
              </w:rPr>
              <w:t>Ciało</w:t>
            </w:r>
            <w:r>
              <w:rPr>
                <w:rFonts w:ascii="Arial" w:hAnsi="Arial" w:cs="Arial"/>
                <w:sz w:val="20"/>
                <w:szCs w:val="20"/>
                <w:lang w:val="de-DE"/>
              </w:rPr>
              <w:t xml:space="preserve"> </w:t>
            </w:r>
            <w:r>
              <w:rPr>
                <w:rFonts w:ascii="Arial" w:hAnsi="Arial" w:cs="Arial"/>
                <w:sz w:val="20"/>
                <w:szCs w:val="20"/>
              </w:rPr>
              <w:t xml:space="preserve">stałe, mieszanina piasku oraz związków krzemionki, </w:t>
            </w:r>
            <w:proofErr w:type="spellStart"/>
            <w:r>
              <w:rPr>
                <w:rFonts w:ascii="Arial" w:hAnsi="Arial" w:cs="Arial"/>
                <w:sz w:val="20"/>
                <w:szCs w:val="20"/>
              </w:rPr>
              <w:t>glinu</w:t>
            </w:r>
            <w:proofErr w:type="spellEnd"/>
            <w:r>
              <w:rPr>
                <w:rFonts w:ascii="Arial" w:hAnsi="Arial" w:cs="Arial"/>
                <w:sz w:val="20"/>
                <w:szCs w:val="20"/>
              </w:rPr>
              <w:t>, wapnia, magnezu. Zużyte drewno, tapety, wykładziny, rury żeliwne, stalowe i PVC</w:t>
            </w:r>
          </w:p>
        </w:tc>
      </w:tr>
      <w:tr w:rsidR="0064581E" w14:paraId="275CDA4B" w14:textId="77777777" w:rsidTr="0064581E">
        <w:trPr>
          <w:trHeight w:val="295"/>
        </w:trPr>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10525D9C" w14:textId="77777777" w:rsidR="0064581E" w:rsidRDefault="0064581E">
            <w:pPr>
              <w:autoSpaceDE w:val="0"/>
              <w:autoSpaceDN/>
              <w:jc w:val="center"/>
              <w:rPr>
                <w:rFonts w:ascii="Arial" w:hAnsi="Arial" w:cs="Arial"/>
                <w:sz w:val="20"/>
                <w:szCs w:val="20"/>
                <w:lang w:val="de-DE"/>
              </w:rPr>
            </w:pPr>
            <w:r>
              <w:rPr>
                <w:rFonts w:ascii="Arial" w:hAnsi="Arial" w:cs="Arial"/>
                <w:sz w:val="20"/>
                <w:szCs w:val="20"/>
                <w:lang w:val="de-DE"/>
              </w:rPr>
              <w:t>14.</w:t>
            </w:r>
          </w:p>
        </w:tc>
        <w:tc>
          <w:tcPr>
            <w:tcW w:w="113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42DDDE59" w14:textId="77777777" w:rsidR="0064581E" w:rsidRDefault="0064581E">
            <w:pPr>
              <w:jc w:val="center"/>
              <w:rPr>
                <w:rFonts w:ascii="Arial" w:hAnsi="Arial" w:cs="Arial"/>
                <w:b/>
                <w:sz w:val="20"/>
                <w:szCs w:val="20"/>
              </w:rPr>
            </w:pPr>
            <w:r>
              <w:rPr>
                <w:rFonts w:ascii="Arial" w:hAnsi="Arial" w:cs="Arial"/>
                <w:b/>
                <w:sz w:val="20"/>
                <w:szCs w:val="20"/>
              </w:rPr>
              <w:t>19 08 14</w:t>
            </w:r>
          </w:p>
        </w:tc>
        <w:tc>
          <w:tcPr>
            <w:tcW w:w="198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7B2D8406" w14:textId="77777777" w:rsidR="002B28E1" w:rsidRDefault="0064581E">
            <w:pPr>
              <w:jc w:val="center"/>
              <w:rPr>
                <w:rFonts w:ascii="Arial" w:hAnsi="Arial" w:cs="Arial"/>
                <w:sz w:val="20"/>
                <w:szCs w:val="20"/>
              </w:rPr>
            </w:pPr>
            <w:r>
              <w:rPr>
                <w:rFonts w:ascii="Arial" w:hAnsi="Arial" w:cs="Arial"/>
                <w:sz w:val="20"/>
                <w:szCs w:val="20"/>
              </w:rPr>
              <w:t>Szlamy z innego niż biologiczne oczyszczania ścieków przemysłowych, inne niż wymienione w</w:t>
            </w:r>
          </w:p>
          <w:p w14:paraId="54A7CA68" w14:textId="12D7C858" w:rsidR="0064581E" w:rsidRDefault="0064581E">
            <w:pPr>
              <w:jc w:val="center"/>
              <w:rPr>
                <w:rFonts w:ascii="Arial" w:hAnsi="Arial" w:cs="Arial"/>
                <w:sz w:val="20"/>
                <w:szCs w:val="20"/>
              </w:rPr>
            </w:pPr>
            <w:r>
              <w:rPr>
                <w:rFonts w:ascii="Arial" w:hAnsi="Arial" w:cs="Arial"/>
                <w:sz w:val="20"/>
                <w:szCs w:val="20"/>
              </w:rPr>
              <w:t>19 08 13*</w:t>
            </w:r>
          </w:p>
        </w:tc>
        <w:tc>
          <w:tcPr>
            <w:tcW w:w="113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440CDBF6" w14:textId="77777777" w:rsidR="0064581E" w:rsidRDefault="0064581E">
            <w:pPr>
              <w:jc w:val="center"/>
              <w:rPr>
                <w:rFonts w:ascii="Arial" w:hAnsi="Arial" w:cs="Arial"/>
                <w:sz w:val="20"/>
                <w:szCs w:val="20"/>
              </w:rPr>
            </w:pPr>
            <w:r>
              <w:rPr>
                <w:rFonts w:ascii="Arial" w:hAnsi="Arial" w:cs="Arial"/>
                <w:sz w:val="20"/>
                <w:szCs w:val="20"/>
              </w:rPr>
              <w:t>430,0</w:t>
            </w:r>
          </w:p>
        </w:tc>
        <w:tc>
          <w:tcPr>
            <w:tcW w:w="215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C5F4096" w14:textId="77777777" w:rsidR="0064581E" w:rsidRDefault="0064581E">
            <w:pPr>
              <w:jc w:val="center"/>
              <w:rPr>
                <w:rFonts w:ascii="Arial" w:hAnsi="Arial" w:cs="Arial"/>
                <w:sz w:val="20"/>
                <w:szCs w:val="20"/>
              </w:rPr>
            </w:pPr>
            <w:r>
              <w:rPr>
                <w:rFonts w:ascii="Arial" w:hAnsi="Arial" w:cs="Arial"/>
                <w:sz w:val="20"/>
                <w:szCs w:val="20"/>
              </w:rPr>
              <w:t>Neutralizator N 9 -</w:t>
            </w:r>
          </w:p>
          <w:p w14:paraId="2F61C7B0" w14:textId="1E3786A2" w:rsidR="0064581E" w:rsidRDefault="0064581E" w:rsidP="00E734CC">
            <w:pPr>
              <w:jc w:val="center"/>
              <w:rPr>
                <w:rFonts w:ascii="Arial" w:hAnsi="Arial" w:cs="Arial"/>
                <w:sz w:val="20"/>
                <w:szCs w:val="20"/>
              </w:rPr>
            </w:pPr>
            <w:r>
              <w:rPr>
                <w:rFonts w:ascii="Arial" w:hAnsi="Arial" w:cs="Arial"/>
                <w:sz w:val="20"/>
                <w:szCs w:val="20"/>
              </w:rPr>
              <w:t xml:space="preserve">szlamy z osadnika OS i prasy filtracyjnej </w:t>
            </w:r>
          </w:p>
        </w:tc>
        <w:tc>
          <w:tcPr>
            <w:tcW w:w="201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5536836D" w14:textId="1C2ED2E4" w:rsidR="0064581E" w:rsidRDefault="0064581E">
            <w:pPr>
              <w:jc w:val="center"/>
              <w:rPr>
                <w:rFonts w:ascii="Arial" w:hAnsi="Arial" w:cs="Arial"/>
                <w:sz w:val="20"/>
                <w:szCs w:val="20"/>
              </w:rPr>
            </w:pPr>
            <w:r>
              <w:rPr>
                <w:rFonts w:ascii="Arial" w:hAnsi="Arial" w:cs="Arial"/>
                <w:sz w:val="20"/>
                <w:szCs w:val="20"/>
              </w:rPr>
              <w:t xml:space="preserve">Odpad w postaci szlamu o uwodnieniu ok. 60 %. Skład chemiczny: głównie wodorotlenki oraz sole (chlorki i siarczany) metali </w:t>
            </w:r>
          </w:p>
        </w:tc>
      </w:tr>
    </w:tbl>
    <w:p w14:paraId="291FB6F8" w14:textId="5B228EED" w:rsidR="00585E47" w:rsidRDefault="0064581E" w:rsidP="006A634D">
      <w:pPr>
        <w:autoSpaceDE w:val="0"/>
        <w:adjustRightInd w:val="0"/>
        <w:spacing w:before="240" w:after="240"/>
        <w:ind w:right="-142"/>
        <w:jc w:val="both"/>
        <w:rPr>
          <w:rFonts w:ascii="Arial" w:hAnsi="Arial" w:cs="Arial"/>
          <w:b/>
          <w:bCs/>
        </w:rPr>
      </w:pPr>
      <w:bookmarkStart w:id="10" w:name="_Hlk79392128"/>
      <w:r>
        <w:rPr>
          <w:rFonts w:ascii="Arial" w:hAnsi="Arial" w:cs="Arial"/>
          <w:b/>
          <w:bCs/>
        </w:rPr>
        <w:t xml:space="preserve">IV.4 </w:t>
      </w:r>
      <w:r w:rsidR="001048CE">
        <w:rPr>
          <w:rFonts w:ascii="Arial" w:hAnsi="Arial" w:cs="Arial"/>
          <w:b/>
          <w:bCs/>
        </w:rPr>
        <w:t xml:space="preserve"> </w:t>
      </w:r>
      <w:bookmarkEnd w:id="10"/>
      <w:r>
        <w:rPr>
          <w:rFonts w:ascii="Arial" w:hAnsi="Arial" w:cs="Arial"/>
          <w:b/>
          <w:bCs/>
        </w:rPr>
        <w:t xml:space="preserve">Dopuszczalną wielkość emisji ścieków z instalacji, zastosowane techniki oraz miejsca wprowadzania ścieków do kanalizacji zakładu. </w:t>
      </w:r>
    </w:p>
    <w:p w14:paraId="5EB2CFF7" w14:textId="3B9E9696" w:rsidR="00585E47" w:rsidRDefault="00F9119D" w:rsidP="00585E47">
      <w:pPr>
        <w:pStyle w:val="Default"/>
        <w:spacing w:line="276" w:lineRule="auto"/>
        <w:jc w:val="both"/>
        <w:rPr>
          <w:rFonts w:ascii="Arial" w:hAnsi="Arial" w:cs="Arial"/>
          <w:b/>
          <w:bCs/>
          <w:color w:val="auto"/>
        </w:rPr>
      </w:pPr>
      <w:r>
        <w:rPr>
          <w:rFonts w:ascii="Arial" w:hAnsi="Arial" w:cs="Arial"/>
          <w:b/>
          <w:bCs/>
        </w:rPr>
        <w:t xml:space="preserve">IV.4.1  </w:t>
      </w:r>
      <w:r w:rsidR="00585E47">
        <w:rPr>
          <w:rFonts w:ascii="Arial" w:hAnsi="Arial" w:cs="Arial"/>
          <w:b/>
          <w:bCs/>
          <w:color w:val="auto"/>
        </w:rPr>
        <w:t xml:space="preserve">Zastosowane techniki w celu zmniejszenia ilości wytwarzanych ścieków lub ich ograniczania (Bat 19, Bat 20): </w:t>
      </w:r>
    </w:p>
    <w:p w14:paraId="0CE1196A" w14:textId="77777777" w:rsidR="00585E47" w:rsidRDefault="00585E47" w:rsidP="00585E47">
      <w:pPr>
        <w:pStyle w:val="Default"/>
        <w:numPr>
          <w:ilvl w:val="0"/>
          <w:numId w:val="19"/>
        </w:numPr>
        <w:spacing w:line="276" w:lineRule="auto"/>
        <w:ind w:left="426" w:hanging="426"/>
        <w:jc w:val="both"/>
        <w:rPr>
          <w:rFonts w:ascii="Arial" w:hAnsi="Arial" w:cs="Arial"/>
          <w:bCs/>
        </w:rPr>
      </w:pPr>
      <w:r>
        <w:rPr>
          <w:rFonts w:ascii="Arial" w:hAnsi="Arial" w:cs="Arial"/>
          <w:bCs/>
        </w:rPr>
        <w:t>optymalizacja zużycia wody (Bat 19a),</w:t>
      </w:r>
    </w:p>
    <w:p w14:paraId="3298B374" w14:textId="77777777" w:rsidR="00585E47" w:rsidRDefault="00585E47" w:rsidP="00585E47">
      <w:pPr>
        <w:pStyle w:val="Default"/>
        <w:numPr>
          <w:ilvl w:val="0"/>
          <w:numId w:val="19"/>
        </w:numPr>
        <w:spacing w:line="276" w:lineRule="auto"/>
        <w:ind w:left="426" w:hanging="426"/>
        <w:jc w:val="both"/>
        <w:rPr>
          <w:rFonts w:ascii="Arial" w:hAnsi="Arial" w:cs="Arial"/>
          <w:bCs/>
        </w:rPr>
      </w:pPr>
      <w:r>
        <w:rPr>
          <w:rFonts w:ascii="Arial" w:hAnsi="Arial" w:cs="Arial"/>
          <w:bCs/>
        </w:rPr>
        <w:t xml:space="preserve">segregacja </w:t>
      </w:r>
      <w:r>
        <w:rPr>
          <w:rFonts w:ascii="Arial" w:hAnsi="Arial" w:cs="Arial"/>
        </w:rPr>
        <w:t>strumieni</w:t>
      </w:r>
      <w:r>
        <w:rPr>
          <w:rFonts w:ascii="Arial" w:hAnsi="Arial" w:cs="Arial"/>
          <w:bCs/>
        </w:rPr>
        <w:t xml:space="preserve"> odcieków (</w:t>
      </w:r>
      <w:r>
        <w:rPr>
          <w:rFonts w:ascii="Arial" w:hAnsi="Arial" w:cs="Arial"/>
        </w:rPr>
        <w:t>Bat 19f</w:t>
      </w:r>
      <w:r>
        <w:rPr>
          <w:rFonts w:ascii="Arial" w:hAnsi="Arial" w:cs="Arial"/>
          <w:bCs/>
        </w:rPr>
        <w:t>),</w:t>
      </w:r>
    </w:p>
    <w:p w14:paraId="2729289B" w14:textId="77777777" w:rsidR="00585E47" w:rsidRDefault="00585E47" w:rsidP="00585E47">
      <w:pPr>
        <w:pStyle w:val="Default"/>
        <w:numPr>
          <w:ilvl w:val="0"/>
          <w:numId w:val="19"/>
        </w:numPr>
        <w:spacing w:line="276" w:lineRule="auto"/>
        <w:ind w:left="426" w:hanging="426"/>
        <w:jc w:val="both"/>
        <w:rPr>
          <w:rFonts w:ascii="Arial" w:hAnsi="Arial" w:cs="Arial"/>
          <w:bCs/>
        </w:rPr>
      </w:pPr>
      <w:r>
        <w:rPr>
          <w:rFonts w:ascii="Arial" w:hAnsi="Arial" w:cs="Arial"/>
          <w:bCs/>
        </w:rPr>
        <w:t>oczyszczanie wstępne i pierwotne (wyrównanie, neutralizacja, oddzielanie fizyczne (Bat 20a, Bat 20b i Bat 20c),</w:t>
      </w:r>
    </w:p>
    <w:p w14:paraId="71079660" w14:textId="3393F9A9" w:rsidR="00585E47" w:rsidRDefault="00585E47" w:rsidP="00585E47">
      <w:pPr>
        <w:pStyle w:val="Default"/>
        <w:numPr>
          <w:ilvl w:val="0"/>
          <w:numId w:val="19"/>
        </w:numPr>
        <w:spacing w:line="276" w:lineRule="auto"/>
        <w:ind w:left="426" w:hanging="426"/>
        <w:jc w:val="both"/>
        <w:rPr>
          <w:rFonts w:ascii="Arial" w:hAnsi="Arial" w:cs="Arial"/>
          <w:bCs/>
        </w:rPr>
      </w:pPr>
      <w:r>
        <w:rPr>
          <w:rFonts w:ascii="Arial" w:hAnsi="Arial" w:cs="Arial"/>
          <w:bCs/>
        </w:rPr>
        <w:t>fizyczno-chemiczne przetwarzanie (strącanie, utlenianie chemiczne, redukcja chemiczna (Bat 20f, Bat 20g, Bat 20h),</w:t>
      </w:r>
    </w:p>
    <w:p w14:paraId="7AB1B899" w14:textId="056B81B3" w:rsidR="00585E47" w:rsidRDefault="00585E47" w:rsidP="00585E47">
      <w:pPr>
        <w:pStyle w:val="Default"/>
        <w:numPr>
          <w:ilvl w:val="0"/>
          <w:numId w:val="19"/>
        </w:numPr>
        <w:spacing w:line="276" w:lineRule="auto"/>
        <w:ind w:left="426" w:hanging="426"/>
        <w:jc w:val="both"/>
        <w:rPr>
          <w:rFonts w:ascii="Arial" w:hAnsi="Arial" w:cs="Arial"/>
          <w:bCs/>
        </w:rPr>
      </w:pPr>
      <w:r>
        <w:rPr>
          <w:rFonts w:ascii="Arial" w:hAnsi="Arial" w:cs="Arial"/>
          <w:bCs/>
        </w:rPr>
        <w:t xml:space="preserve">usuwanie substancji stałych (koagulacja, sedymentacja (Bat 20o, Bat 20p), </w:t>
      </w:r>
    </w:p>
    <w:p w14:paraId="0F03B634" w14:textId="77777777" w:rsidR="00585E47" w:rsidRDefault="00585E47" w:rsidP="00585E47">
      <w:pPr>
        <w:pStyle w:val="Default"/>
        <w:numPr>
          <w:ilvl w:val="0"/>
          <w:numId w:val="19"/>
        </w:numPr>
        <w:spacing w:line="276" w:lineRule="auto"/>
        <w:ind w:left="426" w:hanging="426"/>
        <w:jc w:val="both"/>
        <w:rPr>
          <w:rFonts w:ascii="Arial" w:hAnsi="Arial" w:cs="Arial"/>
          <w:bCs/>
        </w:rPr>
      </w:pPr>
      <w:r>
        <w:rPr>
          <w:rFonts w:ascii="Arial" w:hAnsi="Arial" w:cs="Arial"/>
          <w:bCs/>
        </w:rPr>
        <w:t>recyrkulacja odcieków do procesu (Bat 19b),</w:t>
      </w:r>
    </w:p>
    <w:p w14:paraId="1C719CAB" w14:textId="77777777" w:rsidR="00585E47" w:rsidRDefault="00585E47" w:rsidP="00585E47">
      <w:pPr>
        <w:pStyle w:val="Default"/>
        <w:numPr>
          <w:ilvl w:val="0"/>
          <w:numId w:val="19"/>
        </w:numPr>
        <w:spacing w:line="276" w:lineRule="auto"/>
        <w:ind w:left="426" w:hanging="426"/>
        <w:jc w:val="both"/>
        <w:rPr>
          <w:rFonts w:ascii="Arial" w:hAnsi="Arial" w:cs="Arial"/>
          <w:b/>
          <w:bCs/>
          <w:sz w:val="20"/>
          <w:szCs w:val="20"/>
        </w:rPr>
      </w:pPr>
      <w:r>
        <w:rPr>
          <w:rFonts w:ascii="Arial" w:hAnsi="Arial" w:cs="Arial"/>
          <w:bCs/>
        </w:rPr>
        <w:lastRenderedPageBreak/>
        <w:t>prowadzenie procesów na szczelnych, nieprzepuszczalnych powierzchniach (Bat 19c),</w:t>
      </w:r>
    </w:p>
    <w:p w14:paraId="4D94134D" w14:textId="77777777" w:rsidR="00585E47" w:rsidRDefault="00585E47" w:rsidP="00585E47">
      <w:pPr>
        <w:numPr>
          <w:ilvl w:val="0"/>
          <w:numId w:val="19"/>
        </w:numPr>
        <w:spacing w:line="276" w:lineRule="auto"/>
        <w:ind w:left="426" w:hanging="426"/>
        <w:jc w:val="both"/>
        <w:rPr>
          <w:rFonts w:ascii="Arial" w:hAnsi="Arial" w:cs="Arial"/>
        </w:rPr>
      </w:pPr>
      <w:r>
        <w:rPr>
          <w:rFonts w:ascii="Arial" w:hAnsi="Arial" w:cs="Arial"/>
        </w:rPr>
        <w:t>ograniczanie możliwości przepełnienia zbiorników, przelewów i wystąpienia awarii zbiorników (Bat 19d),</w:t>
      </w:r>
    </w:p>
    <w:p w14:paraId="44B5603E" w14:textId="77777777" w:rsidR="00585E47" w:rsidRDefault="00585E47" w:rsidP="00585E47">
      <w:pPr>
        <w:numPr>
          <w:ilvl w:val="0"/>
          <w:numId w:val="19"/>
        </w:numPr>
        <w:spacing w:line="276" w:lineRule="auto"/>
        <w:ind w:left="426" w:hanging="426"/>
        <w:jc w:val="both"/>
        <w:rPr>
          <w:rFonts w:ascii="Arial" w:hAnsi="Arial" w:cs="Arial"/>
        </w:rPr>
      </w:pPr>
      <w:r>
        <w:rPr>
          <w:rFonts w:ascii="Arial" w:hAnsi="Arial" w:cs="Arial"/>
        </w:rPr>
        <w:t>zamknięcie obszarów przetwarzania odpadów i zadaszenie miejsc magazynowania odpadów (Bat 19e),</w:t>
      </w:r>
    </w:p>
    <w:p w14:paraId="7D39FA3E" w14:textId="77777777" w:rsidR="00585E47" w:rsidRDefault="00585E47" w:rsidP="00585E47">
      <w:pPr>
        <w:numPr>
          <w:ilvl w:val="0"/>
          <w:numId w:val="19"/>
        </w:numPr>
        <w:spacing w:line="276" w:lineRule="auto"/>
        <w:ind w:left="426" w:hanging="426"/>
        <w:jc w:val="both"/>
        <w:rPr>
          <w:rFonts w:ascii="Arial" w:hAnsi="Arial" w:cs="Arial"/>
        </w:rPr>
      </w:pPr>
      <w:r>
        <w:rPr>
          <w:rFonts w:ascii="Arial" w:hAnsi="Arial" w:cs="Arial"/>
        </w:rPr>
        <w:t>wykorzystanie odpowiedniej infrastruktury odwadniającej (Bat 19g),</w:t>
      </w:r>
    </w:p>
    <w:p w14:paraId="344226EB" w14:textId="77777777" w:rsidR="00585E47" w:rsidRDefault="00585E47" w:rsidP="00585E47">
      <w:pPr>
        <w:numPr>
          <w:ilvl w:val="0"/>
          <w:numId w:val="19"/>
        </w:numPr>
        <w:spacing w:line="276" w:lineRule="auto"/>
        <w:ind w:left="426" w:hanging="426"/>
        <w:jc w:val="both"/>
        <w:rPr>
          <w:rFonts w:ascii="Arial" w:hAnsi="Arial" w:cs="Arial"/>
        </w:rPr>
      </w:pPr>
      <w:r>
        <w:rPr>
          <w:rFonts w:ascii="Arial" w:hAnsi="Arial" w:cs="Arial"/>
        </w:rPr>
        <w:t>obsługa techniczna urządzeń, wymiany i regularny monitoring (Bat 19h),</w:t>
      </w:r>
    </w:p>
    <w:p w14:paraId="68DBCBBA" w14:textId="77777777" w:rsidR="00585E47" w:rsidRDefault="00585E47" w:rsidP="00585E47">
      <w:pPr>
        <w:numPr>
          <w:ilvl w:val="0"/>
          <w:numId w:val="19"/>
        </w:numPr>
        <w:spacing w:line="276" w:lineRule="auto"/>
        <w:ind w:left="426" w:hanging="426"/>
        <w:jc w:val="both"/>
        <w:rPr>
          <w:rFonts w:ascii="Arial" w:hAnsi="Arial" w:cs="Arial"/>
        </w:rPr>
      </w:pPr>
      <w:r>
        <w:rPr>
          <w:rFonts w:ascii="Arial" w:hAnsi="Arial" w:cs="Arial"/>
        </w:rPr>
        <w:t>zastosowanie zbiorników buforowych o odpowiedniej pojemności (Bat 19i).</w:t>
      </w:r>
    </w:p>
    <w:p w14:paraId="55B4A210" w14:textId="02A2B9F0" w:rsidR="00F9119D" w:rsidRDefault="00F9119D" w:rsidP="00F9119D">
      <w:pPr>
        <w:pStyle w:val="Default"/>
        <w:tabs>
          <w:tab w:val="left" w:pos="0"/>
        </w:tabs>
        <w:spacing w:before="240" w:after="240" w:line="276" w:lineRule="auto"/>
        <w:jc w:val="both"/>
        <w:rPr>
          <w:rFonts w:ascii="Arial" w:hAnsi="Arial" w:cs="Arial"/>
          <w:b/>
          <w:color w:val="auto"/>
        </w:rPr>
      </w:pPr>
      <w:r>
        <w:rPr>
          <w:rFonts w:ascii="Arial" w:hAnsi="Arial" w:cs="Arial"/>
          <w:b/>
          <w:bCs/>
        </w:rPr>
        <w:t>IV.4.2 Dopuszczalna wielkość emisji ścieków z instalacji oraz miejsca wprowadzania ścieków do kanalizacji zakładu:</w:t>
      </w:r>
    </w:p>
    <w:p w14:paraId="20FD129E" w14:textId="5318814C" w:rsidR="0064581E" w:rsidRDefault="0064581E" w:rsidP="0064581E">
      <w:pPr>
        <w:pStyle w:val="Default"/>
        <w:tabs>
          <w:tab w:val="left" w:pos="426"/>
        </w:tabs>
        <w:spacing w:before="240" w:after="240" w:line="276" w:lineRule="auto"/>
        <w:ind w:left="425" w:hanging="425"/>
        <w:jc w:val="both"/>
        <w:rPr>
          <w:rFonts w:ascii="Arial" w:hAnsi="Arial" w:cs="Arial"/>
          <w:b/>
          <w:color w:val="auto"/>
        </w:rPr>
      </w:pPr>
      <w:r>
        <w:rPr>
          <w:rFonts w:ascii="Arial" w:hAnsi="Arial" w:cs="Arial"/>
          <w:b/>
          <w:color w:val="auto"/>
        </w:rPr>
        <w:t>Tabela 9</w:t>
      </w:r>
      <w:r>
        <w:rPr>
          <w:rFonts w:ascii="Arial" w:hAnsi="Arial" w:cs="Arial"/>
          <w:b/>
        </w:rPr>
        <w:t xml:space="preserve"> </w:t>
      </w:r>
      <w:r>
        <w:rPr>
          <w:rFonts w:ascii="Arial" w:hAnsi="Arial" w:cs="Arial"/>
          <w:b/>
          <w:color w:val="auto"/>
        </w:rPr>
        <w:t>Poziomy emisji obowiązujące do 17 sierpnia 2022r.</w:t>
      </w:r>
    </w:p>
    <w:tbl>
      <w:tblPr>
        <w:tblW w:w="89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Caption w:val="tabela 9"/>
        <w:tblDescription w:val="poziomy emisji obowiązujące do 17 sierpnia 2022 r"/>
      </w:tblPr>
      <w:tblGrid>
        <w:gridCol w:w="546"/>
        <w:gridCol w:w="1787"/>
        <w:gridCol w:w="983"/>
        <w:gridCol w:w="974"/>
        <w:gridCol w:w="1689"/>
        <w:gridCol w:w="1274"/>
        <w:gridCol w:w="1672"/>
      </w:tblGrid>
      <w:tr w:rsidR="0064581E" w14:paraId="6A40539F" w14:textId="77777777" w:rsidTr="0064581E">
        <w:tc>
          <w:tcPr>
            <w:tcW w:w="546" w:type="dxa"/>
            <w:vMerge w:val="restart"/>
            <w:tcBorders>
              <w:top w:val="single" w:sz="4" w:space="0" w:color="auto"/>
              <w:left w:val="single" w:sz="4" w:space="0" w:color="auto"/>
              <w:bottom w:val="single" w:sz="4" w:space="0" w:color="auto"/>
              <w:right w:val="single" w:sz="4" w:space="0" w:color="auto"/>
            </w:tcBorders>
            <w:vAlign w:val="center"/>
            <w:hideMark/>
          </w:tcPr>
          <w:p w14:paraId="27BFFE35" w14:textId="77777777" w:rsidR="0064581E" w:rsidRDefault="0064581E">
            <w:pPr>
              <w:jc w:val="center"/>
              <w:rPr>
                <w:rFonts w:ascii="Arial" w:hAnsi="Arial" w:cs="Arial"/>
                <w:b/>
                <w:sz w:val="18"/>
                <w:szCs w:val="18"/>
              </w:rPr>
            </w:pPr>
            <w:r>
              <w:rPr>
                <w:rFonts w:ascii="Arial" w:hAnsi="Arial" w:cs="Arial"/>
                <w:b/>
                <w:sz w:val="18"/>
                <w:szCs w:val="18"/>
              </w:rPr>
              <w:t>Lp.</w:t>
            </w:r>
          </w:p>
        </w:tc>
        <w:tc>
          <w:tcPr>
            <w:tcW w:w="1788" w:type="dxa"/>
            <w:vMerge w:val="restart"/>
            <w:tcBorders>
              <w:top w:val="single" w:sz="4" w:space="0" w:color="auto"/>
              <w:left w:val="single" w:sz="4" w:space="0" w:color="auto"/>
              <w:bottom w:val="single" w:sz="4" w:space="0" w:color="auto"/>
              <w:right w:val="single" w:sz="4" w:space="0" w:color="auto"/>
            </w:tcBorders>
            <w:vAlign w:val="center"/>
            <w:hideMark/>
          </w:tcPr>
          <w:p w14:paraId="0B8803AF" w14:textId="77777777" w:rsidR="0064581E" w:rsidRDefault="0064581E">
            <w:pPr>
              <w:jc w:val="center"/>
              <w:rPr>
                <w:rFonts w:ascii="Arial" w:hAnsi="Arial" w:cs="Arial"/>
                <w:b/>
                <w:sz w:val="18"/>
                <w:szCs w:val="18"/>
              </w:rPr>
            </w:pPr>
            <w:r>
              <w:rPr>
                <w:rFonts w:ascii="Arial" w:hAnsi="Arial" w:cs="Arial"/>
                <w:b/>
                <w:sz w:val="18"/>
                <w:szCs w:val="18"/>
              </w:rPr>
              <w:t>Rodzaj ścieków – miejsce wprowadzania do kanalizacji</w:t>
            </w:r>
          </w:p>
        </w:tc>
        <w:tc>
          <w:tcPr>
            <w:tcW w:w="1959" w:type="dxa"/>
            <w:gridSpan w:val="2"/>
            <w:tcBorders>
              <w:top w:val="single" w:sz="4" w:space="0" w:color="auto"/>
              <w:left w:val="single" w:sz="4" w:space="0" w:color="auto"/>
              <w:bottom w:val="single" w:sz="4" w:space="0" w:color="auto"/>
              <w:right w:val="single" w:sz="4" w:space="0" w:color="auto"/>
            </w:tcBorders>
            <w:vAlign w:val="center"/>
            <w:hideMark/>
          </w:tcPr>
          <w:p w14:paraId="7C020E89" w14:textId="77777777" w:rsidR="0064581E" w:rsidRDefault="0064581E">
            <w:pPr>
              <w:jc w:val="center"/>
              <w:rPr>
                <w:rFonts w:ascii="Arial" w:hAnsi="Arial" w:cs="Arial"/>
                <w:b/>
                <w:sz w:val="18"/>
                <w:szCs w:val="18"/>
              </w:rPr>
            </w:pPr>
            <w:r>
              <w:rPr>
                <w:rFonts w:ascii="Arial" w:hAnsi="Arial" w:cs="Arial"/>
                <w:b/>
                <w:sz w:val="18"/>
                <w:szCs w:val="18"/>
              </w:rPr>
              <w:t>Dopuszczalna ilość ścieków</w:t>
            </w:r>
          </w:p>
        </w:tc>
        <w:tc>
          <w:tcPr>
            <w:tcW w:w="1690" w:type="dxa"/>
            <w:vMerge w:val="restart"/>
            <w:tcBorders>
              <w:top w:val="single" w:sz="4" w:space="0" w:color="auto"/>
              <w:left w:val="single" w:sz="4" w:space="0" w:color="auto"/>
              <w:bottom w:val="single" w:sz="4" w:space="0" w:color="auto"/>
              <w:right w:val="single" w:sz="4" w:space="0" w:color="auto"/>
            </w:tcBorders>
            <w:vAlign w:val="center"/>
            <w:hideMark/>
          </w:tcPr>
          <w:p w14:paraId="75F4A649" w14:textId="77777777" w:rsidR="0064581E" w:rsidRDefault="0064581E">
            <w:pPr>
              <w:jc w:val="center"/>
              <w:rPr>
                <w:rFonts w:ascii="Arial" w:hAnsi="Arial" w:cs="Arial"/>
                <w:b/>
                <w:sz w:val="18"/>
                <w:szCs w:val="18"/>
              </w:rPr>
            </w:pPr>
            <w:r>
              <w:rPr>
                <w:rFonts w:ascii="Arial" w:hAnsi="Arial" w:cs="Arial"/>
                <w:b/>
                <w:sz w:val="18"/>
                <w:szCs w:val="18"/>
              </w:rPr>
              <w:t>Oznaczenie</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14:paraId="459C3CEC" w14:textId="77777777" w:rsidR="0064581E" w:rsidRDefault="0064581E">
            <w:pPr>
              <w:jc w:val="center"/>
              <w:rPr>
                <w:rFonts w:ascii="Arial" w:hAnsi="Arial" w:cs="Arial"/>
                <w:b/>
                <w:sz w:val="18"/>
                <w:szCs w:val="18"/>
              </w:rPr>
            </w:pPr>
            <w:r>
              <w:rPr>
                <w:rFonts w:ascii="Arial" w:hAnsi="Arial" w:cs="Arial"/>
                <w:b/>
                <w:sz w:val="18"/>
                <w:szCs w:val="18"/>
              </w:rPr>
              <w:t>Jednostka</w:t>
            </w:r>
          </w:p>
        </w:tc>
        <w:tc>
          <w:tcPr>
            <w:tcW w:w="1673" w:type="dxa"/>
            <w:vMerge w:val="restart"/>
            <w:tcBorders>
              <w:top w:val="single" w:sz="4" w:space="0" w:color="auto"/>
              <w:left w:val="single" w:sz="4" w:space="0" w:color="auto"/>
              <w:bottom w:val="single" w:sz="4" w:space="0" w:color="auto"/>
              <w:right w:val="single" w:sz="4" w:space="0" w:color="auto"/>
            </w:tcBorders>
            <w:vAlign w:val="center"/>
            <w:hideMark/>
          </w:tcPr>
          <w:p w14:paraId="15DA140F" w14:textId="383EEA9B" w:rsidR="0064581E" w:rsidRDefault="0064581E">
            <w:pPr>
              <w:ind w:left="-72"/>
              <w:jc w:val="center"/>
              <w:rPr>
                <w:rFonts w:ascii="Arial" w:hAnsi="Arial" w:cs="Arial"/>
                <w:b/>
                <w:sz w:val="18"/>
                <w:szCs w:val="18"/>
              </w:rPr>
            </w:pPr>
            <w:r>
              <w:rPr>
                <w:rFonts w:ascii="Arial" w:hAnsi="Arial" w:cs="Arial"/>
                <w:b/>
                <w:sz w:val="18"/>
                <w:szCs w:val="18"/>
              </w:rPr>
              <w:t>Dopuszczalne max. stężenie zanieczyszczeń w ściekach</w:t>
            </w:r>
          </w:p>
        </w:tc>
      </w:tr>
      <w:tr w:rsidR="0064581E" w14:paraId="12A6F266" w14:textId="77777777" w:rsidTr="0064581E">
        <w:tc>
          <w:tcPr>
            <w:tcW w:w="546" w:type="dxa"/>
            <w:vMerge/>
            <w:tcBorders>
              <w:top w:val="single" w:sz="4" w:space="0" w:color="auto"/>
              <w:left w:val="single" w:sz="4" w:space="0" w:color="auto"/>
              <w:bottom w:val="single" w:sz="4" w:space="0" w:color="auto"/>
              <w:right w:val="single" w:sz="4" w:space="0" w:color="auto"/>
            </w:tcBorders>
            <w:vAlign w:val="center"/>
            <w:hideMark/>
          </w:tcPr>
          <w:p w14:paraId="40D4E23D" w14:textId="77777777" w:rsidR="0064581E" w:rsidRDefault="0064581E">
            <w:pPr>
              <w:autoSpaceDN/>
              <w:rPr>
                <w:rFonts w:ascii="Arial" w:hAnsi="Arial" w:cs="Arial"/>
                <w:b/>
                <w:sz w:val="18"/>
                <w:szCs w:val="18"/>
              </w:rPr>
            </w:pPr>
          </w:p>
        </w:tc>
        <w:tc>
          <w:tcPr>
            <w:tcW w:w="1788" w:type="dxa"/>
            <w:vMerge/>
            <w:tcBorders>
              <w:top w:val="single" w:sz="4" w:space="0" w:color="auto"/>
              <w:left w:val="single" w:sz="4" w:space="0" w:color="auto"/>
              <w:bottom w:val="single" w:sz="4" w:space="0" w:color="auto"/>
              <w:right w:val="single" w:sz="4" w:space="0" w:color="auto"/>
            </w:tcBorders>
            <w:vAlign w:val="center"/>
            <w:hideMark/>
          </w:tcPr>
          <w:p w14:paraId="41F81214" w14:textId="77777777" w:rsidR="0064581E" w:rsidRDefault="0064581E">
            <w:pPr>
              <w:autoSpaceDN/>
              <w:rPr>
                <w:rFonts w:ascii="Arial" w:hAnsi="Arial" w:cs="Arial"/>
                <w:b/>
                <w:sz w:val="18"/>
                <w:szCs w:val="18"/>
              </w:rPr>
            </w:pPr>
          </w:p>
        </w:tc>
        <w:tc>
          <w:tcPr>
            <w:tcW w:w="984" w:type="dxa"/>
            <w:tcBorders>
              <w:top w:val="single" w:sz="4" w:space="0" w:color="auto"/>
              <w:left w:val="single" w:sz="4" w:space="0" w:color="auto"/>
              <w:bottom w:val="single" w:sz="4" w:space="0" w:color="auto"/>
              <w:right w:val="single" w:sz="4" w:space="0" w:color="auto"/>
            </w:tcBorders>
            <w:vAlign w:val="center"/>
            <w:hideMark/>
          </w:tcPr>
          <w:p w14:paraId="64DA73E3" w14:textId="77777777" w:rsidR="0064581E" w:rsidRDefault="0064581E">
            <w:pPr>
              <w:jc w:val="center"/>
              <w:rPr>
                <w:rFonts w:ascii="Arial" w:hAnsi="Arial" w:cs="Arial"/>
                <w:b/>
                <w:sz w:val="18"/>
                <w:szCs w:val="18"/>
              </w:rPr>
            </w:pPr>
            <w:proofErr w:type="spellStart"/>
            <w:r>
              <w:rPr>
                <w:rFonts w:ascii="Arial" w:hAnsi="Arial" w:cs="Arial"/>
                <w:b/>
                <w:sz w:val="18"/>
                <w:szCs w:val="18"/>
              </w:rPr>
              <w:t>Q</w:t>
            </w:r>
            <w:r>
              <w:rPr>
                <w:rFonts w:ascii="Arial" w:hAnsi="Arial" w:cs="Arial"/>
                <w:b/>
                <w:sz w:val="18"/>
                <w:szCs w:val="18"/>
                <w:vertAlign w:val="subscript"/>
              </w:rPr>
              <w:t>max</w:t>
            </w:r>
            <w:proofErr w:type="spellEnd"/>
            <w:r>
              <w:rPr>
                <w:rFonts w:ascii="Arial" w:hAnsi="Arial" w:cs="Arial"/>
                <w:b/>
                <w:sz w:val="18"/>
                <w:szCs w:val="18"/>
                <w:vertAlign w:val="subscript"/>
              </w:rPr>
              <w:t xml:space="preserve"> d</w:t>
            </w:r>
          </w:p>
          <w:p w14:paraId="2B9CB783" w14:textId="77777777" w:rsidR="0064581E" w:rsidRDefault="0064581E">
            <w:pPr>
              <w:jc w:val="center"/>
              <w:rPr>
                <w:rFonts w:ascii="Arial" w:hAnsi="Arial" w:cs="Arial"/>
                <w:b/>
                <w:sz w:val="18"/>
                <w:szCs w:val="18"/>
              </w:rPr>
            </w:pPr>
            <w:r>
              <w:rPr>
                <w:rFonts w:ascii="Arial" w:hAnsi="Arial" w:cs="Arial"/>
                <w:b/>
                <w:sz w:val="18"/>
                <w:szCs w:val="18"/>
              </w:rPr>
              <w:t>m</w:t>
            </w:r>
            <w:r>
              <w:rPr>
                <w:rFonts w:ascii="Arial" w:hAnsi="Arial" w:cs="Arial"/>
                <w:b/>
                <w:sz w:val="18"/>
                <w:szCs w:val="18"/>
                <w:vertAlign w:val="superscript"/>
              </w:rPr>
              <w:t>3</w:t>
            </w:r>
            <w:r>
              <w:rPr>
                <w:rFonts w:ascii="Arial" w:hAnsi="Arial" w:cs="Arial"/>
                <w:b/>
                <w:sz w:val="18"/>
                <w:szCs w:val="18"/>
              </w:rPr>
              <w:t>/d</w:t>
            </w:r>
          </w:p>
        </w:tc>
        <w:tc>
          <w:tcPr>
            <w:tcW w:w="975" w:type="dxa"/>
            <w:tcBorders>
              <w:top w:val="single" w:sz="4" w:space="0" w:color="auto"/>
              <w:left w:val="single" w:sz="4" w:space="0" w:color="auto"/>
              <w:bottom w:val="single" w:sz="4" w:space="0" w:color="auto"/>
              <w:right w:val="single" w:sz="4" w:space="0" w:color="auto"/>
            </w:tcBorders>
            <w:vAlign w:val="center"/>
            <w:hideMark/>
          </w:tcPr>
          <w:p w14:paraId="3638F395" w14:textId="77777777" w:rsidR="0064581E" w:rsidRDefault="0064581E">
            <w:pPr>
              <w:jc w:val="center"/>
              <w:rPr>
                <w:rFonts w:ascii="Arial" w:hAnsi="Arial" w:cs="Arial"/>
                <w:b/>
                <w:sz w:val="18"/>
                <w:szCs w:val="18"/>
              </w:rPr>
            </w:pPr>
            <w:proofErr w:type="spellStart"/>
            <w:r>
              <w:rPr>
                <w:rFonts w:ascii="Arial" w:hAnsi="Arial" w:cs="Arial"/>
                <w:b/>
                <w:sz w:val="18"/>
                <w:szCs w:val="18"/>
              </w:rPr>
              <w:t>Q</w:t>
            </w:r>
            <w:r>
              <w:rPr>
                <w:rFonts w:ascii="Arial" w:hAnsi="Arial" w:cs="Arial"/>
                <w:b/>
                <w:sz w:val="18"/>
                <w:szCs w:val="18"/>
                <w:vertAlign w:val="subscript"/>
              </w:rPr>
              <w:t>max</w:t>
            </w:r>
            <w:proofErr w:type="spellEnd"/>
            <w:r>
              <w:rPr>
                <w:rFonts w:ascii="Arial" w:hAnsi="Arial" w:cs="Arial"/>
                <w:b/>
                <w:sz w:val="18"/>
                <w:szCs w:val="18"/>
                <w:vertAlign w:val="subscript"/>
              </w:rPr>
              <w:t xml:space="preserve"> roczne</w:t>
            </w:r>
          </w:p>
          <w:p w14:paraId="41E5708C" w14:textId="77777777" w:rsidR="0064581E" w:rsidRDefault="0064581E">
            <w:pPr>
              <w:jc w:val="center"/>
              <w:rPr>
                <w:rFonts w:ascii="Arial" w:hAnsi="Arial" w:cs="Arial"/>
                <w:b/>
                <w:sz w:val="18"/>
                <w:szCs w:val="18"/>
              </w:rPr>
            </w:pPr>
            <w:r>
              <w:rPr>
                <w:rFonts w:ascii="Arial" w:hAnsi="Arial" w:cs="Arial"/>
                <w:b/>
                <w:sz w:val="18"/>
                <w:szCs w:val="18"/>
              </w:rPr>
              <w:t>m</w:t>
            </w:r>
            <w:r>
              <w:rPr>
                <w:rFonts w:ascii="Arial" w:hAnsi="Arial" w:cs="Arial"/>
                <w:b/>
                <w:sz w:val="18"/>
                <w:szCs w:val="18"/>
                <w:vertAlign w:val="superscript"/>
              </w:rPr>
              <w:t>3</w:t>
            </w:r>
            <w:r>
              <w:rPr>
                <w:rFonts w:ascii="Arial" w:hAnsi="Arial" w:cs="Arial"/>
                <w:b/>
                <w:sz w:val="18"/>
                <w:szCs w:val="18"/>
              </w:rPr>
              <w:t>/rok</w:t>
            </w:r>
          </w:p>
        </w:tc>
        <w:tc>
          <w:tcPr>
            <w:tcW w:w="1690" w:type="dxa"/>
            <w:vMerge/>
            <w:tcBorders>
              <w:top w:val="single" w:sz="4" w:space="0" w:color="auto"/>
              <w:left w:val="single" w:sz="4" w:space="0" w:color="auto"/>
              <w:bottom w:val="single" w:sz="4" w:space="0" w:color="auto"/>
              <w:right w:val="single" w:sz="4" w:space="0" w:color="auto"/>
            </w:tcBorders>
            <w:vAlign w:val="center"/>
            <w:hideMark/>
          </w:tcPr>
          <w:p w14:paraId="1A1B8766" w14:textId="77777777" w:rsidR="0064581E" w:rsidRDefault="0064581E">
            <w:pPr>
              <w:autoSpaceDN/>
              <w:rPr>
                <w:rFonts w:ascii="Arial" w:hAnsi="Arial" w:cs="Arial"/>
                <w:b/>
                <w:sz w:val="18"/>
                <w:szCs w:val="18"/>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2D26140C" w14:textId="77777777" w:rsidR="0064581E" w:rsidRDefault="0064581E">
            <w:pPr>
              <w:autoSpaceDN/>
              <w:rPr>
                <w:rFonts w:ascii="Arial" w:hAnsi="Arial" w:cs="Arial"/>
                <w:b/>
                <w:sz w:val="18"/>
                <w:szCs w:val="18"/>
              </w:rPr>
            </w:pPr>
          </w:p>
        </w:tc>
        <w:tc>
          <w:tcPr>
            <w:tcW w:w="1673" w:type="dxa"/>
            <w:vMerge/>
            <w:tcBorders>
              <w:top w:val="single" w:sz="4" w:space="0" w:color="auto"/>
              <w:left w:val="single" w:sz="4" w:space="0" w:color="auto"/>
              <w:bottom w:val="single" w:sz="4" w:space="0" w:color="auto"/>
              <w:right w:val="single" w:sz="4" w:space="0" w:color="auto"/>
            </w:tcBorders>
            <w:vAlign w:val="center"/>
            <w:hideMark/>
          </w:tcPr>
          <w:p w14:paraId="28DBC87B" w14:textId="77777777" w:rsidR="0064581E" w:rsidRDefault="0064581E">
            <w:pPr>
              <w:autoSpaceDN/>
              <w:rPr>
                <w:rFonts w:ascii="Arial" w:hAnsi="Arial" w:cs="Arial"/>
                <w:b/>
                <w:sz w:val="18"/>
                <w:szCs w:val="18"/>
              </w:rPr>
            </w:pPr>
          </w:p>
        </w:tc>
      </w:tr>
      <w:tr w:rsidR="0064581E" w14:paraId="3DA189A5" w14:textId="77777777" w:rsidTr="0064581E">
        <w:tc>
          <w:tcPr>
            <w:tcW w:w="546" w:type="dxa"/>
            <w:vMerge w:val="restart"/>
            <w:tcBorders>
              <w:top w:val="single" w:sz="4" w:space="0" w:color="auto"/>
              <w:left w:val="single" w:sz="4" w:space="0" w:color="auto"/>
              <w:bottom w:val="single" w:sz="4" w:space="0" w:color="auto"/>
              <w:right w:val="single" w:sz="4" w:space="0" w:color="auto"/>
            </w:tcBorders>
            <w:vAlign w:val="center"/>
            <w:hideMark/>
          </w:tcPr>
          <w:p w14:paraId="29ADF31F" w14:textId="77777777" w:rsidR="0064581E" w:rsidRDefault="0064581E">
            <w:pPr>
              <w:jc w:val="center"/>
              <w:rPr>
                <w:rFonts w:ascii="Arial" w:hAnsi="Arial" w:cs="Arial"/>
                <w:sz w:val="18"/>
                <w:szCs w:val="18"/>
              </w:rPr>
            </w:pPr>
            <w:r>
              <w:rPr>
                <w:rFonts w:ascii="Arial" w:hAnsi="Arial" w:cs="Arial"/>
                <w:sz w:val="18"/>
                <w:szCs w:val="18"/>
              </w:rPr>
              <w:t>1.</w:t>
            </w:r>
          </w:p>
        </w:tc>
        <w:tc>
          <w:tcPr>
            <w:tcW w:w="1788" w:type="dxa"/>
            <w:vMerge w:val="restart"/>
            <w:tcBorders>
              <w:top w:val="single" w:sz="4" w:space="0" w:color="auto"/>
              <w:left w:val="single" w:sz="4" w:space="0" w:color="auto"/>
              <w:bottom w:val="single" w:sz="4" w:space="0" w:color="auto"/>
              <w:right w:val="single" w:sz="4" w:space="0" w:color="auto"/>
            </w:tcBorders>
            <w:vAlign w:val="center"/>
            <w:hideMark/>
          </w:tcPr>
          <w:p w14:paraId="1154AB5B" w14:textId="05DA2FA2" w:rsidR="0064581E" w:rsidRDefault="0064581E">
            <w:pPr>
              <w:jc w:val="center"/>
              <w:rPr>
                <w:rFonts w:ascii="Arial" w:hAnsi="Arial" w:cs="Arial"/>
                <w:sz w:val="18"/>
                <w:szCs w:val="18"/>
              </w:rPr>
            </w:pPr>
            <w:r>
              <w:rPr>
                <w:rFonts w:ascii="Arial" w:hAnsi="Arial" w:cs="Arial"/>
                <w:sz w:val="18"/>
                <w:szCs w:val="18"/>
              </w:rPr>
              <w:t>Ścieki technologiczne chromowe i myjące odprowadzane do studzienki Z-3 i dalej do kanalizacji Spółki</w:t>
            </w:r>
          </w:p>
        </w:tc>
        <w:tc>
          <w:tcPr>
            <w:tcW w:w="984" w:type="dxa"/>
            <w:vMerge w:val="restart"/>
            <w:tcBorders>
              <w:top w:val="single" w:sz="4" w:space="0" w:color="auto"/>
              <w:left w:val="single" w:sz="4" w:space="0" w:color="auto"/>
              <w:bottom w:val="single" w:sz="4" w:space="0" w:color="auto"/>
              <w:right w:val="single" w:sz="4" w:space="0" w:color="auto"/>
            </w:tcBorders>
            <w:vAlign w:val="center"/>
            <w:hideMark/>
          </w:tcPr>
          <w:p w14:paraId="783E7349" w14:textId="77777777" w:rsidR="0064581E" w:rsidRDefault="0064581E">
            <w:pPr>
              <w:jc w:val="center"/>
              <w:rPr>
                <w:rFonts w:ascii="Arial" w:hAnsi="Arial" w:cs="Arial"/>
                <w:sz w:val="18"/>
                <w:szCs w:val="18"/>
              </w:rPr>
            </w:pPr>
            <w:r>
              <w:rPr>
                <w:rFonts w:ascii="Arial" w:hAnsi="Arial" w:cs="Arial"/>
                <w:sz w:val="18"/>
                <w:szCs w:val="18"/>
              </w:rPr>
              <w:t>68,2</w:t>
            </w:r>
          </w:p>
        </w:tc>
        <w:tc>
          <w:tcPr>
            <w:tcW w:w="975" w:type="dxa"/>
            <w:vMerge w:val="restart"/>
            <w:tcBorders>
              <w:top w:val="single" w:sz="4" w:space="0" w:color="auto"/>
              <w:left w:val="single" w:sz="4" w:space="0" w:color="auto"/>
              <w:bottom w:val="single" w:sz="4" w:space="0" w:color="auto"/>
              <w:right w:val="single" w:sz="4" w:space="0" w:color="auto"/>
            </w:tcBorders>
            <w:vAlign w:val="center"/>
            <w:hideMark/>
          </w:tcPr>
          <w:p w14:paraId="0ED99E53" w14:textId="77777777" w:rsidR="0064581E" w:rsidRDefault="0064581E">
            <w:pPr>
              <w:jc w:val="center"/>
              <w:rPr>
                <w:rFonts w:ascii="Arial" w:hAnsi="Arial" w:cs="Arial"/>
                <w:sz w:val="18"/>
                <w:szCs w:val="18"/>
              </w:rPr>
            </w:pPr>
            <w:r>
              <w:rPr>
                <w:rFonts w:ascii="Arial" w:hAnsi="Arial" w:cs="Arial"/>
                <w:sz w:val="18"/>
                <w:szCs w:val="18"/>
              </w:rPr>
              <w:t>16 126</w:t>
            </w:r>
          </w:p>
        </w:tc>
        <w:tc>
          <w:tcPr>
            <w:tcW w:w="1690" w:type="dxa"/>
            <w:tcBorders>
              <w:top w:val="single" w:sz="4" w:space="0" w:color="auto"/>
              <w:left w:val="single" w:sz="4" w:space="0" w:color="auto"/>
              <w:bottom w:val="single" w:sz="4" w:space="0" w:color="auto"/>
              <w:right w:val="single" w:sz="4" w:space="0" w:color="auto"/>
            </w:tcBorders>
            <w:vAlign w:val="center"/>
            <w:hideMark/>
          </w:tcPr>
          <w:p w14:paraId="4D9B91B8" w14:textId="77777777" w:rsidR="0064581E" w:rsidRDefault="0064581E">
            <w:pPr>
              <w:jc w:val="center"/>
              <w:rPr>
                <w:rFonts w:ascii="Arial" w:hAnsi="Arial" w:cs="Arial"/>
                <w:sz w:val="18"/>
                <w:szCs w:val="18"/>
              </w:rPr>
            </w:pPr>
            <w:r>
              <w:rPr>
                <w:rFonts w:ascii="Arial" w:hAnsi="Arial" w:cs="Arial"/>
                <w:sz w:val="18"/>
                <w:szCs w:val="18"/>
              </w:rPr>
              <w:t xml:space="preserve">Odczyn </w:t>
            </w:r>
            <w:proofErr w:type="spellStart"/>
            <w:r>
              <w:rPr>
                <w:rFonts w:ascii="Arial" w:hAnsi="Arial" w:cs="Arial"/>
                <w:sz w:val="18"/>
                <w:szCs w:val="18"/>
              </w:rPr>
              <w:t>pH</w:t>
            </w:r>
            <w:proofErr w:type="spellEnd"/>
          </w:p>
        </w:tc>
        <w:tc>
          <w:tcPr>
            <w:tcW w:w="1275" w:type="dxa"/>
            <w:tcBorders>
              <w:top w:val="single" w:sz="4" w:space="0" w:color="auto"/>
              <w:left w:val="single" w:sz="4" w:space="0" w:color="auto"/>
              <w:bottom w:val="single" w:sz="4" w:space="0" w:color="auto"/>
              <w:right w:val="single" w:sz="4" w:space="0" w:color="auto"/>
            </w:tcBorders>
            <w:vAlign w:val="center"/>
            <w:hideMark/>
          </w:tcPr>
          <w:p w14:paraId="64322931" w14:textId="77777777" w:rsidR="0064581E" w:rsidRDefault="0064581E">
            <w:pPr>
              <w:jc w:val="center"/>
              <w:rPr>
                <w:rFonts w:ascii="Arial" w:hAnsi="Arial" w:cs="Arial"/>
                <w:sz w:val="18"/>
                <w:szCs w:val="18"/>
              </w:rPr>
            </w:pPr>
            <w:r>
              <w:rPr>
                <w:rFonts w:ascii="Arial" w:hAnsi="Arial" w:cs="Arial"/>
                <w:sz w:val="18"/>
                <w:szCs w:val="18"/>
              </w:rPr>
              <w:t>-</w:t>
            </w:r>
          </w:p>
        </w:tc>
        <w:tc>
          <w:tcPr>
            <w:tcW w:w="1673" w:type="dxa"/>
            <w:tcBorders>
              <w:top w:val="single" w:sz="4" w:space="0" w:color="auto"/>
              <w:left w:val="single" w:sz="4" w:space="0" w:color="auto"/>
              <w:bottom w:val="single" w:sz="4" w:space="0" w:color="auto"/>
              <w:right w:val="single" w:sz="4" w:space="0" w:color="auto"/>
            </w:tcBorders>
            <w:vAlign w:val="center"/>
            <w:hideMark/>
          </w:tcPr>
          <w:p w14:paraId="73632579" w14:textId="77777777" w:rsidR="0064581E" w:rsidRDefault="0064581E">
            <w:pPr>
              <w:jc w:val="center"/>
              <w:rPr>
                <w:rFonts w:ascii="Arial" w:hAnsi="Arial" w:cs="Arial"/>
                <w:sz w:val="18"/>
                <w:szCs w:val="18"/>
              </w:rPr>
            </w:pPr>
            <w:r>
              <w:rPr>
                <w:rFonts w:ascii="Arial" w:hAnsi="Arial" w:cs="Arial"/>
                <w:sz w:val="18"/>
                <w:szCs w:val="18"/>
              </w:rPr>
              <w:t>6,5 – 9,0</w:t>
            </w:r>
          </w:p>
        </w:tc>
      </w:tr>
      <w:tr w:rsidR="0064581E" w14:paraId="0E13B876" w14:textId="77777777" w:rsidTr="0064581E">
        <w:tc>
          <w:tcPr>
            <w:tcW w:w="546" w:type="dxa"/>
            <w:vMerge/>
            <w:tcBorders>
              <w:top w:val="single" w:sz="4" w:space="0" w:color="auto"/>
              <w:left w:val="single" w:sz="4" w:space="0" w:color="auto"/>
              <w:bottom w:val="single" w:sz="4" w:space="0" w:color="auto"/>
              <w:right w:val="single" w:sz="4" w:space="0" w:color="auto"/>
            </w:tcBorders>
            <w:vAlign w:val="center"/>
            <w:hideMark/>
          </w:tcPr>
          <w:p w14:paraId="792A4DFD" w14:textId="77777777" w:rsidR="0064581E" w:rsidRDefault="0064581E">
            <w:pPr>
              <w:autoSpaceDN/>
              <w:rPr>
                <w:rFonts w:ascii="Arial" w:hAnsi="Arial" w:cs="Arial"/>
                <w:sz w:val="18"/>
                <w:szCs w:val="18"/>
              </w:rPr>
            </w:pPr>
          </w:p>
        </w:tc>
        <w:tc>
          <w:tcPr>
            <w:tcW w:w="1788" w:type="dxa"/>
            <w:vMerge/>
            <w:tcBorders>
              <w:top w:val="single" w:sz="4" w:space="0" w:color="auto"/>
              <w:left w:val="single" w:sz="4" w:space="0" w:color="auto"/>
              <w:bottom w:val="single" w:sz="4" w:space="0" w:color="auto"/>
              <w:right w:val="single" w:sz="4" w:space="0" w:color="auto"/>
            </w:tcBorders>
            <w:vAlign w:val="center"/>
            <w:hideMark/>
          </w:tcPr>
          <w:p w14:paraId="66FED4F3" w14:textId="77777777" w:rsidR="0064581E" w:rsidRDefault="0064581E">
            <w:pPr>
              <w:autoSpaceDN/>
              <w:rPr>
                <w:rFonts w:ascii="Arial" w:hAnsi="Arial" w:cs="Arial"/>
                <w:sz w:val="18"/>
                <w:szCs w:val="18"/>
              </w:rPr>
            </w:pPr>
          </w:p>
        </w:tc>
        <w:tc>
          <w:tcPr>
            <w:tcW w:w="1959" w:type="dxa"/>
            <w:vMerge/>
            <w:tcBorders>
              <w:top w:val="single" w:sz="4" w:space="0" w:color="auto"/>
              <w:left w:val="single" w:sz="4" w:space="0" w:color="auto"/>
              <w:bottom w:val="single" w:sz="4" w:space="0" w:color="auto"/>
              <w:right w:val="single" w:sz="4" w:space="0" w:color="auto"/>
            </w:tcBorders>
            <w:vAlign w:val="center"/>
            <w:hideMark/>
          </w:tcPr>
          <w:p w14:paraId="593C59CC" w14:textId="77777777" w:rsidR="0064581E" w:rsidRDefault="0064581E">
            <w:pPr>
              <w:autoSpaceDN/>
              <w:rPr>
                <w:rFonts w:ascii="Arial" w:hAnsi="Arial" w:cs="Arial"/>
                <w:sz w:val="18"/>
                <w:szCs w:val="18"/>
              </w:rPr>
            </w:pPr>
          </w:p>
        </w:tc>
        <w:tc>
          <w:tcPr>
            <w:tcW w:w="975" w:type="dxa"/>
            <w:vMerge/>
            <w:tcBorders>
              <w:top w:val="single" w:sz="4" w:space="0" w:color="auto"/>
              <w:left w:val="single" w:sz="4" w:space="0" w:color="auto"/>
              <w:bottom w:val="single" w:sz="4" w:space="0" w:color="auto"/>
              <w:right w:val="single" w:sz="4" w:space="0" w:color="auto"/>
            </w:tcBorders>
            <w:vAlign w:val="center"/>
            <w:hideMark/>
          </w:tcPr>
          <w:p w14:paraId="7B4DDA0C" w14:textId="77777777" w:rsidR="0064581E" w:rsidRDefault="0064581E">
            <w:pPr>
              <w:autoSpaceDN/>
              <w:rPr>
                <w:rFonts w:ascii="Arial" w:hAnsi="Arial" w:cs="Arial"/>
                <w:sz w:val="18"/>
                <w:szCs w:val="18"/>
              </w:rPr>
            </w:pPr>
          </w:p>
        </w:tc>
        <w:tc>
          <w:tcPr>
            <w:tcW w:w="1690" w:type="dxa"/>
            <w:tcBorders>
              <w:top w:val="single" w:sz="4" w:space="0" w:color="auto"/>
              <w:left w:val="single" w:sz="4" w:space="0" w:color="auto"/>
              <w:bottom w:val="single" w:sz="4" w:space="0" w:color="auto"/>
              <w:right w:val="single" w:sz="4" w:space="0" w:color="auto"/>
            </w:tcBorders>
            <w:vAlign w:val="center"/>
            <w:hideMark/>
          </w:tcPr>
          <w:p w14:paraId="74B2F09F" w14:textId="77777777" w:rsidR="0064581E" w:rsidRDefault="0064581E">
            <w:pPr>
              <w:jc w:val="center"/>
              <w:rPr>
                <w:rFonts w:ascii="Arial" w:hAnsi="Arial" w:cs="Arial"/>
                <w:sz w:val="18"/>
                <w:szCs w:val="18"/>
              </w:rPr>
            </w:pPr>
            <w:proofErr w:type="spellStart"/>
            <w:r>
              <w:rPr>
                <w:rFonts w:ascii="Arial" w:hAnsi="Arial" w:cs="Arial"/>
                <w:sz w:val="18"/>
                <w:szCs w:val="18"/>
              </w:rPr>
              <w:t>ChZT</w:t>
            </w:r>
            <w:proofErr w:type="spellEnd"/>
            <w:r>
              <w:rPr>
                <w:rFonts w:ascii="Arial" w:hAnsi="Arial" w:cs="Arial"/>
                <w:sz w:val="18"/>
                <w:szCs w:val="18"/>
              </w:rPr>
              <w:t xml:space="preserve"> </w:t>
            </w:r>
            <w:proofErr w:type="spellStart"/>
            <w:r>
              <w:rPr>
                <w:rFonts w:ascii="Arial" w:hAnsi="Arial" w:cs="Arial"/>
                <w:sz w:val="18"/>
                <w:szCs w:val="18"/>
              </w:rPr>
              <w:t>dwuchrom</w:t>
            </w:r>
            <w:proofErr w:type="spellEnd"/>
            <w:r>
              <w:rPr>
                <w:rFonts w:ascii="Arial" w:hAnsi="Arial" w:cs="Arial"/>
                <w:sz w:val="18"/>
                <w:szCs w:val="18"/>
              </w:rPr>
              <w:t>.</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FC6041E" w14:textId="77777777" w:rsidR="0064581E" w:rsidRDefault="0064581E">
            <w:pPr>
              <w:jc w:val="center"/>
              <w:rPr>
                <w:rFonts w:ascii="Arial" w:hAnsi="Arial" w:cs="Arial"/>
                <w:sz w:val="18"/>
                <w:szCs w:val="18"/>
              </w:rPr>
            </w:pPr>
            <w:r>
              <w:rPr>
                <w:rFonts w:ascii="Arial" w:hAnsi="Arial" w:cs="Arial"/>
                <w:sz w:val="18"/>
                <w:szCs w:val="18"/>
              </w:rPr>
              <w:t>mg/dm</w:t>
            </w:r>
            <w:r>
              <w:rPr>
                <w:rFonts w:ascii="Arial" w:hAnsi="Arial" w:cs="Arial"/>
                <w:sz w:val="18"/>
                <w:szCs w:val="18"/>
                <w:vertAlign w:val="superscript"/>
              </w:rPr>
              <w:t>3</w:t>
            </w:r>
          </w:p>
        </w:tc>
        <w:tc>
          <w:tcPr>
            <w:tcW w:w="1673" w:type="dxa"/>
            <w:tcBorders>
              <w:top w:val="single" w:sz="4" w:space="0" w:color="auto"/>
              <w:left w:val="single" w:sz="4" w:space="0" w:color="auto"/>
              <w:bottom w:val="single" w:sz="4" w:space="0" w:color="auto"/>
              <w:right w:val="single" w:sz="4" w:space="0" w:color="auto"/>
            </w:tcBorders>
            <w:vAlign w:val="center"/>
            <w:hideMark/>
          </w:tcPr>
          <w:p w14:paraId="3A98AC38" w14:textId="77777777" w:rsidR="0064581E" w:rsidRDefault="0064581E">
            <w:pPr>
              <w:jc w:val="center"/>
              <w:rPr>
                <w:rFonts w:ascii="Arial" w:hAnsi="Arial" w:cs="Arial"/>
                <w:sz w:val="18"/>
                <w:szCs w:val="18"/>
              </w:rPr>
            </w:pPr>
            <w:r>
              <w:rPr>
                <w:rFonts w:ascii="Arial" w:hAnsi="Arial" w:cs="Arial"/>
                <w:sz w:val="18"/>
                <w:szCs w:val="18"/>
              </w:rPr>
              <w:t>700</w:t>
            </w:r>
          </w:p>
        </w:tc>
      </w:tr>
      <w:tr w:rsidR="0064581E" w14:paraId="2888DEA2" w14:textId="77777777" w:rsidTr="0064581E">
        <w:tc>
          <w:tcPr>
            <w:tcW w:w="546" w:type="dxa"/>
            <w:vMerge/>
            <w:tcBorders>
              <w:top w:val="single" w:sz="4" w:space="0" w:color="auto"/>
              <w:left w:val="single" w:sz="4" w:space="0" w:color="auto"/>
              <w:bottom w:val="single" w:sz="4" w:space="0" w:color="auto"/>
              <w:right w:val="single" w:sz="4" w:space="0" w:color="auto"/>
            </w:tcBorders>
            <w:vAlign w:val="center"/>
            <w:hideMark/>
          </w:tcPr>
          <w:p w14:paraId="259851B9" w14:textId="77777777" w:rsidR="0064581E" w:rsidRDefault="0064581E">
            <w:pPr>
              <w:autoSpaceDN/>
              <w:rPr>
                <w:rFonts w:ascii="Arial" w:hAnsi="Arial" w:cs="Arial"/>
                <w:sz w:val="18"/>
                <w:szCs w:val="18"/>
              </w:rPr>
            </w:pPr>
          </w:p>
        </w:tc>
        <w:tc>
          <w:tcPr>
            <w:tcW w:w="1788" w:type="dxa"/>
            <w:vMerge/>
            <w:tcBorders>
              <w:top w:val="single" w:sz="4" w:space="0" w:color="auto"/>
              <w:left w:val="single" w:sz="4" w:space="0" w:color="auto"/>
              <w:bottom w:val="single" w:sz="4" w:space="0" w:color="auto"/>
              <w:right w:val="single" w:sz="4" w:space="0" w:color="auto"/>
            </w:tcBorders>
            <w:vAlign w:val="center"/>
            <w:hideMark/>
          </w:tcPr>
          <w:p w14:paraId="5F83EB4A" w14:textId="77777777" w:rsidR="0064581E" w:rsidRDefault="0064581E">
            <w:pPr>
              <w:autoSpaceDN/>
              <w:rPr>
                <w:rFonts w:ascii="Arial" w:hAnsi="Arial" w:cs="Arial"/>
                <w:sz w:val="18"/>
                <w:szCs w:val="18"/>
              </w:rPr>
            </w:pPr>
          </w:p>
        </w:tc>
        <w:tc>
          <w:tcPr>
            <w:tcW w:w="1959" w:type="dxa"/>
            <w:vMerge/>
            <w:tcBorders>
              <w:top w:val="single" w:sz="4" w:space="0" w:color="auto"/>
              <w:left w:val="single" w:sz="4" w:space="0" w:color="auto"/>
              <w:bottom w:val="single" w:sz="4" w:space="0" w:color="auto"/>
              <w:right w:val="single" w:sz="4" w:space="0" w:color="auto"/>
            </w:tcBorders>
            <w:vAlign w:val="center"/>
            <w:hideMark/>
          </w:tcPr>
          <w:p w14:paraId="62E661DA" w14:textId="77777777" w:rsidR="0064581E" w:rsidRDefault="0064581E">
            <w:pPr>
              <w:autoSpaceDN/>
              <w:rPr>
                <w:rFonts w:ascii="Arial" w:hAnsi="Arial" w:cs="Arial"/>
                <w:sz w:val="18"/>
                <w:szCs w:val="18"/>
              </w:rPr>
            </w:pPr>
          </w:p>
        </w:tc>
        <w:tc>
          <w:tcPr>
            <w:tcW w:w="975" w:type="dxa"/>
            <w:vMerge/>
            <w:tcBorders>
              <w:top w:val="single" w:sz="4" w:space="0" w:color="auto"/>
              <w:left w:val="single" w:sz="4" w:space="0" w:color="auto"/>
              <w:bottom w:val="single" w:sz="4" w:space="0" w:color="auto"/>
              <w:right w:val="single" w:sz="4" w:space="0" w:color="auto"/>
            </w:tcBorders>
            <w:vAlign w:val="center"/>
            <w:hideMark/>
          </w:tcPr>
          <w:p w14:paraId="3B44DE95" w14:textId="77777777" w:rsidR="0064581E" w:rsidRDefault="0064581E">
            <w:pPr>
              <w:autoSpaceDN/>
              <w:rPr>
                <w:rFonts w:ascii="Arial" w:hAnsi="Arial" w:cs="Arial"/>
                <w:sz w:val="18"/>
                <w:szCs w:val="18"/>
              </w:rPr>
            </w:pPr>
          </w:p>
        </w:tc>
        <w:tc>
          <w:tcPr>
            <w:tcW w:w="1690" w:type="dxa"/>
            <w:tcBorders>
              <w:top w:val="single" w:sz="4" w:space="0" w:color="auto"/>
              <w:left w:val="single" w:sz="4" w:space="0" w:color="auto"/>
              <w:bottom w:val="single" w:sz="4" w:space="0" w:color="auto"/>
              <w:right w:val="single" w:sz="4" w:space="0" w:color="auto"/>
            </w:tcBorders>
            <w:vAlign w:val="center"/>
            <w:hideMark/>
          </w:tcPr>
          <w:p w14:paraId="5C1BD3AB" w14:textId="77777777" w:rsidR="0064581E" w:rsidRDefault="0064581E">
            <w:pPr>
              <w:jc w:val="center"/>
              <w:rPr>
                <w:rFonts w:ascii="Arial" w:hAnsi="Arial" w:cs="Arial"/>
                <w:sz w:val="18"/>
                <w:szCs w:val="18"/>
              </w:rPr>
            </w:pPr>
            <w:r>
              <w:rPr>
                <w:rFonts w:ascii="Arial" w:hAnsi="Arial" w:cs="Arial"/>
                <w:sz w:val="18"/>
                <w:szCs w:val="18"/>
              </w:rPr>
              <w:t>Chlorki</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2942349" w14:textId="77777777" w:rsidR="0064581E" w:rsidRDefault="0064581E">
            <w:pPr>
              <w:jc w:val="center"/>
              <w:rPr>
                <w:rFonts w:ascii="Arial" w:hAnsi="Arial" w:cs="Arial"/>
                <w:sz w:val="18"/>
                <w:szCs w:val="18"/>
              </w:rPr>
            </w:pPr>
            <w:r>
              <w:rPr>
                <w:rFonts w:ascii="Arial" w:hAnsi="Arial" w:cs="Arial"/>
                <w:sz w:val="18"/>
                <w:szCs w:val="18"/>
              </w:rPr>
              <w:t>mg/dm</w:t>
            </w:r>
            <w:r>
              <w:rPr>
                <w:rFonts w:ascii="Arial" w:hAnsi="Arial" w:cs="Arial"/>
                <w:sz w:val="18"/>
                <w:szCs w:val="18"/>
                <w:vertAlign w:val="superscript"/>
              </w:rPr>
              <w:t>3</w:t>
            </w:r>
          </w:p>
        </w:tc>
        <w:tc>
          <w:tcPr>
            <w:tcW w:w="1673" w:type="dxa"/>
            <w:tcBorders>
              <w:top w:val="single" w:sz="4" w:space="0" w:color="auto"/>
              <w:left w:val="single" w:sz="4" w:space="0" w:color="auto"/>
              <w:bottom w:val="single" w:sz="4" w:space="0" w:color="auto"/>
              <w:right w:val="single" w:sz="4" w:space="0" w:color="auto"/>
            </w:tcBorders>
            <w:vAlign w:val="center"/>
            <w:hideMark/>
          </w:tcPr>
          <w:p w14:paraId="781A6B07" w14:textId="77777777" w:rsidR="0064581E" w:rsidRDefault="0064581E">
            <w:pPr>
              <w:jc w:val="center"/>
              <w:rPr>
                <w:rFonts w:ascii="Arial" w:hAnsi="Arial" w:cs="Arial"/>
                <w:sz w:val="18"/>
                <w:szCs w:val="18"/>
              </w:rPr>
            </w:pPr>
            <w:r>
              <w:rPr>
                <w:rFonts w:ascii="Arial" w:hAnsi="Arial" w:cs="Arial"/>
                <w:sz w:val="18"/>
                <w:szCs w:val="18"/>
              </w:rPr>
              <w:t>1 000</w:t>
            </w:r>
          </w:p>
        </w:tc>
      </w:tr>
      <w:tr w:rsidR="0064581E" w14:paraId="6896F04B" w14:textId="77777777" w:rsidTr="0064581E">
        <w:tc>
          <w:tcPr>
            <w:tcW w:w="546" w:type="dxa"/>
            <w:vMerge/>
            <w:tcBorders>
              <w:top w:val="single" w:sz="4" w:space="0" w:color="auto"/>
              <w:left w:val="single" w:sz="4" w:space="0" w:color="auto"/>
              <w:bottom w:val="single" w:sz="4" w:space="0" w:color="auto"/>
              <w:right w:val="single" w:sz="4" w:space="0" w:color="auto"/>
            </w:tcBorders>
            <w:vAlign w:val="center"/>
            <w:hideMark/>
          </w:tcPr>
          <w:p w14:paraId="25D1C6B1" w14:textId="77777777" w:rsidR="0064581E" w:rsidRDefault="0064581E">
            <w:pPr>
              <w:autoSpaceDN/>
              <w:rPr>
                <w:rFonts w:ascii="Arial" w:hAnsi="Arial" w:cs="Arial"/>
                <w:sz w:val="18"/>
                <w:szCs w:val="18"/>
              </w:rPr>
            </w:pPr>
          </w:p>
        </w:tc>
        <w:tc>
          <w:tcPr>
            <w:tcW w:w="1788" w:type="dxa"/>
            <w:vMerge/>
            <w:tcBorders>
              <w:top w:val="single" w:sz="4" w:space="0" w:color="auto"/>
              <w:left w:val="single" w:sz="4" w:space="0" w:color="auto"/>
              <w:bottom w:val="single" w:sz="4" w:space="0" w:color="auto"/>
              <w:right w:val="single" w:sz="4" w:space="0" w:color="auto"/>
            </w:tcBorders>
            <w:vAlign w:val="center"/>
            <w:hideMark/>
          </w:tcPr>
          <w:p w14:paraId="7BC045F8" w14:textId="77777777" w:rsidR="0064581E" w:rsidRDefault="0064581E">
            <w:pPr>
              <w:autoSpaceDN/>
              <w:rPr>
                <w:rFonts w:ascii="Arial" w:hAnsi="Arial" w:cs="Arial"/>
                <w:sz w:val="18"/>
                <w:szCs w:val="18"/>
              </w:rPr>
            </w:pPr>
          </w:p>
        </w:tc>
        <w:tc>
          <w:tcPr>
            <w:tcW w:w="1959" w:type="dxa"/>
            <w:vMerge/>
            <w:tcBorders>
              <w:top w:val="single" w:sz="4" w:space="0" w:color="auto"/>
              <w:left w:val="single" w:sz="4" w:space="0" w:color="auto"/>
              <w:bottom w:val="single" w:sz="4" w:space="0" w:color="auto"/>
              <w:right w:val="single" w:sz="4" w:space="0" w:color="auto"/>
            </w:tcBorders>
            <w:vAlign w:val="center"/>
            <w:hideMark/>
          </w:tcPr>
          <w:p w14:paraId="1A493AD9" w14:textId="77777777" w:rsidR="0064581E" w:rsidRDefault="0064581E">
            <w:pPr>
              <w:autoSpaceDN/>
              <w:rPr>
                <w:rFonts w:ascii="Arial" w:hAnsi="Arial" w:cs="Arial"/>
                <w:sz w:val="18"/>
                <w:szCs w:val="18"/>
              </w:rPr>
            </w:pPr>
          </w:p>
        </w:tc>
        <w:tc>
          <w:tcPr>
            <w:tcW w:w="975" w:type="dxa"/>
            <w:vMerge/>
            <w:tcBorders>
              <w:top w:val="single" w:sz="4" w:space="0" w:color="auto"/>
              <w:left w:val="single" w:sz="4" w:space="0" w:color="auto"/>
              <w:bottom w:val="single" w:sz="4" w:space="0" w:color="auto"/>
              <w:right w:val="single" w:sz="4" w:space="0" w:color="auto"/>
            </w:tcBorders>
            <w:vAlign w:val="center"/>
            <w:hideMark/>
          </w:tcPr>
          <w:p w14:paraId="06636523" w14:textId="77777777" w:rsidR="0064581E" w:rsidRDefault="0064581E">
            <w:pPr>
              <w:autoSpaceDN/>
              <w:rPr>
                <w:rFonts w:ascii="Arial" w:hAnsi="Arial" w:cs="Arial"/>
                <w:sz w:val="18"/>
                <w:szCs w:val="18"/>
              </w:rPr>
            </w:pPr>
          </w:p>
        </w:tc>
        <w:tc>
          <w:tcPr>
            <w:tcW w:w="1690" w:type="dxa"/>
            <w:tcBorders>
              <w:top w:val="single" w:sz="4" w:space="0" w:color="auto"/>
              <w:left w:val="single" w:sz="4" w:space="0" w:color="auto"/>
              <w:bottom w:val="single" w:sz="4" w:space="0" w:color="auto"/>
              <w:right w:val="single" w:sz="4" w:space="0" w:color="auto"/>
            </w:tcBorders>
            <w:vAlign w:val="center"/>
            <w:hideMark/>
          </w:tcPr>
          <w:p w14:paraId="2E2B9C13" w14:textId="77777777" w:rsidR="0064581E" w:rsidRDefault="0064581E">
            <w:pPr>
              <w:jc w:val="center"/>
              <w:rPr>
                <w:rFonts w:ascii="Arial" w:hAnsi="Arial" w:cs="Arial"/>
                <w:sz w:val="18"/>
                <w:szCs w:val="18"/>
              </w:rPr>
            </w:pPr>
            <w:r>
              <w:rPr>
                <w:rFonts w:ascii="Arial" w:hAnsi="Arial" w:cs="Arial"/>
                <w:sz w:val="18"/>
                <w:szCs w:val="18"/>
              </w:rPr>
              <w:t>Zawiesina ogólna</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A0F4CC2" w14:textId="77777777" w:rsidR="0064581E" w:rsidRDefault="0064581E">
            <w:pPr>
              <w:jc w:val="center"/>
              <w:rPr>
                <w:rFonts w:ascii="Arial" w:hAnsi="Arial" w:cs="Arial"/>
                <w:sz w:val="18"/>
                <w:szCs w:val="18"/>
              </w:rPr>
            </w:pPr>
            <w:r>
              <w:rPr>
                <w:rFonts w:ascii="Arial" w:hAnsi="Arial" w:cs="Arial"/>
                <w:sz w:val="18"/>
                <w:szCs w:val="18"/>
              </w:rPr>
              <w:t>mg/dm</w:t>
            </w:r>
            <w:r>
              <w:rPr>
                <w:rFonts w:ascii="Arial" w:hAnsi="Arial" w:cs="Arial"/>
                <w:sz w:val="18"/>
                <w:szCs w:val="18"/>
                <w:vertAlign w:val="superscript"/>
              </w:rPr>
              <w:t>3</w:t>
            </w:r>
          </w:p>
        </w:tc>
        <w:tc>
          <w:tcPr>
            <w:tcW w:w="1673" w:type="dxa"/>
            <w:tcBorders>
              <w:top w:val="single" w:sz="4" w:space="0" w:color="auto"/>
              <w:left w:val="single" w:sz="4" w:space="0" w:color="auto"/>
              <w:bottom w:val="single" w:sz="4" w:space="0" w:color="auto"/>
              <w:right w:val="single" w:sz="4" w:space="0" w:color="auto"/>
            </w:tcBorders>
            <w:vAlign w:val="center"/>
            <w:hideMark/>
          </w:tcPr>
          <w:p w14:paraId="18008FBC" w14:textId="77777777" w:rsidR="0064581E" w:rsidRDefault="0064581E">
            <w:pPr>
              <w:jc w:val="center"/>
              <w:rPr>
                <w:rFonts w:ascii="Arial" w:hAnsi="Arial" w:cs="Arial"/>
                <w:sz w:val="18"/>
                <w:szCs w:val="18"/>
              </w:rPr>
            </w:pPr>
            <w:r>
              <w:rPr>
                <w:rFonts w:ascii="Arial" w:hAnsi="Arial" w:cs="Arial"/>
                <w:sz w:val="18"/>
                <w:szCs w:val="18"/>
              </w:rPr>
              <w:t>300</w:t>
            </w:r>
          </w:p>
        </w:tc>
      </w:tr>
      <w:tr w:rsidR="0064581E" w14:paraId="71A63A67" w14:textId="77777777" w:rsidTr="0064581E">
        <w:tc>
          <w:tcPr>
            <w:tcW w:w="546" w:type="dxa"/>
            <w:vMerge/>
            <w:tcBorders>
              <w:top w:val="single" w:sz="4" w:space="0" w:color="auto"/>
              <w:left w:val="single" w:sz="4" w:space="0" w:color="auto"/>
              <w:bottom w:val="single" w:sz="4" w:space="0" w:color="auto"/>
              <w:right w:val="single" w:sz="4" w:space="0" w:color="auto"/>
            </w:tcBorders>
            <w:vAlign w:val="center"/>
            <w:hideMark/>
          </w:tcPr>
          <w:p w14:paraId="018D54A7" w14:textId="77777777" w:rsidR="0064581E" w:rsidRDefault="0064581E">
            <w:pPr>
              <w:autoSpaceDN/>
              <w:rPr>
                <w:rFonts w:ascii="Arial" w:hAnsi="Arial" w:cs="Arial"/>
                <w:sz w:val="18"/>
                <w:szCs w:val="18"/>
              </w:rPr>
            </w:pPr>
          </w:p>
        </w:tc>
        <w:tc>
          <w:tcPr>
            <w:tcW w:w="1788" w:type="dxa"/>
            <w:vMerge/>
            <w:tcBorders>
              <w:top w:val="single" w:sz="4" w:space="0" w:color="auto"/>
              <w:left w:val="single" w:sz="4" w:space="0" w:color="auto"/>
              <w:bottom w:val="single" w:sz="4" w:space="0" w:color="auto"/>
              <w:right w:val="single" w:sz="4" w:space="0" w:color="auto"/>
            </w:tcBorders>
            <w:vAlign w:val="center"/>
            <w:hideMark/>
          </w:tcPr>
          <w:p w14:paraId="25F53142" w14:textId="77777777" w:rsidR="0064581E" w:rsidRDefault="0064581E">
            <w:pPr>
              <w:autoSpaceDN/>
              <w:rPr>
                <w:rFonts w:ascii="Arial" w:hAnsi="Arial" w:cs="Arial"/>
                <w:sz w:val="18"/>
                <w:szCs w:val="18"/>
              </w:rPr>
            </w:pPr>
          </w:p>
        </w:tc>
        <w:tc>
          <w:tcPr>
            <w:tcW w:w="1959" w:type="dxa"/>
            <w:vMerge/>
            <w:tcBorders>
              <w:top w:val="single" w:sz="4" w:space="0" w:color="auto"/>
              <w:left w:val="single" w:sz="4" w:space="0" w:color="auto"/>
              <w:bottom w:val="single" w:sz="4" w:space="0" w:color="auto"/>
              <w:right w:val="single" w:sz="4" w:space="0" w:color="auto"/>
            </w:tcBorders>
            <w:vAlign w:val="center"/>
            <w:hideMark/>
          </w:tcPr>
          <w:p w14:paraId="4A6F795C" w14:textId="77777777" w:rsidR="0064581E" w:rsidRDefault="0064581E">
            <w:pPr>
              <w:autoSpaceDN/>
              <w:rPr>
                <w:rFonts w:ascii="Arial" w:hAnsi="Arial" w:cs="Arial"/>
                <w:sz w:val="18"/>
                <w:szCs w:val="18"/>
              </w:rPr>
            </w:pPr>
          </w:p>
        </w:tc>
        <w:tc>
          <w:tcPr>
            <w:tcW w:w="975" w:type="dxa"/>
            <w:vMerge/>
            <w:tcBorders>
              <w:top w:val="single" w:sz="4" w:space="0" w:color="auto"/>
              <w:left w:val="single" w:sz="4" w:space="0" w:color="auto"/>
              <w:bottom w:val="single" w:sz="4" w:space="0" w:color="auto"/>
              <w:right w:val="single" w:sz="4" w:space="0" w:color="auto"/>
            </w:tcBorders>
            <w:vAlign w:val="center"/>
            <w:hideMark/>
          </w:tcPr>
          <w:p w14:paraId="318F8F3C" w14:textId="77777777" w:rsidR="0064581E" w:rsidRDefault="0064581E">
            <w:pPr>
              <w:autoSpaceDN/>
              <w:rPr>
                <w:rFonts w:ascii="Arial" w:hAnsi="Arial" w:cs="Arial"/>
                <w:sz w:val="18"/>
                <w:szCs w:val="18"/>
              </w:rPr>
            </w:pPr>
          </w:p>
        </w:tc>
        <w:tc>
          <w:tcPr>
            <w:tcW w:w="1690" w:type="dxa"/>
            <w:tcBorders>
              <w:top w:val="single" w:sz="4" w:space="0" w:color="auto"/>
              <w:left w:val="single" w:sz="4" w:space="0" w:color="auto"/>
              <w:bottom w:val="single" w:sz="4" w:space="0" w:color="auto"/>
              <w:right w:val="single" w:sz="4" w:space="0" w:color="auto"/>
            </w:tcBorders>
            <w:vAlign w:val="center"/>
            <w:hideMark/>
          </w:tcPr>
          <w:p w14:paraId="6B76B3A1" w14:textId="77777777" w:rsidR="0064581E" w:rsidRDefault="0064581E">
            <w:pPr>
              <w:jc w:val="center"/>
              <w:rPr>
                <w:rFonts w:ascii="Arial" w:hAnsi="Arial" w:cs="Arial"/>
                <w:sz w:val="18"/>
                <w:szCs w:val="18"/>
              </w:rPr>
            </w:pPr>
            <w:r>
              <w:rPr>
                <w:rFonts w:ascii="Arial" w:hAnsi="Arial" w:cs="Arial"/>
                <w:sz w:val="18"/>
                <w:szCs w:val="18"/>
              </w:rPr>
              <w:t>Siarczany</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3D62897" w14:textId="77777777" w:rsidR="0064581E" w:rsidRDefault="0064581E">
            <w:pPr>
              <w:jc w:val="center"/>
              <w:rPr>
                <w:rFonts w:ascii="Arial" w:hAnsi="Arial" w:cs="Arial"/>
                <w:sz w:val="18"/>
                <w:szCs w:val="18"/>
              </w:rPr>
            </w:pPr>
            <w:r>
              <w:rPr>
                <w:rFonts w:ascii="Arial" w:hAnsi="Arial" w:cs="Arial"/>
                <w:sz w:val="18"/>
                <w:szCs w:val="18"/>
              </w:rPr>
              <w:t>mg/dm</w:t>
            </w:r>
            <w:r>
              <w:rPr>
                <w:rFonts w:ascii="Arial" w:hAnsi="Arial" w:cs="Arial"/>
                <w:sz w:val="18"/>
                <w:szCs w:val="18"/>
                <w:vertAlign w:val="superscript"/>
              </w:rPr>
              <w:t>3</w:t>
            </w:r>
          </w:p>
        </w:tc>
        <w:tc>
          <w:tcPr>
            <w:tcW w:w="1673" w:type="dxa"/>
            <w:tcBorders>
              <w:top w:val="single" w:sz="4" w:space="0" w:color="auto"/>
              <w:left w:val="single" w:sz="4" w:space="0" w:color="auto"/>
              <w:bottom w:val="single" w:sz="4" w:space="0" w:color="auto"/>
              <w:right w:val="single" w:sz="4" w:space="0" w:color="auto"/>
            </w:tcBorders>
            <w:vAlign w:val="center"/>
            <w:hideMark/>
          </w:tcPr>
          <w:p w14:paraId="09E00180" w14:textId="77777777" w:rsidR="0064581E" w:rsidRDefault="0064581E">
            <w:pPr>
              <w:jc w:val="center"/>
              <w:rPr>
                <w:rFonts w:ascii="Arial" w:hAnsi="Arial" w:cs="Arial"/>
                <w:sz w:val="18"/>
                <w:szCs w:val="18"/>
              </w:rPr>
            </w:pPr>
            <w:r>
              <w:rPr>
                <w:rFonts w:ascii="Arial" w:hAnsi="Arial" w:cs="Arial"/>
                <w:sz w:val="18"/>
                <w:szCs w:val="18"/>
              </w:rPr>
              <w:t>500</w:t>
            </w:r>
          </w:p>
        </w:tc>
      </w:tr>
      <w:tr w:rsidR="0064581E" w14:paraId="61242211" w14:textId="77777777" w:rsidTr="0064581E">
        <w:tc>
          <w:tcPr>
            <w:tcW w:w="546" w:type="dxa"/>
            <w:vMerge/>
            <w:tcBorders>
              <w:top w:val="single" w:sz="4" w:space="0" w:color="auto"/>
              <w:left w:val="single" w:sz="4" w:space="0" w:color="auto"/>
              <w:bottom w:val="single" w:sz="4" w:space="0" w:color="auto"/>
              <w:right w:val="single" w:sz="4" w:space="0" w:color="auto"/>
            </w:tcBorders>
            <w:vAlign w:val="center"/>
            <w:hideMark/>
          </w:tcPr>
          <w:p w14:paraId="111B7662" w14:textId="77777777" w:rsidR="0064581E" w:rsidRDefault="0064581E">
            <w:pPr>
              <w:autoSpaceDN/>
              <w:rPr>
                <w:rFonts w:ascii="Arial" w:hAnsi="Arial" w:cs="Arial"/>
                <w:sz w:val="18"/>
                <w:szCs w:val="18"/>
              </w:rPr>
            </w:pPr>
          </w:p>
        </w:tc>
        <w:tc>
          <w:tcPr>
            <w:tcW w:w="1788" w:type="dxa"/>
            <w:vMerge/>
            <w:tcBorders>
              <w:top w:val="single" w:sz="4" w:space="0" w:color="auto"/>
              <w:left w:val="single" w:sz="4" w:space="0" w:color="auto"/>
              <w:bottom w:val="single" w:sz="4" w:space="0" w:color="auto"/>
              <w:right w:val="single" w:sz="4" w:space="0" w:color="auto"/>
            </w:tcBorders>
            <w:vAlign w:val="center"/>
            <w:hideMark/>
          </w:tcPr>
          <w:p w14:paraId="659955E8" w14:textId="77777777" w:rsidR="0064581E" w:rsidRDefault="0064581E">
            <w:pPr>
              <w:autoSpaceDN/>
              <w:rPr>
                <w:rFonts w:ascii="Arial" w:hAnsi="Arial" w:cs="Arial"/>
                <w:sz w:val="18"/>
                <w:szCs w:val="18"/>
              </w:rPr>
            </w:pPr>
          </w:p>
        </w:tc>
        <w:tc>
          <w:tcPr>
            <w:tcW w:w="1959" w:type="dxa"/>
            <w:vMerge/>
            <w:tcBorders>
              <w:top w:val="single" w:sz="4" w:space="0" w:color="auto"/>
              <w:left w:val="single" w:sz="4" w:space="0" w:color="auto"/>
              <w:bottom w:val="single" w:sz="4" w:space="0" w:color="auto"/>
              <w:right w:val="single" w:sz="4" w:space="0" w:color="auto"/>
            </w:tcBorders>
            <w:vAlign w:val="center"/>
            <w:hideMark/>
          </w:tcPr>
          <w:p w14:paraId="468189FC" w14:textId="77777777" w:rsidR="0064581E" w:rsidRDefault="0064581E">
            <w:pPr>
              <w:autoSpaceDN/>
              <w:rPr>
                <w:rFonts w:ascii="Arial" w:hAnsi="Arial" w:cs="Arial"/>
                <w:sz w:val="18"/>
                <w:szCs w:val="18"/>
              </w:rPr>
            </w:pPr>
          </w:p>
        </w:tc>
        <w:tc>
          <w:tcPr>
            <w:tcW w:w="975" w:type="dxa"/>
            <w:vMerge/>
            <w:tcBorders>
              <w:top w:val="single" w:sz="4" w:space="0" w:color="auto"/>
              <w:left w:val="single" w:sz="4" w:space="0" w:color="auto"/>
              <w:bottom w:val="single" w:sz="4" w:space="0" w:color="auto"/>
              <w:right w:val="single" w:sz="4" w:space="0" w:color="auto"/>
            </w:tcBorders>
            <w:vAlign w:val="center"/>
            <w:hideMark/>
          </w:tcPr>
          <w:p w14:paraId="7297672E" w14:textId="77777777" w:rsidR="0064581E" w:rsidRDefault="0064581E">
            <w:pPr>
              <w:autoSpaceDN/>
              <w:rPr>
                <w:rFonts w:ascii="Arial" w:hAnsi="Arial" w:cs="Arial"/>
                <w:sz w:val="18"/>
                <w:szCs w:val="18"/>
              </w:rPr>
            </w:pPr>
          </w:p>
        </w:tc>
        <w:tc>
          <w:tcPr>
            <w:tcW w:w="1690" w:type="dxa"/>
            <w:tcBorders>
              <w:top w:val="single" w:sz="4" w:space="0" w:color="auto"/>
              <w:left w:val="single" w:sz="4" w:space="0" w:color="auto"/>
              <w:bottom w:val="single" w:sz="4" w:space="0" w:color="auto"/>
              <w:right w:val="single" w:sz="4" w:space="0" w:color="auto"/>
            </w:tcBorders>
            <w:vAlign w:val="center"/>
            <w:hideMark/>
          </w:tcPr>
          <w:p w14:paraId="355E395C" w14:textId="77777777" w:rsidR="0064581E" w:rsidRDefault="0064581E">
            <w:pPr>
              <w:jc w:val="center"/>
              <w:rPr>
                <w:rFonts w:ascii="Arial" w:hAnsi="Arial" w:cs="Arial"/>
                <w:sz w:val="18"/>
                <w:szCs w:val="18"/>
              </w:rPr>
            </w:pPr>
            <w:r>
              <w:rPr>
                <w:rFonts w:ascii="Arial" w:hAnsi="Arial" w:cs="Arial"/>
                <w:sz w:val="18"/>
                <w:szCs w:val="18"/>
              </w:rPr>
              <w:t>Chrom ogólny</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ACB5CC1" w14:textId="77777777" w:rsidR="0064581E" w:rsidRDefault="0064581E">
            <w:pPr>
              <w:jc w:val="center"/>
              <w:rPr>
                <w:rFonts w:ascii="Arial" w:hAnsi="Arial" w:cs="Arial"/>
                <w:sz w:val="18"/>
                <w:szCs w:val="18"/>
              </w:rPr>
            </w:pPr>
            <w:r>
              <w:rPr>
                <w:rFonts w:ascii="Arial" w:hAnsi="Arial" w:cs="Arial"/>
                <w:sz w:val="18"/>
                <w:szCs w:val="18"/>
              </w:rPr>
              <w:t>mg/dm</w:t>
            </w:r>
            <w:r>
              <w:rPr>
                <w:rFonts w:ascii="Arial" w:hAnsi="Arial" w:cs="Arial"/>
                <w:sz w:val="18"/>
                <w:szCs w:val="18"/>
                <w:vertAlign w:val="superscript"/>
              </w:rPr>
              <w:t>3</w:t>
            </w:r>
          </w:p>
        </w:tc>
        <w:tc>
          <w:tcPr>
            <w:tcW w:w="1673" w:type="dxa"/>
            <w:tcBorders>
              <w:top w:val="single" w:sz="4" w:space="0" w:color="auto"/>
              <w:left w:val="single" w:sz="4" w:space="0" w:color="auto"/>
              <w:bottom w:val="single" w:sz="4" w:space="0" w:color="auto"/>
              <w:right w:val="single" w:sz="4" w:space="0" w:color="auto"/>
            </w:tcBorders>
            <w:vAlign w:val="center"/>
            <w:hideMark/>
          </w:tcPr>
          <w:p w14:paraId="66B24C40" w14:textId="77777777" w:rsidR="0064581E" w:rsidRDefault="0064581E">
            <w:pPr>
              <w:jc w:val="center"/>
              <w:rPr>
                <w:rFonts w:ascii="Arial" w:hAnsi="Arial" w:cs="Arial"/>
                <w:sz w:val="18"/>
                <w:szCs w:val="18"/>
              </w:rPr>
            </w:pPr>
            <w:r>
              <w:rPr>
                <w:rFonts w:ascii="Arial" w:hAnsi="Arial" w:cs="Arial"/>
                <w:sz w:val="18"/>
                <w:szCs w:val="18"/>
              </w:rPr>
              <w:t>1</w:t>
            </w:r>
          </w:p>
        </w:tc>
      </w:tr>
      <w:tr w:rsidR="0064581E" w14:paraId="6C5CBF47" w14:textId="77777777" w:rsidTr="0064581E">
        <w:tc>
          <w:tcPr>
            <w:tcW w:w="546" w:type="dxa"/>
            <w:vMerge/>
            <w:tcBorders>
              <w:top w:val="single" w:sz="4" w:space="0" w:color="auto"/>
              <w:left w:val="single" w:sz="4" w:space="0" w:color="auto"/>
              <w:bottom w:val="single" w:sz="4" w:space="0" w:color="auto"/>
              <w:right w:val="single" w:sz="4" w:space="0" w:color="auto"/>
            </w:tcBorders>
            <w:vAlign w:val="center"/>
            <w:hideMark/>
          </w:tcPr>
          <w:p w14:paraId="423BD8D1" w14:textId="77777777" w:rsidR="0064581E" w:rsidRDefault="0064581E">
            <w:pPr>
              <w:autoSpaceDN/>
              <w:rPr>
                <w:rFonts w:ascii="Arial" w:hAnsi="Arial" w:cs="Arial"/>
                <w:sz w:val="18"/>
                <w:szCs w:val="18"/>
              </w:rPr>
            </w:pPr>
          </w:p>
        </w:tc>
        <w:tc>
          <w:tcPr>
            <w:tcW w:w="1788" w:type="dxa"/>
            <w:vMerge/>
            <w:tcBorders>
              <w:top w:val="single" w:sz="4" w:space="0" w:color="auto"/>
              <w:left w:val="single" w:sz="4" w:space="0" w:color="auto"/>
              <w:bottom w:val="single" w:sz="4" w:space="0" w:color="auto"/>
              <w:right w:val="single" w:sz="4" w:space="0" w:color="auto"/>
            </w:tcBorders>
            <w:vAlign w:val="center"/>
            <w:hideMark/>
          </w:tcPr>
          <w:p w14:paraId="0CF9A052" w14:textId="77777777" w:rsidR="0064581E" w:rsidRDefault="0064581E">
            <w:pPr>
              <w:autoSpaceDN/>
              <w:rPr>
                <w:rFonts w:ascii="Arial" w:hAnsi="Arial" w:cs="Arial"/>
                <w:sz w:val="18"/>
                <w:szCs w:val="18"/>
              </w:rPr>
            </w:pPr>
          </w:p>
        </w:tc>
        <w:tc>
          <w:tcPr>
            <w:tcW w:w="1959" w:type="dxa"/>
            <w:vMerge/>
            <w:tcBorders>
              <w:top w:val="single" w:sz="4" w:space="0" w:color="auto"/>
              <w:left w:val="single" w:sz="4" w:space="0" w:color="auto"/>
              <w:bottom w:val="single" w:sz="4" w:space="0" w:color="auto"/>
              <w:right w:val="single" w:sz="4" w:space="0" w:color="auto"/>
            </w:tcBorders>
            <w:vAlign w:val="center"/>
            <w:hideMark/>
          </w:tcPr>
          <w:p w14:paraId="5F882DD3" w14:textId="77777777" w:rsidR="0064581E" w:rsidRDefault="0064581E">
            <w:pPr>
              <w:autoSpaceDN/>
              <w:rPr>
                <w:rFonts w:ascii="Arial" w:hAnsi="Arial" w:cs="Arial"/>
                <w:sz w:val="18"/>
                <w:szCs w:val="18"/>
              </w:rPr>
            </w:pPr>
          </w:p>
        </w:tc>
        <w:tc>
          <w:tcPr>
            <w:tcW w:w="975" w:type="dxa"/>
            <w:vMerge/>
            <w:tcBorders>
              <w:top w:val="single" w:sz="4" w:space="0" w:color="auto"/>
              <w:left w:val="single" w:sz="4" w:space="0" w:color="auto"/>
              <w:bottom w:val="single" w:sz="4" w:space="0" w:color="auto"/>
              <w:right w:val="single" w:sz="4" w:space="0" w:color="auto"/>
            </w:tcBorders>
            <w:vAlign w:val="center"/>
            <w:hideMark/>
          </w:tcPr>
          <w:p w14:paraId="0652CECC" w14:textId="77777777" w:rsidR="0064581E" w:rsidRDefault="0064581E">
            <w:pPr>
              <w:autoSpaceDN/>
              <w:rPr>
                <w:rFonts w:ascii="Arial" w:hAnsi="Arial" w:cs="Arial"/>
                <w:sz w:val="18"/>
                <w:szCs w:val="18"/>
              </w:rPr>
            </w:pPr>
          </w:p>
        </w:tc>
        <w:tc>
          <w:tcPr>
            <w:tcW w:w="1690" w:type="dxa"/>
            <w:tcBorders>
              <w:top w:val="single" w:sz="4" w:space="0" w:color="auto"/>
              <w:left w:val="single" w:sz="4" w:space="0" w:color="auto"/>
              <w:bottom w:val="single" w:sz="4" w:space="0" w:color="auto"/>
              <w:right w:val="single" w:sz="4" w:space="0" w:color="auto"/>
            </w:tcBorders>
            <w:vAlign w:val="center"/>
            <w:hideMark/>
          </w:tcPr>
          <w:p w14:paraId="31D4251A" w14:textId="77777777" w:rsidR="0064581E" w:rsidRDefault="0064581E">
            <w:pPr>
              <w:jc w:val="center"/>
              <w:rPr>
                <w:rFonts w:ascii="Arial" w:hAnsi="Arial" w:cs="Arial"/>
                <w:sz w:val="18"/>
                <w:szCs w:val="18"/>
              </w:rPr>
            </w:pPr>
            <w:r>
              <w:rPr>
                <w:rFonts w:ascii="Arial" w:hAnsi="Arial" w:cs="Arial"/>
                <w:sz w:val="18"/>
                <w:szCs w:val="18"/>
              </w:rPr>
              <w:t>Kadm</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2A02ABE" w14:textId="77777777" w:rsidR="0064581E" w:rsidRDefault="0064581E">
            <w:pPr>
              <w:jc w:val="center"/>
              <w:rPr>
                <w:rFonts w:ascii="Arial" w:hAnsi="Arial" w:cs="Arial"/>
                <w:sz w:val="18"/>
                <w:szCs w:val="18"/>
              </w:rPr>
            </w:pPr>
            <w:r>
              <w:rPr>
                <w:rFonts w:ascii="Arial" w:hAnsi="Arial" w:cs="Arial"/>
                <w:sz w:val="18"/>
                <w:szCs w:val="18"/>
              </w:rPr>
              <w:t>mg/dm</w:t>
            </w:r>
            <w:r>
              <w:rPr>
                <w:rFonts w:ascii="Arial" w:hAnsi="Arial" w:cs="Arial"/>
                <w:sz w:val="18"/>
                <w:szCs w:val="18"/>
                <w:vertAlign w:val="superscript"/>
              </w:rPr>
              <w:t>3</w:t>
            </w:r>
          </w:p>
        </w:tc>
        <w:tc>
          <w:tcPr>
            <w:tcW w:w="1673" w:type="dxa"/>
            <w:tcBorders>
              <w:top w:val="single" w:sz="4" w:space="0" w:color="auto"/>
              <w:left w:val="single" w:sz="4" w:space="0" w:color="auto"/>
              <w:bottom w:val="single" w:sz="4" w:space="0" w:color="auto"/>
              <w:right w:val="single" w:sz="4" w:space="0" w:color="auto"/>
            </w:tcBorders>
            <w:vAlign w:val="center"/>
            <w:hideMark/>
          </w:tcPr>
          <w:p w14:paraId="45947BC3" w14:textId="77777777" w:rsidR="0064581E" w:rsidRDefault="0064581E">
            <w:pPr>
              <w:jc w:val="center"/>
              <w:rPr>
                <w:rFonts w:ascii="Arial" w:hAnsi="Arial" w:cs="Arial"/>
                <w:sz w:val="18"/>
                <w:szCs w:val="18"/>
              </w:rPr>
            </w:pPr>
            <w:r>
              <w:rPr>
                <w:rFonts w:ascii="Arial" w:hAnsi="Arial" w:cs="Arial"/>
                <w:sz w:val="18"/>
                <w:szCs w:val="18"/>
              </w:rPr>
              <w:t>0,2</w:t>
            </w:r>
          </w:p>
        </w:tc>
      </w:tr>
      <w:tr w:rsidR="0064581E" w14:paraId="29D629A2" w14:textId="77777777" w:rsidTr="0064581E">
        <w:tc>
          <w:tcPr>
            <w:tcW w:w="546" w:type="dxa"/>
            <w:vMerge/>
            <w:tcBorders>
              <w:top w:val="single" w:sz="4" w:space="0" w:color="auto"/>
              <w:left w:val="single" w:sz="4" w:space="0" w:color="auto"/>
              <w:bottom w:val="single" w:sz="4" w:space="0" w:color="auto"/>
              <w:right w:val="single" w:sz="4" w:space="0" w:color="auto"/>
            </w:tcBorders>
            <w:vAlign w:val="center"/>
            <w:hideMark/>
          </w:tcPr>
          <w:p w14:paraId="3D230606" w14:textId="77777777" w:rsidR="0064581E" w:rsidRDefault="0064581E">
            <w:pPr>
              <w:autoSpaceDN/>
              <w:rPr>
                <w:rFonts w:ascii="Arial" w:hAnsi="Arial" w:cs="Arial"/>
                <w:sz w:val="18"/>
                <w:szCs w:val="18"/>
              </w:rPr>
            </w:pPr>
          </w:p>
        </w:tc>
        <w:tc>
          <w:tcPr>
            <w:tcW w:w="1788" w:type="dxa"/>
            <w:vMerge/>
            <w:tcBorders>
              <w:top w:val="single" w:sz="4" w:space="0" w:color="auto"/>
              <w:left w:val="single" w:sz="4" w:space="0" w:color="auto"/>
              <w:bottom w:val="single" w:sz="4" w:space="0" w:color="auto"/>
              <w:right w:val="single" w:sz="4" w:space="0" w:color="auto"/>
            </w:tcBorders>
            <w:vAlign w:val="center"/>
            <w:hideMark/>
          </w:tcPr>
          <w:p w14:paraId="03AAD825" w14:textId="77777777" w:rsidR="0064581E" w:rsidRDefault="0064581E">
            <w:pPr>
              <w:autoSpaceDN/>
              <w:rPr>
                <w:rFonts w:ascii="Arial" w:hAnsi="Arial" w:cs="Arial"/>
                <w:sz w:val="18"/>
                <w:szCs w:val="18"/>
              </w:rPr>
            </w:pPr>
          </w:p>
        </w:tc>
        <w:tc>
          <w:tcPr>
            <w:tcW w:w="1959" w:type="dxa"/>
            <w:vMerge/>
            <w:tcBorders>
              <w:top w:val="single" w:sz="4" w:space="0" w:color="auto"/>
              <w:left w:val="single" w:sz="4" w:space="0" w:color="auto"/>
              <w:bottom w:val="single" w:sz="4" w:space="0" w:color="auto"/>
              <w:right w:val="single" w:sz="4" w:space="0" w:color="auto"/>
            </w:tcBorders>
            <w:vAlign w:val="center"/>
            <w:hideMark/>
          </w:tcPr>
          <w:p w14:paraId="4C32AD40" w14:textId="77777777" w:rsidR="0064581E" w:rsidRDefault="0064581E">
            <w:pPr>
              <w:autoSpaceDN/>
              <w:rPr>
                <w:rFonts w:ascii="Arial" w:hAnsi="Arial" w:cs="Arial"/>
                <w:sz w:val="18"/>
                <w:szCs w:val="18"/>
              </w:rPr>
            </w:pPr>
          </w:p>
        </w:tc>
        <w:tc>
          <w:tcPr>
            <w:tcW w:w="975" w:type="dxa"/>
            <w:vMerge/>
            <w:tcBorders>
              <w:top w:val="single" w:sz="4" w:space="0" w:color="auto"/>
              <w:left w:val="single" w:sz="4" w:space="0" w:color="auto"/>
              <w:bottom w:val="single" w:sz="4" w:space="0" w:color="auto"/>
              <w:right w:val="single" w:sz="4" w:space="0" w:color="auto"/>
            </w:tcBorders>
            <w:vAlign w:val="center"/>
            <w:hideMark/>
          </w:tcPr>
          <w:p w14:paraId="4F2D57BA" w14:textId="77777777" w:rsidR="0064581E" w:rsidRDefault="0064581E">
            <w:pPr>
              <w:autoSpaceDN/>
              <w:rPr>
                <w:rFonts w:ascii="Arial" w:hAnsi="Arial" w:cs="Arial"/>
                <w:sz w:val="18"/>
                <w:szCs w:val="18"/>
              </w:rPr>
            </w:pPr>
          </w:p>
        </w:tc>
        <w:tc>
          <w:tcPr>
            <w:tcW w:w="1690" w:type="dxa"/>
            <w:tcBorders>
              <w:top w:val="single" w:sz="4" w:space="0" w:color="auto"/>
              <w:left w:val="single" w:sz="4" w:space="0" w:color="auto"/>
              <w:bottom w:val="single" w:sz="4" w:space="0" w:color="auto"/>
              <w:right w:val="single" w:sz="4" w:space="0" w:color="auto"/>
            </w:tcBorders>
            <w:vAlign w:val="center"/>
            <w:hideMark/>
          </w:tcPr>
          <w:p w14:paraId="198B4E7E" w14:textId="77777777" w:rsidR="0064581E" w:rsidRDefault="0064581E">
            <w:pPr>
              <w:jc w:val="center"/>
              <w:rPr>
                <w:rFonts w:ascii="Arial" w:hAnsi="Arial" w:cs="Arial"/>
                <w:sz w:val="18"/>
                <w:szCs w:val="18"/>
              </w:rPr>
            </w:pPr>
            <w:r>
              <w:rPr>
                <w:rFonts w:ascii="Arial" w:hAnsi="Arial" w:cs="Arial"/>
                <w:sz w:val="18"/>
                <w:szCs w:val="18"/>
              </w:rPr>
              <w:t>Miedź</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04EFC09" w14:textId="77777777" w:rsidR="0064581E" w:rsidRDefault="0064581E">
            <w:pPr>
              <w:jc w:val="center"/>
              <w:rPr>
                <w:rFonts w:ascii="Arial" w:hAnsi="Arial" w:cs="Arial"/>
                <w:sz w:val="18"/>
                <w:szCs w:val="18"/>
              </w:rPr>
            </w:pPr>
            <w:r>
              <w:rPr>
                <w:rFonts w:ascii="Arial" w:hAnsi="Arial" w:cs="Arial"/>
                <w:sz w:val="18"/>
                <w:szCs w:val="18"/>
              </w:rPr>
              <w:t>mg/dm</w:t>
            </w:r>
            <w:r>
              <w:rPr>
                <w:rFonts w:ascii="Arial" w:hAnsi="Arial" w:cs="Arial"/>
                <w:sz w:val="18"/>
                <w:szCs w:val="18"/>
                <w:vertAlign w:val="superscript"/>
              </w:rPr>
              <w:t>3</w:t>
            </w:r>
          </w:p>
        </w:tc>
        <w:tc>
          <w:tcPr>
            <w:tcW w:w="1673" w:type="dxa"/>
            <w:tcBorders>
              <w:top w:val="single" w:sz="4" w:space="0" w:color="auto"/>
              <w:left w:val="single" w:sz="4" w:space="0" w:color="auto"/>
              <w:bottom w:val="single" w:sz="4" w:space="0" w:color="auto"/>
              <w:right w:val="single" w:sz="4" w:space="0" w:color="auto"/>
            </w:tcBorders>
            <w:vAlign w:val="center"/>
            <w:hideMark/>
          </w:tcPr>
          <w:p w14:paraId="4127AAF4" w14:textId="77777777" w:rsidR="0064581E" w:rsidRDefault="0064581E">
            <w:pPr>
              <w:jc w:val="center"/>
              <w:rPr>
                <w:rFonts w:ascii="Arial" w:hAnsi="Arial" w:cs="Arial"/>
                <w:sz w:val="18"/>
                <w:szCs w:val="18"/>
              </w:rPr>
            </w:pPr>
            <w:r>
              <w:rPr>
                <w:rFonts w:ascii="Arial" w:hAnsi="Arial" w:cs="Arial"/>
                <w:sz w:val="18"/>
                <w:szCs w:val="18"/>
              </w:rPr>
              <w:t>1</w:t>
            </w:r>
          </w:p>
        </w:tc>
      </w:tr>
      <w:tr w:rsidR="0064581E" w14:paraId="313D6977" w14:textId="77777777" w:rsidTr="0064581E">
        <w:tc>
          <w:tcPr>
            <w:tcW w:w="546" w:type="dxa"/>
            <w:vMerge/>
            <w:tcBorders>
              <w:top w:val="single" w:sz="4" w:space="0" w:color="auto"/>
              <w:left w:val="single" w:sz="4" w:space="0" w:color="auto"/>
              <w:bottom w:val="single" w:sz="4" w:space="0" w:color="auto"/>
              <w:right w:val="single" w:sz="4" w:space="0" w:color="auto"/>
            </w:tcBorders>
            <w:vAlign w:val="center"/>
            <w:hideMark/>
          </w:tcPr>
          <w:p w14:paraId="18080146" w14:textId="77777777" w:rsidR="0064581E" w:rsidRDefault="0064581E">
            <w:pPr>
              <w:autoSpaceDN/>
              <w:rPr>
                <w:rFonts w:ascii="Arial" w:hAnsi="Arial" w:cs="Arial"/>
                <w:sz w:val="18"/>
                <w:szCs w:val="18"/>
              </w:rPr>
            </w:pPr>
          </w:p>
        </w:tc>
        <w:tc>
          <w:tcPr>
            <w:tcW w:w="1788" w:type="dxa"/>
            <w:vMerge/>
            <w:tcBorders>
              <w:top w:val="single" w:sz="4" w:space="0" w:color="auto"/>
              <w:left w:val="single" w:sz="4" w:space="0" w:color="auto"/>
              <w:bottom w:val="single" w:sz="4" w:space="0" w:color="auto"/>
              <w:right w:val="single" w:sz="4" w:space="0" w:color="auto"/>
            </w:tcBorders>
            <w:vAlign w:val="center"/>
            <w:hideMark/>
          </w:tcPr>
          <w:p w14:paraId="0625909B" w14:textId="77777777" w:rsidR="0064581E" w:rsidRDefault="0064581E">
            <w:pPr>
              <w:autoSpaceDN/>
              <w:rPr>
                <w:rFonts w:ascii="Arial" w:hAnsi="Arial" w:cs="Arial"/>
                <w:sz w:val="18"/>
                <w:szCs w:val="18"/>
              </w:rPr>
            </w:pPr>
          </w:p>
        </w:tc>
        <w:tc>
          <w:tcPr>
            <w:tcW w:w="1959" w:type="dxa"/>
            <w:vMerge/>
            <w:tcBorders>
              <w:top w:val="single" w:sz="4" w:space="0" w:color="auto"/>
              <w:left w:val="single" w:sz="4" w:space="0" w:color="auto"/>
              <w:bottom w:val="single" w:sz="4" w:space="0" w:color="auto"/>
              <w:right w:val="single" w:sz="4" w:space="0" w:color="auto"/>
            </w:tcBorders>
            <w:vAlign w:val="center"/>
            <w:hideMark/>
          </w:tcPr>
          <w:p w14:paraId="6A294A4C" w14:textId="77777777" w:rsidR="0064581E" w:rsidRDefault="0064581E">
            <w:pPr>
              <w:autoSpaceDN/>
              <w:rPr>
                <w:rFonts w:ascii="Arial" w:hAnsi="Arial" w:cs="Arial"/>
                <w:sz w:val="18"/>
                <w:szCs w:val="18"/>
              </w:rPr>
            </w:pPr>
          </w:p>
        </w:tc>
        <w:tc>
          <w:tcPr>
            <w:tcW w:w="975" w:type="dxa"/>
            <w:vMerge/>
            <w:tcBorders>
              <w:top w:val="single" w:sz="4" w:space="0" w:color="auto"/>
              <w:left w:val="single" w:sz="4" w:space="0" w:color="auto"/>
              <w:bottom w:val="single" w:sz="4" w:space="0" w:color="auto"/>
              <w:right w:val="single" w:sz="4" w:space="0" w:color="auto"/>
            </w:tcBorders>
            <w:vAlign w:val="center"/>
            <w:hideMark/>
          </w:tcPr>
          <w:p w14:paraId="4D142418" w14:textId="77777777" w:rsidR="0064581E" w:rsidRDefault="0064581E">
            <w:pPr>
              <w:autoSpaceDN/>
              <w:rPr>
                <w:rFonts w:ascii="Arial" w:hAnsi="Arial" w:cs="Arial"/>
                <w:sz w:val="18"/>
                <w:szCs w:val="18"/>
              </w:rPr>
            </w:pPr>
          </w:p>
        </w:tc>
        <w:tc>
          <w:tcPr>
            <w:tcW w:w="1690" w:type="dxa"/>
            <w:tcBorders>
              <w:top w:val="single" w:sz="4" w:space="0" w:color="auto"/>
              <w:left w:val="single" w:sz="4" w:space="0" w:color="auto"/>
              <w:bottom w:val="single" w:sz="4" w:space="0" w:color="auto"/>
              <w:right w:val="single" w:sz="4" w:space="0" w:color="auto"/>
            </w:tcBorders>
            <w:vAlign w:val="center"/>
            <w:hideMark/>
          </w:tcPr>
          <w:p w14:paraId="18B9886F" w14:textId="77777777" w:rsidR="0064581E" w:rsidRDefault="0064581E">
            <w:pPr>
              <w:jc w:val="center"/>
              <w:rPr>
                <w:rFonts w:ascii="Arial" w:hAnsi="Arial" w:cs="Arial"/>
                <w:sz w:val="18"/>
                <w:szCs w:val="18"/>
              </w:rPr>
            </w:pPr>
            <w:r>
              <w:rPr>
                <w:rFonts w:ascii="Arial" w:hAnsi="Arial" w:cs="Arial"/>
                <w:sz w:val="18"/>
                <w:szCs w:val="18"/>
              </w:rPr>
              <w:t>Ołów</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0B3CA64" w14:textId="77777777" w:rsidR="0064581E" w:rsidRDefault="0064581E">
            <w:pPr>
              <w:jc w:val="center"/>
              <w:rPr>
                <w:rFonts w:ascii="Arial" w:hAnsi="Arial" w:cs="Arial"/>
                <w:sz w:val="18"/>
                <w:szCs w:val="18"/>
              </w:rPr>
            </w:pPr>
            <w:r>
              <w:rPr>
                <w:rFonts w:ascii="Arial" w:hAnsi="Arial" w:cs="Arial"/>
                <w:sz w:val="18"/>
                <w:szCs w:val="18"/>
              </w:rPr>
              <w:t>mg/dm</w:t>
            </w:r>
            <w:r>
              <w:rPr>
                <w:rFonts w:ascii="Arial" w:hAnsi="Arial" w:cs="Arial"/>
                <w:sz w:val="18"/>
                <w:szCs w:val="18"/>
                <w:vertAlign w:val="superscript"/>
              </w:rPr>
              <w:t>3</w:t>
            </w:r>
          </w:p>
        </w:tc>
        <w:tc>
          <w:tcPr>
            <w:tcW w:w="1673" w:type="dxa"/>
            <w:tcBorders>
              <w:top w:val="single" w:sz="4" w:space="0" w:color="auto"/>
              <w:left w:val="single" w:sz="4" w:space="0" w:color="auto"/>
              <w:bottom w:val="single" w:sz="4" w:space="0" w:color="auto"/>
              <w:right w:val="single" w:sz="4" w:space="0" w:color="auto"/>
            </w:tcBorders>
            <w:vAlign w:val="center"/>
            <w:hideMark/>
          </w:tcPr>
          <w:p w14:paraId="2C681D6B" w14:textId="77777777" w:rsidR="0064581E" w:rsidRDefault="0064581E">
            <w:pPr>
              <w:jc w:val="center"/>
              <w:rPr>
                <w:rFonts w:ascii="Arial" w:hAnsi="Arial" w:cs="Arial"/>
                <w:sz w:val="18"/>
                <w:szCs w:val="18"/>
              </w:rPr>
            </w:pPr>
            <w:r>
              <w:rPr>
                <w:rFonts w:ascii="Arial" w:hAnsi="Arial" w:cs="Arial"/>
                <w:sz w:val="18"/>
                <w:szCs w:val="18"/>
              </w:rPr>
              <w:t>1</w:t>
            </w:r>
          </w:p>
        </w:tc>
      </w:tr>
      <w:tr w:rsidR="0064581E" w14:paraId="59F303E5" w14:textId="77777777" w:rsidTr="0064581E">
        <w:tc>
          <w:tcPr>
            <w:tcW w:w="546" w:type="dxa"/>
            <w:vMerge/>
            <w:tcBorders>
              <w:top w:val="single" w:sz="4" w:space="0" w:color="auto"/>
              <w:left w:val="single" w:sz="4" w:space="0" w:color="auto"/>
              <w:bottom w:val="single" w:sz="4" w:space="0" w:color="auto"/>
              <w:right w:val="single" w:sz="4" w:space="0" w:color="auto"/>
            </w:tcBorders>
            <w:vAlign w:val="center"/>
            <w:hideMark/>
          </w:tcPr>
          <w:p w14:paraId="1C03BAAC" w14:textId="77777777" w:rsidR="0064581E" w:rsidRDefault="0064581E">
            <w:pPr>
              <w:autoSpaceDN/>
              <w:rPr>
                <w:rFonts w:ascii="Arial" w:hAnsi="Arial" w:cs="Arial"/>
                <w:sz w:val="18"/>
                <w:szCs w:val="18"/>
              </w:rPr>
            </w:pPr>
          </w:p>
        </w:tc>
        <w:tc>
          <w:tcPr>
            <w:tcW w:w="1788" w:type="dxa"/>
            <w:vMerge/>
            <w:tcBorders>
              <w:top w:val="single" w:sz="4" w:space="0" w:color="auto"/>
              <w:left w:val="single" w:sz="4" w:space="0" w:color="auto"/>
              <w:bottom w:val="single" w:sz="4" w:space="0" w:color="auto"/>
              <w:right w:val="single" w:sz="4" w:space="0" w:color="auto"/>
            </w:tcBorders>
            <w:vAlign w:val="center"/>
            <w:hideMark/>
          </w:tcPr>
          <w:p w14:paraId="561D140D" w14:textId="77777777" w:rsidR="0064581E" w:rsidRDefault="0064581E">
            <w:pPr>
              <w:autoSpaceDN/>
              <w:rPr>
                <w:rFonts w:ascii="Arial" w:hAnsi="Arial" w:cs="Arial"/>
                <w:sz w:val="18"/>
                <w:szCs w:val="18"/>
              </w:rPr>
            </w:pPr>
          </w:p>
        </w:tc>
        <w:tc>
          <w:tcPr>
            <w:tcW w:w="1959" w:type="dxa"/>
            <w:vMerge/>
            <w:tcBorders>
              <w:top w:val="single" w:sz="4" w:space="0" w:color="auto"/>
              <w:left w:val="single" w:sz="4" w:space="0" w:color="auto"/>
              <w:bottom w:val="single" w:sz="4" w:space="0" w:color="auto"/>
              <w:right w:val="single" w:sz="4" w:space="0" w:color="auto"/>
            </w:tcBorders>
            <w:vAlign w:val="center"/>
            <w:hideMark/>
          </w:tcPr>
          <w:p w14:paraId="34972013" w14:textId="77777777" w:rsidR="0064581E" w:rsidRDefault="0064581E">
            <w:pPr>
              <w:autoSpaceDN/>
              <w:rPr>
                <w:rFonts w:ascii="Arial" w:hAnsi="Arial" w:cs="Arial"/>
                <w:sz w:val="18"/>
                <w:szCs w:val="18"/>
              </w:rPr>
            </w:pPr>
          </w:p>
        </w:tc>
        <w:tc>
          <w:tcPr>
            <w:tcW w:w="975" w:type="dxa"/>
            <w:vMerge/>
            <w:tcBorders>
              <w:top w:val="single" w:sz="4" w:space="0" w:color="auto"/>
              <w:left w:val="single" w:sz="4" w:space="0" w:color="auto"/>
              <w:bottom w:val="single" w:sz="4" w:space="0" w:color="auto"/>
              <w:right w:val="single" w:sz="4" w:space="0" w:color="auto"/>
            </w:tcBorders>
            <w:vAlign w:val="center"/>
            <w:hideMark/>
          </w:tcPr>
          <w:p w14:paraId="24B63B37" w14:textId="77777777" w:rsidR="0064581E" w:rsidRDefault="0064581E">
            <w:pPr>
              <w:autoSpaceDN/>
              <w:rPr>
                <w:rFonts w:ascii="Arial" w:hAnsi="Arial" w:cs="Arial"/>
                <w:sz w:val="18"/>
                <w:szCs w:val="18"/>
              </w:rPr>
            </w:pPr>
          </w:p>
        </w:tc>
        <w:tc>
          <w:tcPr>
            <w:tcW w:w="1690" w:type="dxa"/>
            <w:tcBorders>
              <w:top w:val="single" w:sz="4" w:space="0" w:color="auto"/>
              <w:left w:val="single" w:sz="4" w:space="0" w:color="auto"/>
              <w:bottom w:val="single" w:sz="4" w:space="0" w:color="auto"/>
              <w:right w:val="single" w:sz="4" w:space="0" w:color="auto"/>
            </w:tcBorders>
            <w:vAlign w:val="center"/>
            <w:hideMark/>
          </w:tcPr>
          <w:p w14:paraId="7E0A7D4D" w14:textId="77777777" w:rsidR="0064581E" w:rsidRDefault="0064581E">
            <w:pPr>
              <w:jc w:val="center"/>
              <w:rPr>
                <w:rFonts w:ascii="Arial" w:hAnsi="Arial" w:cs="Arial"/>
                <w:sz w:val="18"/>
                <w:szCs w:val="18"/>
              </w:rPr>
            </w:pPr>
            <w:r>
              <w:rPr>
                <w:rFonts w:ascii="Arial" w:hAnsi="Arial" w:cs="Arial"/>
                <w:sz w:val="18"/>
                <w:szCs w:val="18"/>
              </w:rPr>
              <w:t>Nikiel</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375E862" w14:textId="77777777" w:rsidR="0064581E" w:rsidRDefault="0064581E">
            <w:pPr>
              <w:jc w:val="center"/>
              <w:rPr>
                <w:rFonts w:ascii="Arial" w:hAnsi="Arial" w:cs="Arial"/>
                <w:sz w:val="18"/>
                <w:szCs w:val="18"/>
              </w:rPr>
            </w:pPr>
            <w:r>
              <w:rPr>
                <w:rFonts w:ascii="Arial" w:hAnsi="Arial" w:cs="Arial"/>
                <w:sz w:val="18"/>
                <w:szCs w:val="18"/>
              </w:rPr>
              <w:t>mg/dm</w:t>
            </w:r>
            <w:r>
              <w:rPr>
                <w:rFonts w:ascii="Arial" w:hAnsi="Arial" w:cs="Arial"/>
                <w:sz w:val="18"/>
                <w:szCs w:val="18"/>
                <w:vertAlign w:val="superscript"/>
              </w:rPr>
              <w:t>3</w:t>
            </w:r>
          </w:p>
        </w:tc>
        <w:tc>
          <w:tcPr>
            <w:tcW w:w="1673" w:type="dxa"/>
            <w:tcBorders>
              <w:top w:val="single" w:sz="4" w:space="0" w:color="auto"/>
              <w:left w:val="single" w:sz="4" w:space="0" w:color="auto"/>
              <w:bottom w:val="single" w:sz="4" w:space="0" w:color="auto"/>
              <w:right w:val="single" w:sz="4" w:space="0" w:color="auto"/>
            </w:tcBorders>
            <w:vAlign w:val="center"/>
            <w:hideMark/>
          </w:tcPr>
          <w:p w14:paraId="0D60E9B9" w14:textId="77777777" w:rsidR="0064581E" w:rsidRDefault="0064581E">
            <w:pPr>
              <w:jc w:val="center"/>
              <w:rPr>
                <w:rFonts w:ascii="Arial" w:hAnsi="Arial" w:cs="Arial"/>
                <w:sz w:val="18"/>
                <w:szCs w:val="18"/>
              </w:rPr>
            </w:pPr>
            <w:r>
              <w:rPr>
                <w:rFonts w:ascii="Arial" w:hAnsi="Arial" w:cs="Arial"/>
                <w:sz w:val="18"/>
                <w:szCs w:val="18"/>
              </w:rPr>
              <w:t>1</w:t>
            </w:r>
          </w:p>
        </w:tc>
      </w:tr>
      <w:tr w:rsidR="0064581E" w14:paraId="6AE660AE" w14:textId="77777777" w:rsidTr="0064581E">
        <w:tc>
          <w:tcPr>
            <w:tcW w:w="546" w:type="dxa"/>
            <w:vMerge/>
            <w:tcBorders>
              <w:top w:val="single" w:sz="4" w:space="0" w:color="auto"/>
              <w:left w:val="single" w:sz="4" w:space="0" w:color="auto"/>
              <w:bottom w:val="single" w:sz="4" w:space="0" w:color="auto"/>
              <w:right w:val="single" w:sz="4" w:space="0" w:color="auto"/>
            </w:tcBorders>
            <w:vAlign w:val="center"/>
            <w:hideMark/>
          </w:tcPr>
          <w:p w14:paraId="5AE9500A" w14:textId="77777777" w:rsidR="0064581E" w:rsidRDefault="0064581E">
            <w:pPr>
              <w:autoSpaceDN/>
              <w:rPr>
                <w:rFonts w:ascii="Arial" w:hAnsi="Arial" w:cs="Arial"/>
                <w:sz w:val="18"/>
                <w:szCs w:val="18"/>
              </w:rPr>
            </w:pPr>
          </w:p>
        </w:tc>
        <w:tc>
          <w:tcPr>
            <w:tcW w:w="1788" w:type="dxa"/>
            <w:vMerge/>
            <w:tcBorders>
              <w:top w:val="single" w:sz="4" w:space="0" w:color="auto"/>
              <w:left w:val="single" w:sz="4" w:space="0" w:color="auto"/>
              <w:bottom w:val="single" w:sz="4" w:space="0" w:color="auto"/>
              <w:right w:val="single" w:sz="4" w:space="0" w:color="auto"/>
            </w:tcBorders>
            <w:vAlign w:val="center"/>
            <w:hideMark/>
          </w:tcPr>
          <w:p w14:paraId="43B08665" w14:textId="77777777" w:rsidR="0064581E" w:rsidRDefault="0064581E">
            <w:pPr>
              <w:autoSpaceDN/>
              <w:rPr>
                <w:rFonts w:ascii="Arial" w:hAnsi="Arial" w:cs="Arial"/>
                <w:sz w:val="18"/>
                <w:szCs w:val="18"/>
              </w:rPr>
            </w:pPr>
          </w:p>
        </w:tc>
        <w:tc>
          <w:tcPr>
            <w:tcW w:w="1959" w:type="dxa"/>
            <w:vMerge/>
            <w:tcBorders>
              <w:top w:val="single" w:sz="4" w:space="0" w:color="auto"/>
              <w:left w:val="single" w:sz="4" w:space="0" w:color="auto"/>
              <w:bottom w:val="single" w:sz="4" w:space="0" w:color="auto"/>
              <w:right w:val="single" w:sz="4" w:space="0" w:color="auto"/>
            </w:tcBorders>
            <w:vAlign w:val="center"/>
            <w:hideMark/>
          </w:tcPr>
          <w:p w14:paraId="6620A6B5" w14:textId="77777777" w:rsidR="0064581E" w:rsidRDefault="0064581E">
            <w:pPr>
              <w:autoSpaceDN/>
              <w:rPr>
                <w:rFonts w:ascii="Arial" w:hAnsi="Arial" w:cs="Arial"/>
                <w:sz w:val="18"/>
                <w:szCs w:val="18"/>
              </w:rPr>
            </w:pPr>
          </w:p>
        </w:tc>
        <w:tc>
          <w:tcPr>
            <w:tcW w:w="975" w:type="dxa"/>
            <w:vMerge/>
            <w:tcBorders>
              <w:top w:val="single" w:sz="4" w:space="0" w:color="auto"/>
              <w:left w:val="single" w:sz="4" w:space="0" w:color="auto"/>
              <w:bottom w:val="single" w:sz="4" w:space="0" w:color="auto"/>
              <w:right w:val="single" w:sz="4" w:space="0" w:color="auto"/>
            </w:tcBorders>
            <w:vAlign w:val="center"/>
            <w:hideMark/>
          </w:tcPr>
          <w:p w14:paraId="0DA85BAD" w14:textId="77777777" w:rsidR="0064581E" w:rsidRDefault="0064581E">
            <w:pPr>
              <w:autoSpaceDN/>
              <w:rPr>
                <w:rFonts w:ascii="Arial" w:hAnsi="Arial" w:cs="Arial"/>
                <w:sz w:val="18"/>
                <w:szCs w:val="18"/>
              </w:rPr>
            </w:pPr>
          </w:p>
        </w:tc>
        <w:tc>
          <w:tcPr>
            <w:tcW w:w="1690" w:type="dxa"/>
            <w:tcBorders>
              <w:top w:val="single" w:sz="4" w:space="0" w:color="auto"/>
              <w:left w:val="single" w:sz="4" w:space="0" w:color="auto"/>
              <w:bottom w:val="single" w:sz="4" w:space="0" w:color="auto"/>
              <w:right w:val="single" w:sz="4" w:space="0" w:color="auto"/>
            </w:tcBorders>
            <w:vAlign w:val="center"/>
            <w:hideMark/>
          </w:tcPr>
          <w:p w14:paraId="0ED1C13C" w14:textId="77777777" w:rsidR="0064581E" w:rsidRDefault="0064581E">
            <w:pPr>
              <w:jc w:val="center"/>
              <w:rPr>
                <w:rFonts w:ascii="Arial" w:hAnsi="Arial" w:cs="Arial"/>
                <w:sz w:val="18"/>
                <w:szCs w:val="18"/>
              </w:rPr>
            </w:pPr>
            <w:r>
              <w:rPr>
                <w:rFonts w:ascii="Arial" w:hAnsi="Arial" w:cs="Arial"/>
                <w:sz w:val="18"/>
                <w:szCs w:val="18"/>
              </w:rPr>
              <w:t>Fosfor ogólny</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FEED5EB" w14:textId="77777777" w:rsidR="0064581E" w:rsidRDefault="0064581E">
            <w:pPr>
              <w:jc w:val="center"/>
              <w:rPr>
                <w:rFonts w:ascii="Arial" w:hAnsi="Arial" w:cs="Arial"/>
                <w:sz w:val="18"/>
                <w:szCs w:val="18"/>
              </w:rPr>
            </w:pPr>
            <w:r>
              <w:rPr>
                <w:rFonts w:ascii="Arial" w:hAnsi="Arial" w:cs="Arial"/>
                <w:sz w:val="18"/>
                <w:szCs w:val="18"/>
              </w:rPr>
              <w:t>mg/dm</w:t>
            </w:r>
            <w:r>
              <w:rPr>
                <w:rFonts w:ascii="Arial" w:hAnsi="Arial" w:cs="Arial"/>
                <w:sz w:val="18"/>
                <w:szCs w:val="18"/>
                <w:vertAlign w:val="superscript"/>
              </w:rPr>
              <w:t>3</w:t>
            </w:r>
          </w:p>
        </w:tc>
        <w:tc>
          <w:tcPr>
            <w:tcW w:w="1673" w:type="dxa"/>
            <w:tcBorders>
              <w:top w:val="single" w:sz="4" w:space="0" w:color="auto"/>
              <w:left w:val="single" w:sz="4" w:space="0" w:color="auto"/>
              <w:bottom w:val="single" w:sz="4" w:space="0" w:color="auto"/>
              <w:right w:val="single" w:sz="4" w:space="0" w:color="auto"/>
            </w:tcBorders>
            <w:vAlign w:val="center"/>
            <w:hideMark/>
          </w:tcPr>
          <w:p w14:paraId="289157E9" w14:textId="77777777" w:rsidR="0064581E" w:rsidRDefault="0064581E">
            <w:pPr>
              <w:jc w:val="center"/>
              <w:rPr>
                <w:rFonts w:ascii="Arial" w:hAnsi="Arial" w:cs="Arial"/>
                <w:sz w:val="18"/>
                <w:szCs w:val="18"/>
              </w:rPr>
            </w:pPr>
            <w:r>
              <w:rPr>
                <w:rFonts w:ascii="Arial" w:hAnsi="Arial" w:cs="Arial"/>
                <w:sz w:val="18"/>
                <w:szCs w:val="18"/>
              </w:rPr>
              <w:t>12</w:t>
            </w:r>
          </w:p>
        </w:tc>
      </w:tr>
      <w:tr w:rsidR="0064581E" w14:paraId="3B942E6E" w14:textId="77777777" w:rsidTr="0064581E">
        <w:trPr>
          <w:trHeight w:val="227"/>
        </w:trPr>
        <w:tc>
          <w:tcPr>
            <w:tcW w:w="546" w:type="dxa"/>
            <w:vMerge w:val="restart"/>
            <w:tcBorders>
              <w:top w:val="single" w:sz="4" w:space="0" w:color="auto"/>
              <w:left w:val="single" w:sz="4" w:space="0" w:color="auto"/>
              <w:bottom w:val="single" w:sz="4" w:space="0" w:color="auto"/>
              <w:right w:val="single" w:sz="4" w:space="0" w:color="auto"/>
            </w:tcBorders>
            <w:vAlign w:val="center"/>
            <w:hideMark/>
          </w:tcPr>
          <w:p w14:paraId="2317E7A7" w14:textId="77777777" w:rsidR="0064581E" w:rsidRDefault="0064581E">
            <w:pPr>
              <w:jc w:val="center"/>
              <w:rPr>
                <w:rFonts w:ascii="Arial" w:hAnsi="Arial" w:cs="Arial"/>
                <w:sz w:val="18"/>
                <w:szCs w:val="18"/>
              </w:rPr>
            </w:pPr>
            <w:r>
              <w:rPr>
                <w:rFonts w:ascii="Arial" w:hAnsi="Arial" w:cs="Arial"/>
                <w:sz w:val="18"/>
                <w:szCs w:val="18"/>
              </w:rPr>
              <w:t>2.</w:t>
            </w:r>
          </w:p>
        </w:tc>
        <w:tc>
          <w:tcPr>
            <w:tcW w:w="1788" w:type="dxa"/>
            <w:vMerge w:val="restart"/>
            <w:tcBorders>
              <w:top w:val="single" w:sz="4" w:space="0" w:color="auto"/>
              <w:left w:val="single" w:sz="4" w:space="0" w:color="auto"/>
              <w:bottom w:val="single" w:sz="4" w:space="0" w:color="auto"/>
              <w:right w:val="single" w:sz="4" w:space="0" w:color="auto"/>
            </w:tcBorders>
            <w:vAlign w:val="center"/>
            <w:hideMark/>
          </w:tcPr>
          <w:p w14:paraId="671EAFA2" w14:textId="4304A746" w:rsidR="0064581E" w:rsidRDefault="0064581E">
            <w:pPr>
              <w:jc w:val="center"/>
              <w:rPr>
                <w:rFonts w:ascii="Arial" w:hAnsi="Arial" w:cs="Arial"/>
                <w:sz w:val="18"/>
                <w:szCs w:val="18"/>
              </w:rPr>
            </w:pPr>
            <w:r>
              <w:rPr>
                <w:rFonts w:ascii="Arial" w:hAnsi="Arial" w:cs="Arial"/>
                <w:sz w:val="18"/>
                <w:szCs w:val="18"/>
              </w:rPr>
              <w:t>Ścieki z regeneracji emulsji olejowych odprowadzane do studzienki</w:t>
            </w:r>
            <w:r w:rsidR="00850938">
              <w:rPr>
                <w:rFonts w:ascii="Arial" w:hAnsi="Arial" w:cs="Arial"/>
                <w:sz w:val="18"/>
                <w:szCs w:val="18"/>
              </w:rPr>
              <w:t xml:space="preserve"> </w:t>
            </w:r>
            <w:r>
              <w:rPr>
                <w:rFonts w:ascii="Arial" w:hAnsi="Arial" w:cs="Arial"/>
                <w:sz w:val="18"/>
                <w:szCs w:val="18"/>
              </w:rPr>
              <w:t>Z-4 i dalej do kanalizacji Spółki</w:t>
            </w:r>
          </w:p>
        </w:tc>
        <w:tc>
          <w:tcPr>
            <w:tcW w:w="984" w:type="dxa"/>
            <w:vMerge w:val="restart"/>
            <w:tcBorders>
              <w:top w:val="single" w:sz="4" w:space="0" w:color="auto"/>
              <w:left w:val="single" w:sz="4" w:space="0" w:color="auto"/>
              <w:bottom w:val="single" w:sz="4" w:space="0" w:color="auto"/>
              <w:right w:val="single" w:sz="4" w:space="0" w:color="auto"/>
            </w:tcBorders>
            <w:vAlign w:val="center"/>
            <w:hideMark/>
          </w:tcPr>
          <w:p w14:paraId="1F44BC03" w14:textId="77777777" w:rsidR="0064581E" w:rsidRDefault="0064581E">
            <w:pPr>
              <w:jc w:val="center"/>
              <w:rPr>
                <w:rFonts w:ascii="Arial" w:hAnsi="Arial" w:cs="Arial"/>
                <w:sz w:val="18"/>
                <w:szCs w:val="18"/>
              </w:rPr>
            </w:pPr>
            <w:r>
              <w:rPr>
                <w:rFonts w:ascii="Arial" w:hAnsi="Arial" w:cs="Arial"/>
                <w:sz w:val="18"/>
                <w:szCs w:val="18"/>
              </w:rPr>
              <w:t>6,0</w:t>
            </w:r>
          </w:p>
        </w:tc>
        <w:tc>
          <w:tcPr>
            <w:tcW w:w="975" w:type="dxa"/>
            <w:vMerge w:val="restart"/>
            <w:tcBorders>
              <w:top w:val="single" w:sz="4" w:space="0" w:color="auto"/>
              <w:left w:val="single" w:sz="4" w:space="0" w:color="auto"/>
              <w:bottom w:val="single" w:sz="4" w:space="0" w:color="auto"/>
              <w:right w:val="single" w:sz="4" w:space="0" w:color="auto"/>
            </w:tcBorders>
            <w:vAlign w:val="center"/>
            <w:hideMark/>
          </w:tcPr>
          <w:p w14:paraId="2AED709E" w14:textId="77777777" w:rsidR="0064581E" w:rsidRDefault="0064581E">
            <w:pPr>
              <w:jc w:val="center"/>
              <w:rPr>
                <w:rFonts w:ascii="Arial" w:hAnsi="Arial" w:cs="Arial"/>
                <w:sz w:val="18"/>
                <w:szCs w:val="18"/>
              </w:rPr>
            </w:pPr>
            <w:r>
              <w:rPr>
                <w:rFonts w:ascii="Arial" w:hAnsi="Arial" w:cs="Arial"/>
                <w:sz w:val="18"/>
                <w:szCs w:val="18"/>
              </w:rPr>
              <w:t>400</w:t>
            </w:r>
          </w:p>
        </w:tc>
        <w:tc>
          <w:tcPr>
            <w:tcW w:w="1690" w:type="dxa"/>
            <w:tcBorders>
              <w:top w:val="single" w:sz="4" w:space="0" w:color="auto"/>
              <w:left w:val="single" w:sz="4" w:space="0" w:color="auto"/>
              <w:bottom w:val="single" w:sz="4" w:space="0" w:color="auto"/>
              <w:right w:val="single" w:sz="4" w:space="0" w:color="auto"/>
            </w:tcBorders>
            <w:vAlign w:val="center"/>
            <w:hideMark/>
          </w:tcPr>
          <w:p w14:paraId="720639B5" w14:textId="77777777" w:rsidR="0064581E" w:rsidRDefault="0064581E">
            <w:pPr>
              <w:ind w:left="-120"/>
              <w:jc w:val="center"/>
              <w:rPr>
                <w:rFonts w:ascii="Arial" w:hAnsi="Arial" w:cs="Arial"/>
                <w:sz w:val="18"/>
                <w:szCs w:val="18"/>
              </w:rPr>
            </w:pPr>
            <w:r>
              <w:rPr>
                <w:rFonts w:ascii="Arial" w:hAnsi="Arial" w:cs="Arial"/>
                <w:sz w:val="18"/>
                <w:szCs w:val="18"/>
              </w:rPr>
              <w:t>Zawiesina ogólna</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3E0CC90" w14:textId="77777777" w:rsidR="0064581E" w:rsidRDefault="0064581E">
            <w:pPr>
              <w:jc w:val="center"/>
              <w:rPr>
                <w:rFonts w:ascii="Arial" w:hAnsi="Arial" w:cs="Arial"/>
                <w:sz w:val="18"/>
                <w:szCs w:val="18"/>
              </w:rPr>
            </w:pPr>
            <w:r>
              <w:rPr>
                <w:rFonts w:ascii="Arial" w:hAnsi="Arial" w:cs="Arial"/>
                <w:sz w:val="18"/>
                <w:szCs w:val="18"/>
              </w:rPr>
              <w:t>mg/dm</w:t>
            </w:r>
            <w:r>
              <w:rPr>
                <w:rFonts w:ascii="Arial" w:hAnsi="Arial" w:cs="Arial"/>
                <w:sz w:val="18"/>
                <w:szCs w:val="18"/>
                <w:vertAlign w:val="superscript"/>
              </w:rPr>
              <w:t>3</w:t>
            </w:r>
          </w:p>
        </w:tc>
        <w:tc>
          <w:tcPr>
            <w:tcW w:w="1673" w:type="dxa"/>
            <w:tcBorders>
              <w:top w:val="single" w:sz="4" w:space="0" w:color="auto"/>
              <w:left w:val="single" w:sz="4" w:space="0" w:color="auto"/>
              <w:bottom w:val="single" w:sz="4" w:space="0" w:color="auto"/>
              <w:right w:val="single" w:sz="4" w:space="0" w:color="auto"/>
            </w:tcBorders>
            <w:vAlign w:val="center"/>
            <w:hideMark/>
          </w:tcPr>
          <w:p w14:paraId="12149B3D" w14:textId="77777777" w:rsidR="0064581E" w:rsidRDefault="0064581E">
            <w:pPr>
              <w:jc w:val="center"/>
              <w:rPr>
                <w:rFonts w:ascii="Arial" w:hAnsi="Arial" w:cs="Arial"/>
                <w:sz w:val="18"/>
                <w:szCs w:val="18"/>
              </w:rPr>
            </w:pPr>
            <w:r>
              <w:rPr>
                <w:rFonts w:ascii="Arial" w:hAnsi="Arial" w:cs="Arial"/>
                <w:sz w:val="18"/>
                <w:szCs w:val="18"/>
              </w:rPr>
              <w:t>100</w:t>
            </w:r>
          </w:p>
        </w:tc>
      </w:tr>
      <w:tr w:rsidR="0064581E" w14:paraId="54C5C7B1" w14:textId="77777777" w:rsidTr="0064581E">
        <w:tc>
          <w:tcPr>
            <w:tcW w:w="546" w:type="dxa"/>
            <w:vMerge/>
            <w:tcBorders>
              <w:top w:val="single" w:sz="4" w:space="0" w:color="auto"/>
              <w:left w:val="single" w:sz="4" w:space="0" w:color="auto"/>
              <w:bottom w:val="single" w:sz="4" w:space="0" w:color="auto"/>
              <w:right w:val="single" w:sz="4" w:space="0" w:color="auto"/>
            </w:tcBorders>
            <w:vAlign w:val="center"/>
            <w:hideMark/>
          </w:tcPr>
          <w:p w14:paraId="3EC5FF70" w14:textId="77777777" w:rsidR="0064581E" w:rsidRDefault="0064581E">
            <w:pPr>
              <w:autoSpaceDN/>
              <w:rPr>
                <w:rFonts w:ascii="Arial" w:hAnsi="Arial" w:cs="Arial"/>
                <w:sz w:val="18"/>
                <w:szCs w:val="18"/>
              </w:rPr>
            </w:pPr>
          </w:p>
        </w:tc>
        <w:tc>
          <w:tcPr>
            <w:tcW w:w="1788" w:type="dxa"/>
            <w:vMerge/>
            <w:tcBorders>
              <w:top w:val="single" w:sz="4" w:space="0" w:color="auto"/>
              <w:left w:val="single" w:sz="4" w:space="0" w:color="auto"/>
              <w:bottom w:val="single" w:sz="4" w:space="0" w:color="auto"/>
              <w:right w:val="single" w:sz="4" w:space="0" w:color="auto"/>
            </w:tcBorders>
            <w:vAlign w:val="center"/>
            <w:hideMark/>
          </w:tcPr>
          <w:p w14:paraId="4CE53E7C" w14:textId="77777777" w:rsidR="0064581E" w:rsidRDefault="0064581E">
            <w:pPr>
              <w:autoSpaceDN/>
              <w:rPr>
                <w:rFonts w:ascii="Arial" w:hAnsi="Arial" w:cs="Arial"/>
                <w:sz w:val="18"/>
                <w:szCs w:val="18"/>
              </w:rPr>
            </w:pPr>
          </w:p>
        </w:tc>
        <w:tc>
          <w:tcPr>
            <w:tcW w:w="1959" w:type="dxa"/>
            <w:vMerge/>
            <w:tcBorders>
              <w:top w:val="single" w:sz="4" w:space="0" w:color="auto"/>
              <w:left w:val="single" w:sz="4" w:space="0" w:color="auto"/>
              <w:bottom w:val="single" w:sz="4" w:space="0" w:color="auto"/>
              <w:right w:val="single" w:sz="4" w:space="0" w:color="auto"/>
            </w:tcBorders>
            <w:vAlign w:val="center"/>
            <w:hideMark/>
          </w:tcPr>
          <w:p w14:paraId="119AE9E0" w14:textId="77777777" w:rsidR="0064581E" w:rsidRDefault="0064581E">
            <w:pPr>
              <w:autoSpaceDN/>
              <w:rPr>
                <w:rFonts w:ascii="Arial" w:hAnsi="Arial" w:cs="Arial"/>
                <w:sz w:val="18"/>
                <w:szCs w:val="18"/>
              </w:rPr>
            </w:pPr>
          </w:p>
        </w:tc>
        <w:tc>
          <w:tcPr>
            <w:tcW w:w="975" w:type="dxa"/>
            <w:vMerge/>
            <w:tcBorders>
              <w:top w:val="single" w:sz="4" w:space="0" w:color="auto"/>
              <w:left w:val="single" w:sz="4" w:space="0" w:color="auto"/>
              <w:bottom w:val="single" w:sz="4" w:space="0" w:color="auto"/>
              <w:right w:val="single" w:sz="4" w:space="0" w:color="auto"/>
            </w:tcBorders>
            <w:vAlign w:val="center"/>
            <w:hideMark/>
          </w:tcPr>
          <w:p w14:paraId="7F0AED25" w14:textId="77777777" w:rsidR="0064581E" w:rsidRDefault="0064581E">
            <w:pPr>
              <w:autoSpaceDN/>
              <w:rPr>
                <w:rFonts w:ascii="Arial" w:hAnsi="Arial" w:cs="Arial"/>
                <w:sz w:val="18"/>
                <w:szCs w:val="18"/>
              </w:rPr>
            </w:pPr>
          </w:p>
        </w:tc>
        <w:tc>
          <w:tcPr>
            <w:tcW w:w="1690" w:type="dxa"/>
            <w:tcBorders>
              <w:top w:val="single" w:sz="4" w:space="0" w:color="auto"/>
              <w:left w:val="single" w:sz="4" w:space="0" w:color="auto"/>
              <w:bottom w:val="single" w:sz="4" w:space="0" w:color="auto"/>
              <w:right w:val="single" w:sz="4" w:space="0" w:color="auto"/>
            </w:tcBorders>
            <w:vAlign w:val="center"/>
            <w:hideMark/>
          </w:tcPr>
          <w:p w14:paraId="61389C2D" w14:textId="77777777" w:rsidR="0064581E" w:rsidRDefault="0064581E">
            <w:pPr>
              <w:ind w:left="-120"/>
              <w:jc w:val="center"/>
              <w:rPr>
                <w:rFonts w:ascii="Arial" w:hAnsi="Arial" w:cs="Arial"/>
                <w:sz w:val="18"/>
                <w:szCs w:val="18"/>
              </w:rPr>
            </w:pPr>
            <w:r>
              <w:rPr>
                <w:rFonts w:ascii="Arial" w:hAnsi="Arial" w:cs="Arial"/>
                <w:sz w:val="18"/>
                <w:szCs w:val="18"/>
              </w:rPr>
              <w:t>Węglowodory ropopochodne</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3CC4E60" w14:textId="77777777" w:rsidR="0064581E" w:rsidRDefault="0064581E">
            <w:pPr>
              <w:jc w:val="center"/>
              <w:rPr>
                <w:rFonts w:ascii="Arial" w:hAnsi="Arial" w:cs="Arial"/>
                <w:sz w:val="18"/>
                <w:szCs w:val="18"/>
              </w:rPr>
            </w:pPr>
            <w:r>
              <w:rPr>
                <w:rFonts w:ascii="Arial" w:hAnsi="Arial" w:cs="Arial"/>
                <w:sz w:val="18"/>
                <w:szCs w:val="18"/>
              </w:rPr>
              <w:t>mg/dm</w:t>
            </w:r>
            <w:r>
              <w:rPr>
                <w:rFonts w:ascii="Arial" w:hAnsi="Arial" w:cs="Arial"/>
                <w:sz w:val="18"/>
                <w:szCs w:val="18"/>
                <w:vertAlign w:val="superscript"/>
              </w:rPr>
              <w:t>3</w:t>
            </w:r>
          </w:p>
        </w:tc>
        <w:tc>
          <w:tcPr>
            <w:tcW w:w="1673" w:type="dxa"/>
            <w:tcBorders>
              <w:top w:val="single" w:sz="4" w:space="0" w:color="auto"/>
              <w:left w:val="single" w:sz="4" w:space="0" w:color="auto"/>
              <w:bottom w:val="single" w:sz="4" w:space="0" w:color="auto"/>
              <w:right w:val="single" w:sz="4" w:space="0" w:color="auto"/>
            </w:tcBorders>
            <w:vAlign w:val="center"/>
            <w:hideMark/>
          </w:tcPr>
          <w:p w14:paraId="5FE7A585" w14:textId="77777777" w:rsidR="0064581E" w:rsidRDefault="0064581E">
            <w:pPr>
              <w:jc w:val="center"/>
              <w:rPr>
                <w:rFonts w:ascii="Arial" w:hAnsi="Arial" w:cs="Arial"/>
                <w:sz w:val="18"/>
                <w:szCs w:val="18"/>
              </w:rPr>
            </w:pPr>
            <w:r>
              <w:rPr>
                <w:rFonts w:ascii="Arial" w:hAnsi="Arial" w:cs="Arial"/>
                <w:sz w:val="18"/>
                <w:szCs w:val="18"/>
              </w:rPr>
              <w:t>15</w:t>
            </w:r>
          </w:p>
        </w:tc>
      </w:tr>
      <w:tr w:rsidR="0064581E" w14:paraId="43386BA3" w14:textId="77777777" w:rsidTr="0064581E">
        <w:tc>
          <w:tcPr>
            <w:tcW w:w="546" w:type="dxa"/>
            <w:vMerge/>
            <w:tcBorders>
              <w:top w:val="single" w:sz="4" w:space="0" w:color="auto"/>
              <w:left w:val="single" w:sz="4" w:space="0" w:color="auto"/>
              <w:bottom w:val="single" w:sz="4" w:space="0" w:color="auto"/>
              <w:right w:val="single" w:sz="4" w:space="0" w:color="auto"/>
            </w:tcBorders>
            <w:vAlign w:val="center"/>
            <w:hideMark/>
          </w:tcPr>
          <w:p w14:paraId="428AAC1D" w14:textId="77777777" w:rsidR="0064581E" w:rsidRDefault="0064581E">
            <w:pPr>
              <w:autoSpaceDN/>
              <w:rPr>
                <w:rFonts w:ascii="Arial" w:hAnsi="Arial" w:cs="Arial"/>
                <w:sz w:val="18"/>
                <w:szCs w:val="18"/>
              </w:rPr>
            </w:pPr>
          </w:p>
        </w:tc>
        <w:tc>
          <w:tcPr>
            <w:tcW w:w="1788" w:type="dxa"/>
            <w:vMerge/>
            <w:tcBorders>
              <w:top w:val="single" w:sz="4" w:space="0" w:color="auto"/>
              <w:left w:val="single" w:sz="4" w:space="0" w:color="auto"/>
              <w:bottom w:val="single" w:sz="4" w:space="0" w:color="auto"/>
              <w:right w:val="single" w:sz="4" w:space="0" w:color="auto"/>
            </w:tcBorders>
            <w:vAlign w:val="center"/>
            <w:hideMark/>
          </w:tcPr>
          <w:p w14:paraId="5CF9B411" w14:textId="77777777" w:rsidR="0064581E" w:rsidRDefault="0064581E">
            <w:pPr>
              <w:autoSpaceDN/>
              <w:rPr>
                <w:rFonts w:ascii="Arial" w:hAnsi="Arial" w:cs="Arial"/>
                <w:sz w:val="18"/>
                <w:szCs w:val="18"/>
              </w:rPr>
            </w:pPr>
          </w:p>
        </w:tc>
        <w:tc>
          <w:tcPr>
            <w:tcW w:w="1959" w:type="dxa"/>
            <w:vMerge/>
            <w:tcBorders>
              <w:top w:val="single" w:sz="4" w:space="0" w:color="auto"/>
              <w:left w:val="single" w:sz="4" w:space="0" w:color="auto"/>
              <w:bottom w:val="single" w:sz="4" w:space="0" w:color="auto"/>
              <w:right w:val="single" w:sz="4" w:space="0" w:color="auto"/>
            </w:tcBorders>
            <w:vAlign w:val="center"/>
            <w:hideMark/>
          </w:tcPr>
          <w:p w14:paraId="727DE0B7" w14:textId="77777777" w:rsidR="0064581E" w:rsidRDefault="0064581E">
            <w:pPr>
              <w:autoSpaceDN/>
              <w:rPr>
                <w:rFonts w:ascii="Arial" w:hAnsi="Arial" w:cs="Arial"/>
                <w:sz w:val="18"/>
                <w:szCs w:val="18"/>
              </w:rPr>
            </w:pPr>
          </w:p>
        </w:tc>
        <w:tc>
          <w:tcPr>
            <w:tcW w:w="975" w:type="dxa"/>
            <w:vMerge/>
            <w:tcBorders>
              <w:top w:val="single" w:sz="4" w:space="0" w:color="auto"/>
              <w:left w:val="single" w:sz="4" w:space="0" w:color="auto"/>
              <w:bottom w:val="single" w:sz="4" w:space="0" w:color="auto"/>
              <w:right w:val="single" w:sz="4" w:space="0" w:color="auto"/>
            </w:tcBorders>
            <w:vAlign w:val="center"/>
            <w:hideMark/>
          </w:tcPr>
          <w:p w14:paraId="6222C5F0" w14:textId="77777777" w:rsidR="0064581E" w:rsidRDefault="0064581E">
            <w:pPr>
              <w:autoSpaceDN/>
              <w:rPr>
                <w:rFonts w:ascii="Arial" w:hAnsi="Arial" w:cs="Arial"/>
                <w:sz w:val="18"/>
                <w:szCs w:val="18"/>
              </w:rPr>
            </w:pPr>
          </w:p>
        </w:tc>
        <w:tc>
          <w:tcPr>
            <w:tcW w:w="1690" w:type="dxa"/>
            <w:tcBorders>
              <w:top w:val="single" w:sz="4" w:space="0" w:color="auto"/>
              <w:left w:val="single" w:sz="4" w:space="0" w:color="auto"/>
              <w:bottom w:val="single" w:sz="4" w:space="0" w:color="auto"/>
              <w:right w:val="single" w:sz="4" w:space="0" w:color="auto"/>
            </w:tcBorders>
            <w:vAlign w:val="center"/>
            <w:hideMark/>
          </w:tcPr>
          <w:p w14:paraId="6B1072F5" w14:textId="77777777" w:rsidR="0064581E" w:rsidRDefault="0064581E">
            <w:pPr>
              <w:ind w:left="-120"/>
              <w:jc w:val="center"/>
              <w:rPr>
                <w:rFonts w:ascii="Arial" w:hAnsi="Arial" w:cs="Arial"/>
                <w:sz w:val="18"/>
                <w:szCs w:val="18"/>
              </w:rPr>
            </w:pPr>
            <w:r>
              <w:rPr>
                <w:rFonts w:ascii="Arial" w:hAnsi="Arial" w:cs="Arial"/>
                <w:sz w:val="18"/>
                <w:szCs w:val="18"/>
              </w:rPr>
              <w:t>Substancje ekstrahujące się eterem naftowym</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1171AFC" w14:textId="77777777" w:rsidR="0064581E" w:rsidRDefault="0064581E">
            <w:pPr>
              <w:jc w:val="center"/>
              <w:rPr>
                <w:rFonts w:ascii="Arial" w:hAnsi="Arial" w:cs="Arial"/>
                <w:sz w:val="18"/>
                <w:szCs w:val="18"/>
              </w:rPr>
            </w:pPr>
            <w:r>
              <w:rPr>
                <w:rFonts w:ascii="Arial" w:hAnsi="Arial" w:cs="Arial"/>
                <w:sz w:val="18"/>
                <w:szCs w:val="18"/>
              </w:rPr>
              <w:t>mg/dm</w:t>
            </w:r>
            <w:r>
              <w:rPr>
                <w:rFonts w:ascii="Arial" w:hAnsi="Arial" w:cs="Arial"/>
                <w:sz w:val="18"/>
                <w:szCs w:val="18"/>
                <w:vertAlign w:val="superscript"/>
              </w:rPr>
              <w:t>3</w:t>
            </w:r>
          </w:p>
        </w:tc>
        <w:tc>
          <w:tcPr>
            <w:tcW w:w="1673" w:type="dxa"/>
            <w:tcBorders>
              <w:top w:val="single" w:sz="4" w:space="0" w:color="auto"/>
              <w:left w:val="single" w:sz="4" w:space="0" w:color="auto"/>
              <w:bottom w:val="single" w:sz="4" w:space="0" w:color="auto"/>
              <w:right w:val="single" w:sz="4" w:space="0" w:color="auto"/>
            </w:tcBorders>
            <w:vAlign w:val="center"/>
            <w:hideMark/>
          </w:tcPr>
          <w:p w14:paraId="1E732AAA" w14:textId="77777777" w:rsidR="0064581E" w:rsidRDefault="0064581E">
            <w:pPr>
              <w:jc w:val="center"/>
              <w:rPr>
                <w:rFonts w:ascii="Arial" w:hAnsi="Arial" w:cs="Arial"/>
                <w:sz w:val="18"/>
                <w:szCs w:val="18"/>
              </w:rPr>
            </w:pPr>
            <w:r>
              <w:rPr>
                <w:rFonts w:ascii="Arial" w:hAnsi="Arial" w:cs="Arial"/>
                <w:sz w:val="18"/>
                <w:szCs w:val="18"/>
              </w:rPr>
              <w:t>100</w:t>
            </w:r>
          </w:p>
        </w:tc>
      </w:tr>
      <w:tr w:rsidR="0064581E" w14:paraId="30D442DD" w14:textId="77777777" w:rsidTr="0064581E">
        <w:tc>
          <w:tcPr>
            <w:tcW w:w="546" w:type="dxa"/>
            <w:vMerge/>
            <w:tcBorders>
              <w:top w:val="single" w:sz="4" w:space="0" w:color="auto"/>
              <w:left w:val="single" w:sz="4" w:space="0" w:color="auto"/>
              <w:bottom w:val="single" w:sz="4" w:space="0" w:color="auto"/>
              <w:right w:val="single" w:sz="4" w:space="0" w:color="auto"/>
            </w:tcBorders>
            <w:vAlign w:val="center"/>
            <w:hideMark/>
          </w:tcPr>
          <w:p w14:paraId="668628AD" w14:textId="77777777" w:rsidR="0064581E" w:rsidRDefault="0064581E">
            <w:pPr>
              <w:autoSpaceDN/>
              <w:rPr>
                <w:rFonts w:ascii="Arial" w:hAnsi="Arial" w:cs="Arial"/>
                <w:sz w:val="18"/>
                <w:szCs w:val="18"/>
              </w:rPr>
            </w:pPr>
          </w:p>
        </w:tc>
        <w:tc>
          <w:tcPr>
            <w:tcW w:w="1788" w:type="dxa"/>
            <w:vMerge/>
            <w:tcBorders>
              <w:top w:val="single" w:sz="4" w:space="0" w:color="auto"/>
              <w:left w:val="single" w:sz="4" w:space="0" w:color="auto"/>
              <w:bottom w:val="single" w:sz="4" w:space="0" w:color="auto"/>
              <w:right w:val="single" w:sz="4" w:space="0" w:color="auto"/>
            </w:tcBorders>
            <w:vAlign w:val="center"/>
            <w:hideMark/>
          </w:tcPr>
          <w:p w14:paraId="43D3543B" w14:textId="77777777" w:rsidR="0064581E" w:rsidRDefault="0064581E">
            <w:pPr>
              <w:autoSpaceDN/>
              <w:rPr>
                <w:rFonts w:ascii="Arial" w:hAnsi="Arial" w:cs="Arial"/>
                <w:sz w:val="18"/>
                <w:szCs w:val="18"/>
              </w:rPr>
            </w:pPr>
          </w:p>
        </w:tc>
        <w:tc>
          <w:tcPr>
            <w:tcW w:w="1959" w:type="dxa"/>
            <w:vMerge/>
            <w:tcBorders>
              <w:top w:val="single" w:sz="4" w:space="0" w:color="auto"/>
              <w:left w:val="single" w:sz="4" w:space="0" w:color="auto"/>
              <w:bottom w:val="single" w:sz="4" w:space="0" w:color="auto"/>
              <w:right w:val="single" w:sz="4" w:space="0" w:color="auto"/>
            </w:tcBorders>
            <w:vAlign w:val="center"/>
            <w:hideMark/>
          </w:tcPr>
          <w:p w14:paraId="1D533E0B" w14:textId="77777777" w:rsidR="0064581E" w:rsidRDefault="0064581E">
            <w:pPr>
              <w:autoSpaceDN/>
              <w:rPr>
                <w:rFonts w:ascii="Arial" w:hAnsi="Arial" w:cs="Arial"/>
                <w:sz w:val="18"/>
                <w:szCs w:val="18"/>
              </w:rPr>
            </w:pPr>
          </w:p>
        </w:tc>
        <w:tc>
          <w:tcPr>
            <w:tcW w:w="975" w:type="dxa"/>
            <w:vMerge/>
            <w:tcBorders>
              <w:top w:val="single" w:sz="4" w:space="0" w:color="auto"/>
              <w:left w:val="single" w:sz="4" w:space="0" w:color="auto"/>
              <w:bottom w:val="single" w:sz="4" w:space="0" w:color="auto"/>
              <w:right w:val="single" w:sz="4" w:space="0" w:color="auto"/>
            </w:tcBorders>
            <w:vAlign w:val="center"/>
            <w:hideMark/>
          </w:tcPr>
          <w:p w14:paraId="1D7FE0F9" w14:textId="77777777" w:rsidR="0064581E" w:rsidRDefault="0064581E">
            <w:pPr>
              <w:autoSpaceDN/>
              <w:rPr>
                <w:rFonts w:ascii="Arial" w:hAnsi="Arial" w:cs="Arial"/>
                <w:sz w:val="18"/>
                <w:szCs w:val="18"/>
              </w:rPr>
            </w:pPr>
          </w:p>
        </w:tc>
        <w:tc>
          <w:tcPr>
            <w:tcW w:w="1690" w:type="dxa"/>
            <w:tcBorders>
              <w:top w:val="single" w:sz="4" w:space="0" w:color="auto"/>
              <w:left w:val="single" w:sz="4" w:space="0" w:color="auto"/>
              <w:bottom w:val="single" w:sz="4" w:space="0" w:color="auto"/>
              <w:right w:val="single" w:sz="4" w:space="0" w:color="auto"/>
            </w:tcBorders>
            <w:vAlign w:val="center"/>
            <w:hideMark/>
          </w:tcPr>
          <w:p w14:paraId="4DE6740B" w14:textId="77777777" w:rsidR="0064581E" w:rsidRDefault="0064581E">
            <w:pPr>
              <w:ind w:left="-120"/>
              <w:jc w:val="center"/>
              <w:rPr>
                <w:rFonts w:ascii="Arial" w:hAnsi="Arial" w:cs="Arial"/>
                <w:sz w:val="18"/>
                <w:szCs w:val="18"/>
              </w:rPr>
            </w:pPr>
            <w:r>
              <w:rPr>
                <w:rFonts w:ascii="Arial" w:hAnsi="Arial" w:cs="Arial"/>
                <w:sz w:val="18"/>
                <w:szCs w:val="18"/>
              </w:rPr>
              <w:t xml:space="preserve">Odczyn </w:t>
            </w:r>
            <w:proofErr w:type="spellStart"/>
            <w:r>
              <w:rPr>
                <w:rFonts w:ascii="Arial" w:hAnsi="Arial" w:cs="Arial"/>
                <w:sz w:val="18"/>
                <w:szCs w:val="18"/>
              </w:rPr>
              <w:t>pH</w:t>
            </w:r>
            <w:proofErr w:type="spellEnd"/>
          </w:p>
        </w:tc>
        <w:tc>
          <w:tcPr>
            <w:tcW w:w="1275" w:type="dxa"/>
            <w:tcBorders>
              <w:top w:val="single" w:sz="4" w:space="0" w:color="auto"/>
              <w:left w:val="single" w:sz="4" w:space="0" w:color="auto"/>
              <w:bottom w:val="single" w:sz="4" w:space="0" w:color="auto"/>
              <w:right w:val="single" w:sz="4" w:space="0" w:color="auto"/>
            </w:tcBorders>
            <w:vAlign w:val="center"/>
            <w:hideMark/>
          </w:tcPr>
          <w:p w14:paraId="1CFE9DB2" w14:textId="77777777" w:rsidR="0064581E" w:rsidRDefault="0064581E">
            <w:pPr>
              <w:jc w:val="center"/>
              <w:rPr>
                <w:rFonts w:ascii="Arial" w:hAnsi="Arial" w:cs="Arial"/>
                <w:sz w:val="18"/>
                <w:szCs w:val="18"/>
              </w:rPr>
            </w:pPr>
            <w:r>
              <w:rPr>
                <w:rFonts w:ascii="Arial" w:hAnsi="Arial" w:cs="Arial"/>
                <w:sz w:val="18"/>
                <w:szCs w:val="18"/>
              </w:rPr>
              <w:t>-</w:t>
            </w:r>
          </w:p>
        </w:tc>
        <w:tc>
          <w:tcPr>
            <w:tcW w:w="1673" w:type="dxa"/>
            <w:tcBorders>
              <w:top w:val="single" w:sz="4" w:space="0" w:color="auto"/>
              <w:left w:val="single" w:sz="4" w:space="0" w:color="auto"/>
              <w:bottom w:val="single" w:sz="4" w:space="0" w:color="auto"/>
              <w:right w:val="single" w:sz="4" w:space="0" w:color="auto"/>
            </w:tcBorders>
            <w:vAlign w:val="center"/>
            <w:hideMark/>
          </w:tcPr>
          <w:p w14:paraId="6EF46504" w14:textId="77777777" w:rsidR="0064581E" w:rsidRDefault="0064581E">
            <w:pPr>
              <w:jc w:val="center"/>
              <w:rPr>
                <w:rFonts w:ascii="Arial" w:hAnsi="Arial" w:cs="Arial"/>
                <w:sz w:val="18"/>
                <w:szCs w:val="18"/>
              </w:rPr>
            </w:pPr>
            <w:r>
              <w:rPr>
                <w:rFonts w:ascii="Arial" w:hAnsi="Arial" w:cs="Arial"/>
                <w:sz w:val="18"/>
                <w:szCs w:val="18"/>
              </w:rPr>
              <w:t>6,5 – 9,0</w:t>
            </w:r>
          </w:p>
        </w:tc>
      </w:tr>
    </w:tbl>
    <w:p w14:paraId="2B3B733D" w14:textId="2491EFEA" w:rsidR="00D70E0B" w:rsidRPr="00D70E0B" w:rsidRDefault="009E4B9C" w:rsidP="00850938">
      <w:pPr>
        <w:spacing w:before="240" w:after="240"/>
        <w:jc w:val="both"/>
        <w:rPr>
          <w:rFonts w:ascii="Arial" w:hAnsi="Arial" w:cs="Arial"/>
          <w:b/>
          <w:bCs/>
          <w:sz w:val="14"/>
          <w:szCs w:val="14"/>
        </w:rPr>
      </w:pPr>
      <w:r>
        <w:rPr>
          <w:rFonts w:ascii="Arial" w:hAnsi="Arial" w:cs="Arial"/>
          <w:b/>
          <w:sz w:val="22"/>
        </w:rPr>
        <w:t>Tabela</w:t>
      </w:r>
      <w:r>
        <w:rPr>
          <w:rFonts w:ascii="Arial" w:hAnsi="Arial" w:cs="Arial"/>
          <w:b/>
        </w:rPr>
        <w:t xml:space="preserve"> 9a</w:t>
      </w:r>
      <w:r>
        <w:rPr>
          <w:rFonts w:ascii="Arial" w:hAnsi="Arial" w:cs="Arial"/>
          <w:b/>
          <w:szCs w:val="28"/>
        </w:rPr>
        <w:t xml:space="preserve"> Poziomy emisji obowiązujące od 18 sierpnia 2022r. </w:t>
      </w:r>
    </w:p>
    <w:tbl>
      <w:tblPr>
        <w:tblW w:w="89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Caption w:val="tabela 9a"/>
        <w:tblDescription w:val="poziomy emisji obowiązujące od 18 sierpnia 2022 r."/>
      </w:tblPr>
      <w:tblGrid>
        <w:gridCol w:w="528"/>
        <w:gridCol w:w="1585"/>
        <w:gridCol w:w="1289"/>
        <w:gridCol w:w="993"/>
        <w:gridCol w:w="1871"/>
        <w:gridCol w:w="1134"/>
        <w:gridCol w:w="1525"/>
      </w:tblGrid>
      <w:tr w:rsidR="009E4B9C" w14:paraId="1D944A7E" w14:textId="77777777" w:rsidTr="00850938">
        <w:trPr>
          <w:tblHeader/>
        </w:trPr>
        <w:tc>
          <w:tcPr>
            <w:tcW w:w="528" w:type="dxa"/>
            <w:vMerge w:val="restart"/>
            <w:tcBorders>
              <w:top w:val="single" w:sz="4" w:space="0" w:color="auto"/>
              <w:left w:val="single" w:sz="4" w:space="0" w:color="auto"/>
              <w:bottom w:val="single" w:sz="4" w:space="0" w:color="auto"/>
              <w:right w:val="single" w:sz="4" w:space="0" w:color="auto"/>
            </w:tcBorders>
            <w:vAlign w:val="center"/>
            <w:hideMark/>
          </w:tcPr>
          <w:p w14:paraId="197B0242" w14:textId="77777777" w:rsidR="009E4B9C" w:rsidRDefault="009E4B9C" w:rsidP="00BC422E">
            <w:pPr>
              <w:jc w:val="center"/>
              <w:rPr>
                <w:rFonts w:ascii="Arial" w:hAnsi="Arial" w:cs="Arial"/>
                <w:b/>
                <w:sz w:val="18"/>
                <w:szCs w:val="18"/>
              </w:rPr>
            </w:pPr>
            <w:r>
              <w:rPr>
                <w:rFonts w:ascii="Arial" w:hAnsi="Arial" w:cs="Arial"/>
                <w:b/>
                <w:sz w:val="18"/>
                <w:szCs w:val="18"/>
              </w:rPr>
              <w:t>Lp.</w:t>
            </w:r>
          </w:p>
        </w:tc>
        <w:tc>
          <w:tcPr>
            <w:tcW w:w="1585" w:type="dxa"/>
            <w:vMerge w:val="restart"/>
            <w:tcBorders>
              <w:top w:val="single" w:sz="4" w:space="0" w:color="auto"/>
              <w:left w:val="single" w:sz="4" w:space="0" w:color="auto"/>
              <w:bottom w:val="single" w:sz="4" w:space="0" w:color="auto"/>
              <w:right w:val="single" w:sz="4" w:space="0" w:color="auto"/>
            </w:tcBorders>
            <w:vAlign w:val="center"/>
            <w:hideMark/>
          </w:tcPr>
          <w:p w14:paraId="1F125161" w14:textId="43F5895E" w:rsidR="009E4B9C" w:rsidRDefault="009E4B9C" w:rsidP="00BC422E">
            <w:pPr>
              <w:jc w:val="center"/>
              <w:rPr>
                <w:rFonts w:ascii="Arial" w:hAnsi="Arial" w:cs="Arial"/>
                <w:b/>
                <w:sz w:val="18"/>
                <w:szCs w:val="18"/>
              </w:rPr>
            </w:pPr>
            <w:r>
              <w:rPr>
                <w:rFonts w:ascii="Arial" w:hAnsi="Arial" w:cs="Arial"/>
                <w:b/>
                <w:sz w:val="18"/>
                <w:szCs w:val="18"/>
              </w:rPr>
              <w:t xml:space="preserve">Rodzaj ścieków – miejsce wprowadzania do kanalizacji </w:t>
            </w:r>
          </w:p>
        </w:tc>
        <w:tc>
          <w:tcPr>
            <w:tcW w:w="2282" w:type="dxa"/>
            <w:gridSpan w:val="2"/>
            <w:tcBorders>
              <w:top w:val="single" w:sz="4" w:space="0" w:color="auto"/>
              <w:left w:val="single" w:sz="4" w:space="0" w:color="auto"/>
              <w:bottom w:val="single" w:sz="4" w:space="0" w:color="auto"/>
              <w:right w:val="single" w:sz="4" w:space="0" w:color="auto"/>
            </w:tcBorders>
            <w:vAlign w:val="center"/>
            <w:hideMark/>
          </w:tcPr>
          <w:p w14:paraId="1CC8C0F2" w14:textId="77777777" w:rsidR="009E4B9C" w:rsidRDefault="009E4B9C" w:rsidP="00BC422E">
            <w:pPr>
              <w:jc w:val="center"/>
              <w:rPr>
                <w:rFonts w:ascii="Arial" w:hAnsi="Arial" w:cs="Arial"/>
                <w:b/>
                <w:sz w:val="18"/>
                <w:szCs w:val="18"/>
              </w:rPr>
            </w:pPr>
            <w:r>
              <w:rPr>
                <w:rFonts w:ascii="Arial" w:hAnsi="Arial" w:cs="Arial"/>
                <w:b/>
                <w:sz w:val="18"/>
                <w:szCs w:val="18"/>
              </w:rPr>
              <w:t>Dopuszczalna ilość ścieków</w:t>
            </w:r>
          </w:p>
        </w:tc>
        <w:tc>
          <w:tcPr>
            <w:tcW w:w="1871" w:type="dxa"/>
            <w:vMerge w:val="restart"/>
            <w:tcBorders>
              <w:top w:val="single" w:sz="4" w:space="0" w:color="auto"/>
              <w:left w:val="single" w:sz="4" w:space="0" w:color="auto"/>
              <w:bottom w:val="single" w:sz="4" w:space="0" w:color="auto"/>
              <w:right w:val="single" w:sz="4" w:space="0" w:color="auto"/>
            </w:tcBorders>
            <w:vAlign w:val="center"/>
            <w:hideMark/>
          </w:tcPr>
          <w:p w14:paraId="5C9EBB0F" w14:textId="77777777" w:rsidR="009E4B9C" w:rsidRDefault="009E4B9C" w:rsidP="00BC422E">
            <w:pPr>
              <w:jc w:val="center"/>
              <w:rPr>
                <w:rFonts w:ascii="Arial" w:hAnsi="Arial" w:cs="Arial"/>
                <w:b/>
                <w:sz w:val="18"/>
                <w:szCs w:val="18"/>
              </w:rPr>
            </w:pPr>
            <w:r>
              <w:rPr>
                <w:rFonts w:ascii="Arial" w:hAnsi="Arial" w:cs="Arial"/>
                <w:b/>
                <w:sz w:val="18"/>
                <w:szCs w:val="18"/>
              </w:rPr>
              <w:t>Oznaczenie</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507B22AA" w14:textId="77777777" w:rsidR="009E4B9C" w:rsidRDefault="009E4B9C" w:rsidP="00BC422E">
            <w:pPr>
              <w:jc w:val="center"/>
              <w:rPr>
                <w:rFonts w:ascii="Arial" w:hAnsi="Arial" w:cs="Arial"/>
                <w:b/>
                <w:sz w:val="18"/>
                <w:szCs w:val="18"/>
              </w:rPr>
            </w:pPr>
            <w:r>
              <w:rPr>
                <w:rFonts w:ascii="Arial" w:hAnsi="Arial" w:cs="Arial"/>
                <w:b/>
                <w:sz w:val="18"/>
                <w:szCs w:val="18"/>
              </w:rPr>
              <w:t>Jednostka</w:t>
            </w:r>
          </w:p>
        </w:tc>
        <w:tc>
          <w:tcPr>
            <w:tcW w:w="1525" w:type="dxa"/>
            <w:vMerge w:val="restart"/>
            <w:tcBorders>
              <w:top w:val="single" w:sz="4" w:space="0" w:color="auto"/>
              <w:left w:val="single" w:sz="4" w:space="0" w:color="auto"/>
              <w:bottom w:val="single" w:sz="4" w:space="0" w:color="auto"/>
              <w:right w:val="single" w:sz="4" w:space="0" w:color="auto"/>
            </w:tcBorders>
            <w:vAlign w:val="center"/>
            <w:hideMark/>
          </w:tcPr>
          <w:p w14:paraId="1EEDA309" w14:textId="45C6A2FD" w:rsidR="009E4B9C" w:rsidRDefault="009E4B9C" w:rsidP="00BC422E">
            <w:pPr>
              <w:ind w:left="-72"/>
              <w:jc w:val="center"/>
              <w:rPr>
                <w:rFonts w:ascii="Arial" w:hAnsi="Arial" w:cs="Arial"/>
                <w:b/>
                <w:sz w:val="18"/>
                <w:szCs w:val="18"/>
              </w:rPr>
            </w:pPr>
            <w:r>
              <w:rPr>
                <w:rFonts w:ascii="Arial" w:hAnsi="Arial" w:cs="Arial"/>
                <w:b/>
                <w:sz w:val="18"/>
                <w:szCs w:val="18"/>
              </w:rPr>
              <w:t xml:space="preserve">Dopuszczalne max. stężenie zanieczyszczeń w ściekach </w:t>
            </w:r>
            <w:r>
              <w:rPr>
                <w:rFonts w:ascii="Arial" w:hAnsi="Arial" w:cs="Arial"/>
                <w:b/>
                <w:sz w:val="18"/>
                <w:szCs w:val="18"/>
                <w:vertAlign w:val="superscript"/>
              </w:rPr>
              <w:t>1),2)</w:t>
            </w:r>
          </w:p>
        </w:tc>
      </w:tr>
      <w:tr w:rsidR="009E4B9C" w14:paraId="7F7A32C9" w14:textId="77777777" w:rsidTr="00850938">
        <w:trPr>
          <w:tblHeader/>
        </w:trPr>
        <w:tc>
          <w:tcPr>
            <w:tcW w:w="528" w:type="dxa"/>
            <w:vMerge/>
            <w:tcBorders>
              <w:top w:val="single" w:sz="4" w:space="0" w:color="auto"/>
              <w:left w:val="single" w:sz="4" w:space="0" w:color="auto"/>
              <w:bottom w:val="single" w:sz="4" w:space="0" w:color="auto"/>
              <w:right w:val="single" w:sz="4" w:space="0" w:color="auto"/>
            </w:tcBorders>
            <w:vAlign w:val="center"/>
            <w:hideMark/>
          </w:tcPr>
          <w:p w14:paraId="5CFA7C6B" w14:textId="77777777" w:rsidR="009E4B9C" w:rsidRDefault="009E4B9C" w:rsidP="00BC422E">
            <w:pPr>
              <w:autoSpaceDN/>
              <w:rPr>
                <w:rFonts w:ascii="Arial" w:hAnsi="Arial" w:cs="Arial"/>
                <w:b/>
                <w:sz w:val="18"/>
                <w:szCs w:val="18"/>
              </w:rPr>
            </w:pPr>
          </w:p>
        </w:tc>
        <w:tc>
          <w:tcPr>
            <w:tcW w:w="1585" w:type="dxa"/>
            <w:vMerge/>
            <w:tcBorders>
              <w:top w:val="single" w:sz="4" w:space="0" w:color="auto"/>
              <w:left w:val="single" w:sz="4" w:space="0" w:color="auto"/>
              <w:bottom w:val="single" w:sz="4" w:space="0" w:color="auto"/>
              <w:right w:val="single" w:sz="4" w:space="0" w:color="auto"/>
            </w:tcBorders>
            <w:vAlign w:val="center"/>
            <w:hideMark/>
          </w:tcPr>
          <w:p w14:paraId="1083FB00" w14:textId="77777777" w:rsidR="009E4B9C" w:rsidRDefault="009E4B9C" w:rsidP="00BC422E">
            <w:pPr>
              <w:autoSpaceDN/>
              <w:rPr>
                <w:rFonts w:ascii="Arial" w:hAnsi="Arial" w:cs="Arial"/>
                <w:b/>
                <w:sz w:val="18"/>
                <w:szCs w:val="18"/>
              </w:rPr>
            </w:pPr>
          </w:p>
        </w:tc>
        <w:tc>
          <w:tcPr>
            <w:tcW w:w="1289" w:type="dxa"/>
            <w:tcBorders>
              <w:top w:val="single" w:sz="4" w:space="0" w:color="auto"/>
              <w:left w:val="single" w:sz="4" w:space="0" w:color="auto"/>
              <w:bottom w:val="single" w:sz="4" w:space="0" w:color="auto"/>
              <w:right w:val="single" w:sz="4" w:space="0" w:color="auto"/>
            </w:tcBorders>
            <w:vAlign w:val="center"/>
            <w:hideMark/>
          </w:tcPr>
          <w:p w14:paraId="3240F895" w14:textId="77777777" w:rsidR="009E4B9C" w:rsidRDefault="009E4B9C" w:rsidP="00BC422E">
            <w:pPr>
              <w:jc w:val="center"/>
              <w:rPr>
                <w:rFonts w:ascii="Arial" w:hAnsi="Arial" w:cs="Arial"/>
                <w:b/>
                <w:sz w:val="18"/>
                <w:szCs w:val="18"/>
              </w:rPr>
            </w:pPr>
            <w:proofErr w:type="spellStart"/>
            <w:r>
              <w:rPr>
                <w:rFonts w:ascii="Arial" w:hAnsi="Arial" w:cs="Arial"/>
                <w:b/>
                <w:sz w:val="18"/>
                <w:szCs w:val="18"/>
              </w:rPr>
              <w:t>Q</w:t>
            </w:r>
            <w:r>
              <w:rPr>
                <w:rFonts w:ascii="Arial" w:hAnsi="Arial" w:cs="Arial"/>
                <w:b/>
                <w:sz w:val="18"/>
                <w:szCs w:val="18"/>
                <w:vertAlign w:val="subscript"/>
              </w:rPr>
              <w:t>max</w:t>
            </w:r>
            <w:proofErr w:type="spellEnd"/>
            <w:r>
              <w:rPr>
                <w:rFonts w:ascii="Arial" w:hAnsi="Arial" w:cs="Arial"/>
                <w:b/>
                <w:sz w:val="18"/>
                <w:szCs w:val="18"/>
                <w:vertAlign w:val="subscript"/>
              </w:rPr>
              <w:t xml:space="preserve"> d</w:t>
            </w:r>
          </w:p>
          <w:p w14:paraId="018D2DD8" w14:textId="77777777" w:rsidR="009E4B9C" w:rsidRDefault="009E4B9C" w:rsidP="00BC422E">
            <w:pPr>
              <w:jc w:val="center"/>
              <w:rPr>
                <w:rFonts w:ascii="Arial" w:hAnsi="Arial" w:cs="Arial"/>
                <w:b/>
                <w:sz w:val="18"/>
                <w:szCs w:val="18"/>
              </w:rPr>
            </w:pPr>
            <w:r>
              <w:rPr>
                <w:rFonts w:ascii="Arial" w:hAnsi="Arial" w:cs="Arial"/>
                <w:b/>
                <w:sz w:val="18"/>
                <w:szCs w:val="18"/>
              </w:rPr>
              <w:t>m</w:t>
            </w:r>
            <w:r>
              <w:rPr>
                <w:rFonts w:ascii="Arial" w:hAnsi="Arial" w:cs="Arial"/>
                <w:b/>
                <w:sz w:val="18"/>
                <w:szCs w:val="18"/>
                <w:vertAlign w:val="superscript"/>
              </w:rPr>
              <w:t>3</w:t>
            </w:r>
            <w:r>
              <w:rPr>
                <w:rFonts w:ascii="Arial" w:hAnsi="Arial" w:cs="Arial"/>
                <w:b/>
                <w:sz w:val="18"/>
                <w:szCs w:val="18"/>
              </w:rPr>
              <w:t>/d</w:t>
            </w:r>
          </w:p>
        </w:tc>
        <w:tc>
          <w:tcPr>
            <w:tcW w:w="993" w:type="dxa"/>
            <w:tcBorders>
              <w:top w:val="single" w:sz="4" w:space="0" w:color="auto"/>
              <w:left w:val="single" w:sz="4" w:space="0" w:color="auto"/>
              <w:bottom w:val="single" w:sz="4" w:space="0" w:color="auto"/>
              <w:right w:val="single" w:sz="4" w:space="0" w:color="auto"/>
            </w:tcBorders>
            <w:vAlign w:val="center"/>
            <w:hideMark/>
          </w:tcPr>
          <w:p w14:paraId="20247669" w14:textId="77777777" w:rsidR="009E4B9C" w:rsidRDefault="009E4B9C" w:rsidP="00BC422E">
            <w:pPr>
              <w:jc w:val="center"/>
              <w:rPr>
                <w:rFonts w:ascii="Arial" w:hAnsi="Arial" w:cs="Arial"/>
                <w:b/>
                <w:sz w:val="18"/>
                <w:szCs w:val="18"/>
              </w:rPr>
            </w:pPr>
            <w:proofErr w:type="spellStart"/>
            <w:r>
              <w:rPr>
                <w:rFonts w:ascii="Arial" w:hAnsi="Arial" w:cs="Arial"/>
                <w:b/>
                <w:sz w:val="18"/>
                <w:szCs w:val="18"/>
              </w:rPr>
              <w:t>Q</w:t>
            </w:r>
            <w:r>
              <w:rPr>
                <w:rFonts w:ascii="Arial" w:hAnsi="Arial" w:cs="Arial"/>
                <w:b/>
                <w:sz w:val="18"/>
                <w:szCs w:val="18"/>
                <w:vertAlign w:val="subscript"/>
              </w:rPr>
              <w:t>max</w:t>
            </w:r>
            <w:proofErr w:type="spellEnd"/>
            <w:r>
              <w:rPr>
                <w:rFonts w:ascii="Arial" w:hAnsi="Arial" w:cs="Arial"/>
                <w:b/>
                <w:sz w:val="18"/>
                <w:szCs w:val="18"/>
                <w:vertAlign w:val="subscript"/>
              </w:rPr>
              <w:t xml:space="preserve"> roczne</w:t>
            </w:r>
          </w:p>
          <w:p w14:paraId="31DF63CD" w14:textId="77777777" w:rsidR="009E4B9C" w:rsidRDefault="009E4B9C" w:rsidP="00BC422E">
            <w:pPr>
              <w:jc w:val="center"/>
              <w:rPr>
                <w:rFonts w:ascii="Arial" w:hAnsi="Arial" w:cs="Arial"/>
                <w:b/>
                <w:sz w:val="18"/>
                <w:szCs w:val="18"/>
              </w:rPr>
            </w:pPr>
            <w:r>
              <w:rPr>
                <w:rFonts w:ascii="Arial" w:hAnsi="Arial" w:cs="Arial"/>
                <w:b/>
                <w:sz w:val="18"/>
                <w:szCs w:val="18"/>
              </w:rPr>
              <w:t>m</w:t>
            </w:r>
            <w:r>
              <w:rPr>
                <w:rFonts w:ascii="Arial" w:hAnsi="Arial" w:cs="Arial"/>
                <w:b/>
                <w:sz w:val="18"/>
                <w:szCs w:val="18"/>
                <w:vertAlign w:val="superscript"/>
              </w:rPr>
              <w:t>3</w:t>
            </w:r>
            <w:r>
              <w:rPr>
                <w:rFonts w:ascii="Arial" w:hAnsi="Arial" w:cs="Arial"/>
                <w:b/>
                <w:sz w:val="18"/>
                <w:szCs w:val="18"/>
              </w:rPr>
              <w:t>/rok</w:t>
            </w:r>
          </w:p>
        </w:tc>
        <w:tc>
          <w:tcPr>
            <w:tcW w:w="1871" w:type="dxa"/>
            <w:vMerge/>
            <w:tcBorders>
              <w:top w:val="single" w:sz="4" w:space="0" w:color="auto"/>
              <w:left w:val="single" w:sz="4" w:space="0" w:color="auto"/>
              <w:bottom w:val="single" w:sz="4" w:space="0" w:color="auto"/>
              <w:right w:val="single" w:sz="4" w:space="0" w:color="auto"/>
            </w:tcBorders>
            <w:vAlign w:val="center"/>
            <w:hideMark/>
          </w:tcPr>
          <w:p w14:paraId="620483A7" w14:textId="77777777" w:rsidR="009E4B9C" w:rsidRDefault="009E4B9C" w:rsidP="00BC422E">
            <w:pPr>
              <w:autoSpaceDN/>
              <w:rPr>
                <w:rFonts w:ascii="Arial" w:hAnsi="Arial" w:cs="Arial"/>
                <w:b/>
                <w:sz w:val="18"/>
                <w:szCs w:val="18"/>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623B8D7F" w14:textId="77777777" w:rsidR="009E4B9C" w:rsidRDefault="009E4B9C" w:rsidP="00BC422E">
            <w:pPr>
              <w:autoSpaceDN/>
              <w:rPr>
                <w:rFonts w:ascii="Arial" w:hAnsi="Arial" w:cs="Arial"/>
                <w:b/>
                <w:sz w:val="18"/>
                <w:szCs w:val="18"/>
              </w:rPr>
            </w:pPr>
          </w:p>
        </w:tc>
        <w:tc>
          <w:tcPr>
            <w:tcW w:w="1525" w:type="dxa"/>
            <w:vMerge/>
            <w:tcBorders>
              <w:top w:val="single" w:sz="4" w:space="0" w:color="auto"/>
              <w:left w:val="single" w:sz="4" w:space="0" w:color="auto"/>
              <w:bottom w:val="single" w:sz="4" w:space="0" w:color="auto"/>
              <w:right w:val="single" w:sz="4" w:space="0" w:color="auto"/>
            </w:tcBorders>
            <w:vAlign w:val="center"/>
            <w:hideMark/>
          </w:tcPr>
          <w:p w14:paraId="21B031FB" w14:textId="77777777" w:rsidR="009E4B9C" w:rsidRDefault="009E4B9C" w:rsidP="00BC422E">
            <w:pPr>
              <w:autoSpaceDN/>
              <w:rPr>
                <w:rFonts w:ascii="Arial" w:hAnsi="Arial" w:cs="Arial"/>
                <w:b/>
                <w:sz w:val="18"/>
                <w:szCs w:val="18"/>
              </w:rPr>
            </w:pPr>
          </w:p>
        </w:tc>
      </w:tr>
      <w:tr w:rsidR="009E4B9C" w14:paraId="1FF26C32" w14:textId="77777777" w:rsidTr="00850938">
        <w:trPr>
          <w:trHeight w:val="858"/>
        </w:trPr>
        <w:tc>
          <w:tcPr>
            <w:tcW w:w="528" w:type="dxa"/>
            <w:tcBorders>
              <w:top w:val="single" w:sz="4" w:space="0" w:color="auto"/>
              <w:left w:val="single" w:sz="4" w:space="0" w:color="auto"/>
              <w:bottom w:val="single" w:sz="4" w:space="0" w:color="auto"/>
              <w:right w:val="single" w:sz="4" w:space="0" w:color="auto"/>
            </w:tcBorders>
            <w:vAlign w:val="center"/>
            <w:hideMark/>
          </w:tcPr>
          <w:p w14:paraId="0DFB499A" w14:textId="77777777" w:rsidR="009E4B9C" w:rsidRDefault="009E4B9C" w:rsidP="00BC422E">
            <w:pPr>
              <w:jc w:val="center"/>
              <w:rPr>
                <w:rFonts w:ascii="Arial" w:hAnsi="Arial" w:cs="Arial"/>
                <w:b/>
                <w:sz w:val="18"/>
                <w:szCs w:val="18"/>
              </w:rPr>
            </w:pPr>
            <w:r>
              <w:rPr>
                <w:rFonts w:ascii="Arial" w:hAnsi="Arial" w:cs="Arial"/>
                <w:sz w:val="18"/>
                <w:szCs w:val="18"/>
              </w:rPr>
              <w:t>1.</w:t>
            </w:r>
          </w:p>
        </w:tc>
        <w:tc>
          <w:tcPr>
            <w:tcW w:w="1585" w:type="dxa"/>
            <w:vMerge w:val="restart"/>
            <w:tcBorders>
              <w:top w:val="single" w:sz="4" w:space="0" w:color="auto"/>
              <w:left w:val="single" w:sz="4" w:space="0" w:color="auto"/>
              <w:bottom w:val="single" w:sz="4" w:space="0" w:color="auto"/>
              <w:right w:val="single" w:sz="4" w:space="0" w:color="auto"/>
            </w:tcBorders>
            <w:vAlign w:val="center"/>
            <w:hideMark/>
          </w:tcPr>
          <w:p w14:paraId="38665E10" w14:textId="1B0E31F6" w:rsidR="00850938" w:rsidRDefault="009E4B9C" w:rsidP="00BC422E">
            <w:pPr>
              <w:jc w:val="center"/>
              <w:rPr>
                <w:rFonts w:ascii="Arial" w:hAnsi="Arial" w:cs="Arial"/>
                <w:sz w:val="18"/>
                <w:szCs w:val="18"/>
              </w:rPr>
            </w:pPr>
            <w:r>
              <w:rPr>
                <w:rFonts w:ascii="Arial" w:hAnsi="Arial" w:cs="Arial"/>
                <w:sz w:val="18"/>
                <w:szCs w:val="18"/>
              </w:rPr>
              <w:t>Ścieki technologiczne chromowe</w:t>
            </w:r>
            <w:r w:rsidR="00AB3372">
              <w:rPr>
                <w:rFonts w:ascii="Arial" w:hAnsi="Arial" w:cs="Arial"/>
                <w:sz w:val="18"/>
                <w:szCs w:val="18"/>
              </w:rPr>
              <w:t xml:space="preserve"> </w:t>
            </w:r>
            <w:r>
              <w:rPr>
                <w:rFonts w:ascii="Arial" w:hAnsi="Arial" w:cs="Arial"/>
                <w:sz w:val="18"/>
                <w:szCs w:val="18"/>
              </w:rPr>
              <w:t>i myjące odprowadzane do studzienki</w:t>
            </w:r>
          </w:p>
          <w:p w14:paraId="7C4340BB" w14:textId="4A336EF1" w:rsidR="00D70E0B" w:rsidRDefault="009E4B9C" w:rsidP="00850938">
            <w:pPr>
              <w:jc w:val="center"/>
              <w:rPr>
                <w:rFonts w:ascii="Arial" w:hAnsi="Arial" w:cs="Arial"/>
                <w:b/>
                <w:sz w:val="18"/>
                <w:szCs w:val="18"/>
              </w:rPr>
            </w:pPr>
            <w:r>
              <w:rPr>
                <w:rFonts w:ascii="Arial" w:hAnsi="Arial" w:cs="Arial"/>
                <w:sz w:val="18"/>
                <w:szCs w:val="18"/>
              </w:rPr>
              <w:t>Z-3 i dalej do kanalizacji Spółki</w:t>
            </w:r>
          </w:p>
        </w:tc>
        <w:tc>
          <w:tcPr>
            <w:tcW w:w="1289" w:type="dxa"/>
            <w:vMerge w:val="restart"/>
            <w:tcBorders>
              <w:top w:val="single" w:sz="4" w:space="0" w:color="auto"/>
              <w:left w:val="single" w:sz="4" w:space="0" w:color="auto"/>
              <w:bottom w:val="single" w:sz="4" w:space="0" w:color="auto"/>
              <w:right w:val="single" w:sz="4" w:space="0" w:color="auto"/>
            </w:tcBorders>
            <w:vAlign w:val="center"/>
            <w:hideMark/>
          </w:tcPr>
          <w:p w14:paraId="3B173115" w14:textId="77777777" w:rsidR="009E4B9C" w:rsidRDefault="009E4B9C" w:rsidP="00BC422E">
            <w:pPr>
              <w:jc w:val="center"/>
              <w:rPr>
                <w:rFonts w:ascii="Arial" w:hAnsi="Arial" w:cs="Arial"/>
                <w:b/>
                <w:sz w:val="18"/>
                <w:szCs w:val="18"/>
              </w:rPr>
            </w:pPr>
            <w:r>
              <w:rPr>
                <w:rFonts w:ascii="Arial" w:hAnsi="Arial" w:cs="Arial"/>
                <w:sz w:val="18"/>
                <w:szCs w:val="18"/>
              </w:rPr>
              <w:t>68,2</w:t>
            </w:r>
          </w:p>
        </w:tc>
        <w:tc>
          <w:tcPr>
            <w:tcW w:w="993" w:type="dxa"/>
            <w:vMerge w:val="restart"/>
            <w:tcBorders>
              <w:top w:val="single" w:sz="4" w:space="0" w:color="auto"/>
              <w:left w:val="single" w:sz="4" w:space="0" w:color="auto"/>
              <w:bottom w:val="single" w:sz="4" w:space="0" w:color="auto"/>
              <w:right w:val="single" w:sz="4" w:space="0" w:color="auto"/>
            </w:tcBorders>
            <w:vAlign w:val="center"/>
            <w:hideMark/>
          </w:tcPr>
          <w:p w14:paraId="03C2C2E2" w14:textId="77777777" w:rsidR="009E4B9C" w:rsidRDefault="009E4B9C" w:rsidP="00BC422E">
            <w:pPr>
              <w:jc w:val="center"/>
              <w:rPr>
                <w:rFonts w:ascii="Arial" w:hAnsi="Arial" w:cs="Arial"/>
                <w:b/>
                <w:sz w:val="18"/>
                <w:szCs w:val="18"/>
              </w:rPr>
            </w:pPr>
            <w:r>
              <w:rPr>
                <w:rFonts w:ascii="Arial" w:hAnsi="Arial" w:cs="Arial"/>
                <w:sz w:val="18"/>
                <w:szCs w:val="18"/>
              </w:rPr>
              <w:t>16 126</w:t>
            </w:r>
          </w:p>
        </w:tc>
        <w:tc>
          <w:tcPr>
            <w:tcW w:w="1871" w:type="dxa"/>
            <w:tcBorders>
              <w:top w:val="single" w:sz="4" w:space="0" w:color="auto"/>
              <w:left w:val="single" w:sz="4" w:space="0" w:color="auto"/>
              <w:bottom w:val="single" w:sz="4" w:space="0" w:color="auto"/>
              <w:right w:val="single" w:sz="4" w:space="0" w:color="auto"/>
            </w:tcBorders>
            <w:vAlign w:val="center"/>
            <w:hideMark/>
          </w:tcPr>
          <w:p w14:paraId="61BAF9D1" w14:textId="77777777" w:rsidR="009E4B9C" w:rsidRDefault="009E4B9C" w:rsidP="00BC422E">
            <w:pPr>
              <w:pStyle w:val="Styl4"/>
              <w:spacing w:after="0" w:line="240" w:lineRule="auto"/>
              <w:jc w:val="center"/>
              <w:rPr>
                <w:rFonts w:ascii="Arial" w:hAnsi="Arial" w:cs="Arial"/>
                <w:sz w:val="18"/>
                <w:szCs w:val="18"/>
                <w:lang w:val="pl-PL"/>
              </w:rPr>
            </w:pPr>
            <w:r>
              <w:rPr>
                <w:rFonts w:ascii="Arial" w:hAnsi="Arial" w:cs="Arial"/>
                <w:sz w:val="18"/>
                <w:szCs w:val="18"/>
                <w:lang w:val="pl-PL"/>
              </w:rPr>
              <w:t>Indeks oleju</w:t>
            </w:r>
          </w:p>
          <w:p w14:paraId="5D0EBD16" w14:textId="7A70D391" w:rsidR="009E4B9C" w:rsidRDefault="009E4B9C" w:rsidP="00BC422E">
            <w:pPr>
              <w:jc w:val="center"/>
              <w:rPr>
                <w:rFonts w:ascii="Arial" w:hAnsi="Arial" w:cs="Arial"/>
                <w:b/>
                <w:sz w:val="18"/>
                <w:szCs w:val="18"/>
              </w:rPr>
            </w:pPr>
            <w:r>
              <w:rPr>
                <w:rFonts w:ascii="Arial" w:hAnsi="Arial" w:cs="Arial"/>
                <w:sz w:val="18"/>
                <w:szCs w:val="18"/>
              </w:rPr>
              <w:t>węglowodorowego (HOI)</w:t>
            </w:r>
          </w:p>
        </w:tc>
        <w:tc>
          <w:tcPr>
            <w:tcW w:w="1134" w:type="dxa"/>
            <w:tcBorders>
              <w:top w:val="single" w:sz="4" w:space="0" w:color="auto"/>
              <w:left w:val="single" w:sz="4" w:space="0" w:color="auto"/>
              <w:bottom w:val="single" w:sz="4" w:space="0" w:color="auto"/>
              <w:right w:val="single" w:sz="4" w:space="0" w:color="auto"/>
            </w:tcBorders>
            <w:vAlign w:val="center"/>
          </w:tcPr>
          <w:p w14:paraId="4D35D56F" w14:textId="77777777" w:rsidR="009E4B9C" w:rsidRDefault="009E4B9C" w:rsidP="00BC422E">
            <w:pPr>
              <w:jc w:val="center"/>
              <w:rPr>
                <w:rFonts w:ascii="Arial" w:hAnsi="Arial" w:cs="Arial"/>
                <w:b/>
                <w:sz w:val="18"/>
                <w:szCs w:val="18"/>
              </w:rPr>
            </w:pPr>
            <w:r>
              <w:rPr>
                <w:rFonts w:ascii="Arial" w:hAnsi="Arial" w:cs="Arial"/>
                <w:sz w:val="18"/>
                <w:szCs w:val="18"/>
              </w:rPr>
              <w:t>mg/l</w:t>
            </w:r>
          </w:p>
        </w:tc>
        <w:tc>
          <w:tcPr>
            <w:tcW w:w="1525" w:type="dxa"/>
            <w:tcBorders>
              <w:top w:val="single" w:sz="4" w:space="0" w:color="auto"/>
              <w:left w:val="single" w:sz="4" w:space="0" w:color="auto"/>
              <w:bottom w:val="single" w:sz="4" w:space="0" w:color="auto"/>
              <w:right w:val="single" w:sz="4" w:space="0" w:color="auto"/>
            </w:tcBorders>
            <w:vAlign w:val="center"/>
            <w:hideMark/>
          </w:tcPr>
          <w:p w14:paraId="2549EC13" w14:textId="77777777" w:rsidR="009E4B9C" w:rsidRDefault="009E4B9C" w:rsidP="00BC422E">
            <w:pPr>
              <w:jc w:val="center"/>
              <w:rPr>
                <w:rFonts w:ascii="Arial" w:hAnsi="Arial" w:cs="Arial"/>
                <w:b/>
                <w:sz w:val="18"/>
                <w:szCs w:val="18"/>
              </w:rPr>
            </w:pPr>
            <w:r>
              <w:rPr>
                <w:rFonts w:ascii="Arial" w:hAnsi="Arial" w:cs="Arial"/>
                <w:sz w:val="18"/>
                <w:szCs w:val="18"/>
              </w:rPr>
              <w:t>10,0</w:t>
            </w:r>
          </w:p>
        </w:tc>
      </w:tr>
      <w:tr w:rsidR="009E4B9C" w14:paraId="537FC206" w14:textId="77777777" w:rsidTr="00850938">
        <w:trPr>
          <w:trHeight w:val="983"/>
        </w:trPr>
        <w:tc>
          <w:tcPr>
            <w:tcW w:w="528" w:type="dxa"/>
            <w:tcBorders>
              <w:top w:val="single" w:sz="4" w:space="0" w:color="auto"/>
              <w:left w:val="single" w:sz="4" w:space="0" w:color="auto"/>
              <w:bottom w:val="single" w:sz="4" w:space="0" w:color="auto"/>
              <w:right w:val="single" w:sz="4" w:space="0" w:color="auto"/>
            </w:tcBorders>
            <w:vAlign w:val="center"/>
            <w:hideMark/>
          </w:tcPr>
          <w:p w14:paraId="322D8518" w14:textId="6EADA258" w:rsidR="009E4B9C" w:rsidRPr="00F9119D" w:rsidRDefault="00F9119D" w:rsidP="00F9119D">
            <w:pPr>
              <w:autoSpaceDN/>
              <w:jc w:val="center"/>
              <w:rPr>
                <w:rFonts w:ascii="Arial" w:hAnsi="Arial" w:cs="Arial"/>
                <w:bCs/>
                <w:sz w:val="18"/>
                <w:szCs w:val="18"/>
              </w:rPr>
            </w:pPr>
            <w:r w:rsidRPr="00F9119D">
              <w:rPr>
                <w:rFonts w:ascii="Arial" w:hAnsi="Arial" w:cs="Arial"/>
                <w:bCs/>
                <w:sz w:val="18"/>
                <w:szCs w:val="18"/>
              </w:rPr>
              <w:t>2.</w:t>
            </w:r>
          </w:p>
        </w:tc>
        <w:tc>
          <w:tcPr>
            <w:tcW w:w="1585" w:type="dxa"/>
            <w:vMerge/>
            <w:tcBorders>
              <w:top w:val="single" w:sz="4" w:space="0" w:color="auto"/>
              <w:left w:val="single" w:sz="4" w:space="0" w:color="auto"/>
              <w:bottom w:val="single" w:sz="4" w:space="0" w:color="auto"/>
              <w:right w:val="single" w:sz="4" w:space="0" w:color="auto"/>
            </w:tcBorders>
            <w:vAlign w:val="center"/>
            <w:hideMark/>
          </w:tcPr>
          <w:p w14:paraId="1757B5C6" w14:textId="77777777" w:rsidR="009E4B9C" w:rsidRDefault="009E4B9C" w:rsidP="00BC422E">
            <w:pPr>
              <w:autoSpaceDN/>
              <w:rPr>
                <w:rFonts w:ascii="Arial" w:hAnsi="Arial" w:cs="Arial"/>
                <w:b/>
                <w:sz w:val="18"/>
                <w:szCs w:val="18"/>
              </w:rPr>
            </w:pPr>
          </w:p>
        </w:tc>
        <w:tc>
          <w:tcPr>
            <w:tcW w:w="1289" w:type="dxa"/>
            <w:vMerge/>
            <w:tcBorders>
              <w:top w:val="single" w:sz="4" w:space="0" w:color="auto"/>
              <w:left w:val="single" w:sz="4" w:space="0" w:color="auto"/>
              <w:bottom w:val="single" w:sz="4" w:space="0" w:color="auto"/>
              <w:right w:val="single" w:sz="4" w:space="0" w:color="auto"/>
            </w:tcBorders>
            <w:vAlign w:val="center"/>
            <w:hideMark/>
          </w:tcPr>
          <w:p w14:paraId="1AE52E6B" w14:textId="77777777" w:rsidR="009E4B9C" w:rsidRDefault="009E4B9C" w:rsidP="00BC422E">
            <w:pPr>
              <w:autoSpaceDN/>
              <w:rPr>
                <w:rFonts w:ascii="Arial" w:hAnsi="Arial" w:cs="Arial"/>
                <w:b/>
                <w:sz w:val="18"/>
                <w:szCs w:val="18"/>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65328F44" w14:textId="77777777" w:rsidR="009E4B9C" w:rsidRDefault="009E4B9C" w:rsidP="00BC422E">
            <w:pPr>
              <w:autoSpaceDN/>
              <w:rPr>
                <w:rFonts w:ascii="Arial" w:hAnsi="Arial" w:cs="Arial"/>
                <w:b/>
                <w:sz w:val="18"/>
                <w:szCs w:val="18"/>
              </w:rPr>
            </w:pPr>
          </w:p>
        </w:tc>
        <w:tc>
          <w:tcPr>
            <w:tcW w:w="1871" w:type="dxa"/>
            <w:tcBorders>
              <w:top w:val="single" w:sz="4" w:space="0" w:color="auto"/>
              <w:left w:val="single" w:sz="4" w:space="0" w:color="auto"/>
              <w:bottom w:val="single" w:sz="4" w:space="0" w:color="auto"/>
              <w:right w:val="single" w:sz="4" w:space="0" w:color="auto"/>
            </w:tcBorders>
            <w:vAlign w:val="center"/>
            <w:hideMark/>
          </w:tcPr>
          <w:p w14:paraId="5FAF2015" w14:textId="557157B0" w:rsidR="009E4B9C" w:rsidRDefault="009E4B9C" w:rsidP="00BC422E">
            <w:pPr>
              <w:pStyle w:val="Styl4"/>
              <w:spacing w:after="0" w:line="240" w:lineRule="auto"/>
              <w:jc w:val="center"/>
              <w:rPr>
                <w:rFonts w:ascii="Arial" w:hAnsi="Arial" w:cs="Arial"/>
                <w:sz w:val="18"/>
                <w:szCs w:val="18"/>
                <w:lang w:val="pl-PL"/>
              </w:rPr>
            </w:pPr>
            <w:r>
              <w:rPr>
                <w:rFonts w:ascii="Arial" w:hAnsi="Arial" w:cs="Arial"/>
                <w:color w:val="000000"/>
                <w:sz w:val="18"/>
                <w:szCs w:val="18"/>
                <w:lang w:val="pl-PL"/>
              </w:rPr>
              <w:t>Sześciowartościowy chrom (wyrażany jako Cr(VI))</w:t>
            </w:r>
          </w:p>
        </w:tc>
        <w:tc>
          <w:tcPr>
            <w:tcW w:w="1134" w:type="dxa"/>
            <w:tcBorders>
              <w:top w:val="single" w:sz="4" w:space="0" w:color="auto"/>
              <w:left w:val="single" w:sz="4" w:space="0" w:color="auto"/>
              <w:bottom w:val="single" w:sz="4" w:space="0" w:color="auto"/>
              <w:right w:val="single" w:sz="4" w:space="0" w:color="auto"/>
            </w:tcBorders>
            <w:vAlign w:val="center"/>
          </w:tcPr>
          <w:p w14:paraId="58AA34CA" w14:textId="77777777" w:rsidR="009E4B9C" w:rsidRDefault="009E4B9C" w:rsidP="00BC422E">
            <w:pPr>
              <w:pStyle w:val="Styl4"/>
              <w:snapToGrid w:val="0"/>
              <w:spacing w:after="0" w:line="240" w:lineRule="auto"/>
              <w:jc w:val="center"/>
              <w:rPr>
                <w:rFonts w:ascii="Arial" w:hAnsi="Arial" w:cs="Arial"/>
                <w:sz w:val="18"/>
                <w:szCs w:val="18"/>
                <w:lang w:val="pl-PL"/>
              </w:rPr>
            </w:pPr>
            <w:r>
              <w:rPr>
                <w:rFonts w:ascii="Arial" w:hAnsi="Arial" w:cs="Arial"/>
                <w:sz w:val="18"/>
                <w:szCs w:val="18"/>
                <w:lang w:val="pl-PL"/>
              </w:rPr>
              <w:t>mg/l</w:t>
            </w:r>
          </w:p>
        </w:tc>
        <w:tc>
          <w:tcPr>
            <w:tcW w:w="1525" w:type="dxa"/>
            <w:tcBorders>
              <w:top w:val="single" w:sz="4" w:space="0" w:color="auto"/>
              <w:left w:val="single" w:sz="4" w:space="0" w:color="auto"/>
              <w:bottom w:val="single" w:sz="4" w:space="0" w:color="auto"/>
              <w:right w:val="single" w:sz="4" w:space="0" w:color="auto"/>
            </w:tcBorders>
            <w:vAlign w:val="center"/>
            <w:hideMark/>
          </w:tcPr>
          <w:p w14:paraId="742F3E8E" w14:textId="3233F94E" w:rsidR="009E4B9C" w:rsidRDefault="009E4B9C" w:rsidP="00850938">
            <w:pPr>
              <w:jc w:val="center"/>
              <w:rPr>
                <w:rFonts w:ascii="Arial" w:hAnsi="Arial" w:cs="Arial"/>
                <w:sz w:val="18"/>
                <w:szCs w:val="18"/>
              </w:rPr>
            </w:pPr>
            <w:r>
              <w:rPr>
                <w:rFonts w:ascii="Arial" w:hAnsi="Arial" w:cs="Arial"/>
                <w:sz w:val="18"/>
                <w:szCs w:val="18"/>
              </w:rPr>
              <w:t>0,1</w:t>
            </w:r>
          </w:p>
        </w:tc>
      </w:tr>
      <w:tr w:rsidR="009E4B9C" w14:paraId="3F8F73C0" w14:textId="77777777" w:rsidTr="00850938">
        <w:trPr>
          <w:trHeight w:val="858"/>
        </w:trPr>
        <w:tc>
          <w:tcPr>
            <w:tcW w:w="528" w:type="dxa"/>
            <w:tcBorders>
              <w:top w:val="single" w:sz="4" w:space="0" w:color="auto"/>
              <w:left w:val="single" w:sz="4" w:space="0" w:color="auto"/>
              <w:bottom w:val="single" w:sz="4" w:space="0" w:color="auto"/>
              <w:right w:val="single" w:sz="4" w:space="0" w:color="auto"/>
            </w:tcBorders>
            <w:vAlign w:val="center"/>
            <w:hideMark/>
          </w:tcPr>
          <w:p w14:paraId="67434482" w14:textId="0E1F0099" w:rsidR="009E4B9C" w:rsidRDefault="00F9119D" w:rsidP="00BC422E">
            <w:pPr>
              <w:jc w:val="center"/>
              <w:rPr>
                <w:rFonts w:ascii="Arial" w:hAnsi="Arial" w:cs="Arial"/>
                <w:b/>
                <w:sz w:val="18"/>
                <w:szCs w:val="18"/>
              </w:rPr>
            </w:pPr>
            <w:r>
              <w:rPr>
                <w:rFonts w:ascii="Arial" w:hAnsi="Arial" w:cs="Arial"/>
                <w:sz w:val="18"/>
                <w:szCs w:val="18"/>
              </w:rPr>
              <w:lastRenderedPageBreak/>
              <w:t>3.</w:t>
            </w:r>
          </w:p>
        </w:tc>
        <w:tc>
          <w:tcPr>
            <w:tcW w:w="1585" w:type="dxa"/>
            <w:vMerge w:val="restart"/>
            <w:tcBorders>
              <w:top w:val="single" w:sz="4" w:space="0" w:color="auto"/>
              <w:left w:val="single" w:sz="4" w:space="0" w:color="auto"/>
              <w:right w:val="single" w:sz="4" w:space="0" w:color="auto"/>
            </w:tcBorders>
            <w:vAlign w:val="center"/>
            <w:hideMark/>
          </w:tcPr>
          <w:p w14:paraId="62577DB2" w14:textId="77777777" w:rsidR="00850938" w:rsidRDefault="009E4B9C" w:rsidP="00BC422E">
            <w:pPr>
              <w:jc w:val="center"/>
              <w:rPr>
                <w:rFonts w:ascii="Arial" w:hAnsi="Arial" w:cs="Arial"/>
                <w:sz w:val="18"/>
                <w:szCs w:val="18"/>
              </w:rPr>
            </w:pPr>
            <w:r>
              <w:rPr>
                <w:rFonts w:ascii="Arial" w:hAnsi="Arial" w:cs="Arial"/>
                <w:sz w:val="18"/>
                <w:szCs w:val="18"/>
              </w:rPr>
              <w:t>Ścieki technologiczne</w:t>
            </w:r>
            <w:r w:rsidR="00850938">
              <w:rPr>
                <w:rFonts w:ascii="Arial" w:hAnsi="Arial" w:cs="Arial"/>
                <w:sz w:val="18"/>
                <w:szCs w:val="18"/>
              </w:rPr>
              <w:t xml:space="preserve"> </w:t>
            </w:r>
            <w:r>
              <w:rPr>
                <w:rFonts w:ascii="Arial" w:hAnsi="Arial" w:cs="Arial"/>
                <w:sz w:val="18"/>
                <w:szCs w:val="18"/>
              </w:rPr>
              <w:t>z regeneracji emulsji olejowych i wód zaolejonych odprowadzane do studzienki</w:t>
            </w:r>
          </w:p>
          <w:p w14:paraId="1AA81163" w14:textId="517DF9B1" w:rsidR="009E4B9C" w:rsidRDefault="009E4B9C" w:rsidP="00BC422E">
            <w:pPr>
              <w:jc w:val="center"/>
              <w:rPr>
                <w:rFonts w:ascii="Arial" w:hAnsi="Arial" w:cs="Arial"/>
                <w:sz w:val="18"/>
                <w:szCs w:val="18"/>
              </w:rPr>
            </w:pPr>
            <w:r>
              <w:rPr>
                <w:rFonts w:ascii="Arial" w:hAnsi="Arial" w:cs="Arial"/>
                <w:sz w:val="18"/>
                <w:szCs w:val="18"/>
              </w:rPr>
              <w:t>Z-4 i dalej do kanalizacji Spółki</w:t>
            </w:r>
          </w:p>
        </w:tc>
        <w:tc>
          <w:tcPr>
            <w:tcW w:w="1289" w:type="dxa"/>
            <w:vMerge w:val="restart"/>
            <w:tcBorders>
              <w:top w:val="single" w:sz="4" w:space="0" w:color="auto"/>
              <w:left w:val="single" w:sz="4" w:space="0" w:color="auto"/>
              <w:right w:val="single" w:sz="4" w:space="0" w:color="auto"/>
            </w:tcBorders>
            <w:vAlign w:val="center"/>
            <w:hideMark/>
          </w:tcPr>
          <w:p w14:paraId="3CAFB47E" w14:textId="77777777" w:rsidR="009E4B9C" w:rsidRDefault="009E4B9C" w:rsidP="00BC422E">
            <w:pPr>
              <w:jc w:val="center"/>
              <w:rPr>
                <w:rFonts w:ascii="Arial" w:hAnsi="Arial" w:cs="Arial"/>
                <w:b/>
                <w:sz w:val="18"/>
                <w:szCs w:val="18"/>
              </w:rPr>
            </w:pPr>
            <w:r>
              <w:rPr>
                <w:rFonts w:ascii="Arial" w:hAnsi="Arial" w:cs="Arial"/>
                <w:sz w:val="18"/>
                <w:szCs w:val="18"/>
              </w:rPr>
              <w:t>6</w:t>
            </w:r>
          </w:p>
        </w:tc>
        <w:tc>
          <w:tcPr>
            <w:tcW w:w="993" w:type="dxa"/>
            <w:vMerge w:val="restart"/>
            <w:tcBorders>
              <w:top w:val="single" w:sz="4" w:space="0" w:color="auto"/>
              <w:left w:val="single" w:sz="4" w:space="0" w:color="auto"/>
              <w:right w:val="single" w:sz="4" w:space="0" w:color="auto"/>
            </w:tcBorders>
            <w:vAlign w:val="center"/>
            <w:hideMark/>
          </w:tcPr>
          <w:p w14:paraId="3BAC2216" w14:textId="27A7BABF" w:rsidR="009E4B9C" w:rsidRDefault="009E4B9C" w:rsidP="00BC422E">
            <w:pPr>
              <w:jc w:val="center"/>
              <w:rPr>
                <w:rFonts w:ascii="Arial" w:hAnsi="Arial" w:cs="Arial"/>
                <w:b/>
                <w:sz w:val="18"/>
                <w:szCs w:val="18"/>
              </w:rPr>
            </w:pPr>
            <w:r>
              <w:rPr>
                <w:rFonts w:ascii="Arial" w:hAnsi="Arial" w:cs="Arial"/>
                <w:sz w:val="18"/>
                <w:szCs w:val="18"/>
              </w:rPr>
              <w:t>400</w:t>
            </w:r>
          </w:p>
        </w:tc>
        <w:tc>
          <w:tcPr>
            <w:tcW w:w="1871" w:type="dxa"/>
            <w:tcBorders>
              <w:top w:val="single" w:sz="4" w:space="0" w:color="auto"/>
              <w:left w:val="single" w:sz="4" w:space="0" w:color="auto"/>
              <w:bottom w:val="single" w:sz="4" w:space="0" w:color="auto"/>
              <w:right w:val="single" w:sz="4" w:space="0" w:color="auto"/>
            </w:tcBorders>
            <w:vAlign w:val="center"/>
            <w:hideMark/>
          </w:tcPr>
          <w:p w14:paraId="55A47770" w14:textId="77777777" w:rsidR="009E4B9C" w:rsidRDefault="009E4B9C" w:rsidP="00BC422E">
            <w:pPr>
              <w:pStyle w:val="Styl4"/>
              <w:spacing w:after="0" w:line="240" w:lineRule="auto"/>
              <w:jc w:val="center"/>
              <w:rPr>
                <w:rFonts w:ascii="Arial" w:hAnsi="Arial" w:cs="Arial"/>
                <w:sz w:val="18"/>
                <w:szCs w:val="18"/>
                <w:lang w:val="pl-PL"/>
              </w:rPr>
            </w:pPr>
            <w:r>
              <w:rPr>
                <w:rFonts w:ascii="Arial" w:hAnsi="Arial" w:cs="Arial"/>
                <w:sz w:val="18"/>
                <w:szCs w:val="18"/>
                <w:lang w:val="pl-PL"/>
              </w:rPr>
              <w:t>Indeks oleju</w:t>
            </w:r>
          </w:p>
          <w:p w14:paraId="2186EE8A" w14:textId="77777777" w:rsidR="009E4B9C" w:rsidRDefault="009E4B9C" w:rsidP="00BC422E">
            <w:pPr>
              <w:jc w:val="center"/>
              <w:rPr>
                <w:rFonts w:ascii="Arial" w:hAnsi="Arial" w:cs="Arial"/>
                <w:b/>
                <w:sz w:val="18"/>
                <w:szCs w:val="18"/>
              </w:rPr>
            </w:pPr>
            <w:r>
              <w:rPr>
                <w:rFonts w:ascii="Arial" w:hAnsi="Arial" w:cs="Arial"/>
                <w:sz w:val="18"/>
                <w:szCs w:val="18"/>
              </w:rPr>
              <w:t>węglowodorowego</w:t>
            </w:r>
            <w:r>
              <w:rPr>
                <w:rFonts w:ascii="Arial" w:hAnsi="Arial" w:cs="Arial"/>
                <w:sz w:val="18"/>
                <w:szCs w:val="18"/>
              </w:rPr>
              <w:br/>
              <w:t xml:space="preserve"> (HOI)</w:t>
            </w:r>
          </w:p>
        </w:tc>
        <w:tc>
          <w:tcPr>
            <w:tcW w:w="1134" w:type="dxa"/>
            <w:tcBorders>
              <w:top w:val="single" w:sz="4" w:space="0" w:color="auto"/>
              <w:left w:val="single" w:sz="4" w:space="0" w:color="auto"/>
              <w:bottom w:val="single" w:sz="4" w:space="0" w:color="auto"/>
              <w:right w:val="single" w:sz="4" w:space="0" w:color="auto"/>
            </w:tcBorders>
            <w:vAlign w:val="center"/>
          </w:tcPr>
          <w:p w14:paraId="6D6E0C0C" w14:textId="5FBA43BE" w:rsidR="009E4B9C" w:rsidRDefault="009E4B9C" w:rsidP="00BC422E">
            <w:pPr>
              <w:jc w:val="center"/>
              <w:rPr>
                <w:rFonts w:ascii="Arial" w:hAnsi="Arial" w:cs="Arial"/>
                <w:b/>
                <w:sz w:val="18"/>
                <w:szCs w:val="18"/>
              </w:rPr>
            </w:pPr>
            <w:r>
              <w:rPr>
                <w:rFonts w:ascii="Arial" w:hAnsi="Arial" w:cs="Arial"/>
                <w:sz w:val="18"/>
                <w:szCs w:val="18"/>
              </w:rPr>
              <w:t>mg/l</w:t>
            </w:r>
          </w:p>
        </w:tc>
        <w:tc>
          <w:tcPr>
            <w:tcW w:w="1525" w:type="dxa"/>
            <w:tcBorders>
              <w:top w:val="single" w:sz="4" w:space="0" w:color="auto"/>
              <w:left w:val="single" w:sz="4" w:space="0" w:color="auto"/>
              <w:bottom w:val="single" w:sz="4" w:space="0" w:color="auto"/>
              <w:right w:val="single" w:sz="4" w:space="0" w:color="auto"/>
            </w:tcBorders>
            <w:vAlign w:val="center"/>
            <w:hideMark/>
          </w:tcPr>
          <w:p w14:paraId="31D12544" w14:textId="77777777" w:rsidR="009E4B9C" w:rsidRDefault="009E4B9C" w:rsidP="00BC422E">
            <w:pPr>
              <w:jc w:val="center"/>
              <w:rPr>
                <w:rFonts w:ascii="Arial" w:hAnsi="Arial" w:cs="Arial"/>
                <w:b/>
                <w:sz w:val="18"/>
                <w:szCs w:val="18"/>
              </w:rPr>
            </w:pPr>
            <w:r>
              <w:rPr>
                <w:rFonts w:ascii="Arial" w:hAnsi="Arial" w:cs="Arial"/>
                <w:sz w:val="18"/>
                <w:szCs w:val="18"/>
              </w:rPr>
              <w:t>10,0</w:t>
            </w:r>
          </w:p>
        </w:tc>
      </w:tr>
      <w:tr w:rsidR="009E4B9C" w14:paraId="24C3D606" w14:textId="77777777" w:rsidTr="00850938">
        <w:trPr>
          <w:trHeight w:val="961"/>
        </w:trPr>
        <w:tc>
          <w:tcPr>
            <w:tcW w:w="528" w:type="dxa"/>
            <w:tcBorders>
              <w:top w:val="single" w:sz="4" w:space="0" w:color="auto"/>
              <w:left w:val="single" w:sz="4" w:space="0" w:color="auto"/>
              <w:bottom w:val="single" w:sz="4" w:space="0" w:color="auto"/>
              <w:right w:val="single" w:sz="4" w:space="0" w:color="auto"/>
            </w:tcBorders>
            <w:vAlign w:val="center"/>
            <w:hideMark/>
          </w:tcPr>
          <w:p w14:paraId="7D58629D" w14:textId="3B7C9FC4" w:rsidR="009E4B9C" w:rsidRPr="00F9119D" w:rsidRDefault="00F9119D" w:rsidP="00F9119D">
            <w:pPr>
              <w:autoSpaceDN/>
              <w:jc w:val="center"/>
              <w:rPr>
                <w:rFonts w:ascii="Arial" w:hAnsi="Arial" w:cs="Arial"/>
                <w:bCs/>
                <w:sz w:val="18"/>
                <w:szCs w:val="18"/>
              </w:rPr>
            </w:pPr>
            <w:r w:rsidRPr="00F9119D">
              <w:rPr>
                <w:rFonts w:ascii="Arial" w:hAnsi="Arial" w:cs="Arial"/>
                <w:bCs/>
                <w:sz w:val="18"/>
                <w:szCs w:val="18"/>
              </w:rPr>
              <w:t>4.</w:t>
            </w:r>
          </w:p>
        </w:tc>
        <w:tc>
          <w:tcPr>
            <w:tcW w:w="1585" w:type="dxa"/>
            <w:vMerge/>
            <w:tcBorders>
              <w:left w:val="single" w:sz="4" w:space="0" w:color="auto"/>
              <w:right w:val="single" w:sz="4" w:space="0" w:color="auto"/>
            </w:tcBorders>
            <w:vAlign w:val="center"/>
            <w:hideMark/>
          </w:tcPr>
          <w:p w14:paraId="42CC2762" w14:textId="77777777" w:rsidR="009E4B9C" w:rsidRDefault="009E4B9C" w:rsidP="00BC422E">
            <w:pPr>
              <w:autoSpaceDN/>
              <w:rPr>
                <w:rFonts w:ascii="Arial" w:hAnsi="Arial" w:cs="Arial"/>
                <w:sz w:val="18"/>
                <w:szCs w:val="18"/>
              </w:rPr>
            </w:pPr>
          </w:p>
        </w:tc>
        <w:tc>
          <w:tcPr>
            <w:tcW w:w="1289" w:type="dxa"/>
            <w:vMerge/>
            <w:tcBorders>
              <w:left w:val="single" w:sz="4" w:space="0" w:color="auto"/>
              <w:right w:val="single" w:sz="4" w:space="0" w:color="auto"/>
            </w:tcBorders>
            <w:vAlign w:val="center"/>
            <w:hideMark/>
          </w:tcPr>
          <w:p w14:paraId="2D0FA84E" w14:textId="77777777" w:rsidR="009E4B9C" w:rsidRDefault="009E4B9C" w:rsidP="00BC422E">
            <w:pPr>
              <w:autoSpaceDN/>
              <w:rPr>
                <w:rFonts w:ascii="Arial" w:hAnsi="Arial" w:cs="Arial"/>
                <w:b/>
                <w:sz w:val="18"/>
                <w:szCs w:val="18"/>
              </w:rPr>
            </w:pPr>
          </w:p>
        </w:tc>
        <w:tc>
          <w:tcPr>
            <w:tcW w:w="993" w:type="dxa"/>
            <w:vMerge/>
            <w:tcBorders>
              <w:left w:val="single" w:sz="4" w:space="0" w:color="auto"/>
              <w:right w:val="single" w:sz="4" w:space="0" w:color="auto"/>
            </w:tcBorders>
            <w:vAlign w:val="center"/>
            <w:hideMark/>
          </w:tcPr>
          <w:p w14:paraId="4CB879AC" w14:textId="77777777" w:rsidR="009E4B9C" w:rsidRDefault="009E4B9C" w:rsidP="00BC422E">
            <w:pPr>
              <w:autoSpaceDN/>
              <w:rPr>
                <w:rFonts w:ascii="Arial" w:hAnsi="Arial" w:cs="Arial"/>
                <w:b/>
                <w:sz w:val="18"/>
                <w:szCs w:val="18"/>
              </w:rPr>
            </w:pPr>
          </w:p>
        </w:tc>
        <w:tc>
          <w:tcPr>
            <w:tcW w:w="1871" w:type="dxa"/>
            <w:tcBorders>
              <w:top w:val="single" w:sz="4" w:space="0" w:color="auto"/>
              <w:left w:val="single" w:sz="4" w:space="0" w:color="auto"/>
              <w:bottom w:val="single" w:sz="4" w:space="0" w:color="auto"/>
              <w:right w:val="single" w:sz="4" w:space="0" w:color="auto"/>
            </w:tcBorders>
            <w:vAlign w:val="center"/>
            <w:hideMark/>
          </w:tcPr>
          <w:p w14:paraId="5C20A44F" w14:textId="68E0E7F2" w:rsidR="009E4B9C" w:rsidRDefault="009E4B9C" w:rsidP="00BC422E">
            <w:pPr>
              <w:pStyle w:val="Styl4"/>
              <w:spacing w:after="0" w:line="240" w:lineRule="auto"/>
              <w:jc w:val="center"/>
              <w:rPr>
                <w:rFonts w:ascii="Arial" w:hAnsi="Arial" w:cs="Arial"/>
                <w:sz w:val="18"/>
                <w:szCs w:val="18"/>
                <w:lang w:val="pl-PL"/>
              </w:rPr>
            </w:pPr>
            <w:r>
              <w:rPr>
                <w:rFonts w:ascii="Arial" w:hAnsi="Arial" w:cs="Arial"/>
                <w:color w:val="000000"/>
                <w:sz w:val="18"/>
                <w:szCs w:val="18"/>
                <w:lang w:val="pl-PL"/>
              </w:rPr>
              <w:t>Sześciowartościowy chrom (wyrażany jako Cr(VI))</w:t>
            </w:r>
          </w:p>
        </w:tc>
        <w:tc>
          <w:tcPr>
            <w:tcW w:w="1134" w:type="dxa"/>
            <w:tcBorders>
              <w:top w:val="single" w:sz="4" w:space="0" w:color="auto"/>
              <w:left w:val="single" w:sz="4" w:space="0" w:color="auto"/>
              <w:bottom w:val="single" w:sz="4" w:space="0" w:color="auto"/>
              <w:right w:val="single" w:sz="4" w:space="0" w:color="auto"/>
            </w:tcBorders>
            <w:vAlign w:val="center"/>
          </w:tcPr>
          <w:p w14:paraId="2280A6DA" w14:textId="77777777" w:rsidR="009E4B9C" w:rsidRDefault="009E4B9C" w:rsidP="00BC422E">
            <w:pPr>
              <w:pStyle w:val="Styl4"/>
              <w:snapToGrid w:val="0"/>
              <w:spacing w:after="0" w:line="240" w:lineRule="auto"/>
              <w:jc w:val="center"/>
              <w:rPr>
                <w:rFonts w:ascii="Arial" w:hAnsi="Arial" w:cs="Arial"/>
                <w:sz w:val="18"/>
                <w:szCs w:val="18"/>
                <w:lang w:val="pl-PL"/>
              </w:rPr>
            </w:pPr>
            <w:r>
              <w:rPr>
                <w:rFonts w:ascii="Arial" w:hAnsi="Arial" w:cs="Arial"/>
                <w:sz w:val="18"/>
                <w:szCs w:val="18"/>
                <w:lang w:val="pl-PL"/>
              </w:rPr>
              <w:t>mg/l</w:t>
            </w:r>
          </w:p>
        </w:tc>
        <w:tc>
          <w:tcPr>
            <w:tcW w:w="1525" w:type="dxa"/>
            <w:tcBorders>
              <w:top w:val="single" w:sz="4" w:space="0" w:color="auto"/>
              <w:left w:val="single" w:sz="4" w:space="0" w:color="auto"/>
              <w:bottom w:val="single" w:sz="4" w:space="0" w:color="auto"/>
              <w:right w:val="single" w:sz="4" w:space="0" w:color="auto"/>
            </w:tcBorders>
            <w:vAlign w:val="center"/>
            <w:hideMark/>
          </w:tcPr>
          <w:p w14:paraId="3C8DBE21" w14:textId="77777777" w:rsidR="009E4B9C" w:rsidRDefault="009E4B9C" w:rsidP="00BC422E">
            <w:pPr>
              <w:jc w:val="center"/>
              <w:rPr>
                <w:rFonts w:ascii="Arial" w:hAnsi="Arial" w:cs="Arial"/>
                <w:sz w:val="18"/>
                <w:szCs w:val="18"/>
              </w:rPr>
            </w:pPr>
            <w:r>
              <w:rPr>
                <w:rFonts w:ascii="Arial" w:hAnsi="Arial" w:cs="Arial"/>
                <w:sz w:val="18"/>
                <w:szCs w:val="18"/>
              </w:rPr>
              <w:t>0,1</w:t>
            </w:r>
          </w:p>
        </w:tc>
      </w:tr>
      <w:tr w:rsidR="009E4B9C" w14:paraId="3945BF4D" w14:textId="77777777" w:rsidTr="00850938">
        <w:trPr>
          <w:trHeight w:val="421"/>
        </w:trPr>
        <w:tc>
          <w:tcPr>
            <w:tcW w:w="528" w:type="dxa"/>
            <w:tcBorders>
              <w:top w:val="single" w:sz="4" w:space="0" w:color="auto"/>
              <w:left w:val="single" w:sz="4" w:space="0" w:color="auto"/>
              <w:bottom w:val="single" w:sz="4" w:space="0" w:color="auto"/>
              <w:right w:val="single" w:sz="4" w:space="0" w:color="auto"/>
            </w:tcBorders>
            <w:vAlign w:val="center"/>
          </w:tcPr>
          <w:p w14:paraId="07F67C73" w14:textId="1575DF67" w:rsidR="009E4B9C" w:rsidRPr="00C55CB3" w:rsidRDefault="00F9119D" w:rsidP="00F9119D">
            <w:pPr>
              <w:autoSpaceDN/>
              <w:jc w:val="center"/>
              <w:rPr>
                <w:rFonts w:ascii="Arial" w:hAnsi="Arial" w:cs="Arial"/>
                <w:bCs/>
                <w:sz w:val="18"/>
                <w:szCs w:val="18"/>
              </w:rPr>
            </w:pPr>
            <w:r>
              <w:rPr>
                <w:rFonts w:ascii="Arial" w:hAnsi="Arial" w:cs="Arial"/>
                <w:bCs/>
                <w:sz w:val="18"/>
                <w:szCs w:val="18"/>
              </w:rPr>
              <w:t>5</w:t>
            </w:r>
            <w:r w:rsidR="009E4B9C" w:rsidRPr="00C55CB3">
              <w:rPr>
                <w:rFonts w:ascii="Arial" w:hAnsi="Arial" w:cs="Arial"/>
                <w:bCs/>
                <w:sz w:val="18"/>
                <w:szCs w:val="18"/>
              </w:rPr>
              <w:t>.</w:t>
            </w:r>
          </w:p>
        </w:tc>
        <w:tc>
          <w:tcPr>
            <w:tcW w:w="1585" w:type="dxa"/>
            <w:vMerge/>
            <w:tcBorders>
              <w:left w:val="single" w:sz="4" w:space="0" w:color="auto"/>
              <w:right w:val="single" w:sz="4" w:space="0" w:color="auto"/>
            </w:tcBorders>
            <w:vAlign w:val="center"/>
          </w:tcPr>
          <w:p w14:paraId="1610FA35" w14:textId="77777777" w:rsidR="009E4B9C" w:rsidRDefault="009E4B9C" w:rsidP="00BC422E">
            <w:pPr>
              <w:autoSpaceDN/>
              <w:rPr>
                <w:rFonts w:ascii="Arial" w:hAnsi="Arial" w:cs="Arial"/>
                <w:sz w:val="18"/>
                <w:szCs w:val="18"/>
              </w:rPr>
            </w:pPr>
          </w:p>
        </w:tc>
        <w:tc>
          <w:tcPr>
            <w:tcW w:w="1289" w:type="dxa"/>
            <w:vMerge/>
            <w:tcBorders>
              <w:left w:val="single" w:sz="4" w:space="0" w:color="auto"/>
              <w:right w:val="single" w:sz="4" w:space="0" w:color="auto"/>
            </w:tcBorders>
            <w:vAlign w:val="center"/>
          </w:tcPr>
          <w:p w14:paraId="245B8019" w14:textId="77777777" w:rsidR="009E4B9C" w:rsidRDefault="009E4B9C" w:rsidP="00BC422E">
            <w:pPr>
              <w:autoSpaceDN/>
              <w:rPr>
                <w:rFonts w:ascii="Arial" w:hAnsi="Arial" w:cs="Arial"/>
                <w:b/>
                <w:sz w:val="18"/>
                <w:szCs w:val="18"/>
              </w:rPr>
            </w:pPr>
          </w:p>
        </w:tc>
        <w:tc>
          <w:tcPr>
            <w:tcW w:w="993" w:type="dxa"/>
            <w:vMerge/>
            <w:tcBorders>
              <w:left w:val="single" w:sz="4" w:space="0" w:color="auto"/>
              <w:right w:val="single" w:sz="4" w:space="0" w:color="auto"/>
            </w:tcBorders>
            <w:vAlign w:val="center"/>
          </w:tcPr>
          <w:p w14:paraId="654E0570" w14:textId="77777777" w:rsidR="009E4B9C" w:rsidRDefault="009E4B9C" w:rsidP="00BC422E">
            <w:pPr>
              <w:autoSpaceDN/>
              <w:rPr>
                <w:rFonts w:ascii="Arial" w:hAnsi="Arial" w:cs="Arial"/>
                <w:b/>
                <w:sz w:val="18"/>
                <w:szCs w:val="18"/>
              </w:rPr>
            </w:pPr>
          </w:p>
        </w:tc>
        <w:tc>
          <w:tcPr>
            <w:tcW w:w="1871" w:type="dxa"/>
            <w:tcBorders>
              <w:top w:val="single" w:sz="4" w:space="0" w:color="auto"/>
              <w:left w:val="single" w:sz="4" w:space="0" w:color="auto"/>
              <w:bottom w:val="single" w:sz="4" w:space="0" w:color="auto"/>
              <w:right w:val="single" w:sz="4" w:space="0" w:color="auto"/>
            </w:tcBorders>
            <w:vAlign w:val="center"/>
          </w:tcPr>
          <w:p w14:paraId="7D338907" w14:textId="172F174B" w:rsidR="009E4B9C" w:rsidRDefault="009E4B9C" w:rsidP="00BC422E">
            <w:pPr>
              <w:pStyle w:val="Styl4"/>
              <w:spacing w:after="0" w:line="240" w:lineRule="auto"/>
              <w:jc w:val="center"/>
              <w:rPr>
                <w:rFonts w:ascii="Arial" w:hAnsi="Arial" w:cs="Arial"/>
                <w:color w:val="000000"/>
                <w:sz w:val="18"/>
                <w:szCs w:val="18"/>
                <w:lang w:val="pl-PL"/>
              </w:rPr>
            </w:pPr>
            <w:r w:rsidRPr="00C55CB3">
              <w:rPr>
                <w:rFonts w:ascii="Arial" w:hAnsi="Arial" w:cs="Arial"/>
                <w:color w:val="000000"/>
                <w:sz w:val="18"/>
                <w:szCs w:val="18"/>
                <w:lang w:val="pl-PL"/>
              </w:rPr>
              <w:t>Kadm (wyrażony jako Cd)</w:t>
            </w:r>
          </w:p>
        </w:tc>
        <w:tc>
          <w:tcPr>
            <w:tcW w:w="1134" w:type="dxa"/>
            <w:tcBorders>
              <w:top w:val="single" w:sz="4" w:space="0" w:color="auto"/>
              <w:left w:val="single" w:sz="4" w:space="0" w:color="auto"/>
              <w:bottom w:val="single" w:sz="4" w:space="0" w:color="auto"/>
              <w:right w:val="single" w:sz="4" w:space="0" w:color="auto"/>
            </w:tcBorders>
            <w:vAlign w:val="center"/>
          </w:tcPr>
          <w:p w14:paraId="3D1CCE99" w14:textId="77777777" w:rsidR="009E4B9C" w:rsidRDefault="009E4B9C" w:rsidP="00BC422E">
            <w:pPr>
              <w:pStyle w:val="Styl4"/>
              <w:snapToGrid w:val="0"/>
              <w:spacing w:after="0" w:line="240" w:lineRule="auto"/>
              <w:jc w:val="center"/>
              <w:rPr>
                <w:rFonts w:ascii="Arial" w:hAnsi="Arial" w:cs="Arial"/>
                <w:sz w:val="8"/>
                <w:szCs w:val="8"/>
                <w:lang w:val="pl-PL"/>
              </w:rPr>
            </w:pPr>
            <w:r w:rsidRPr="00C55CB3">
              <w:rPr>
                <w:rFonts w:ascii="Arial" w:hAnsi="Arial" w:cs="Arial"/>
                <w:sz w:val="18"/>
                <w:szCs w:val="18"/>
                <w:lang w:val="pl-PL"/>
              </w:rPr>
              <w:t>mg/l</w:t>
            </w:r>
          </w:p>
        </w:tc>
        <w:tc>
          <w:tcPr>
            <w:tcW w:w="1525" w:type="dxa"/>
            <w:tcBorders>
              <w:top w:val="single" w:sz="4" w:space="0" w:color="auto"/>
              <w:left w:val="single" w:sz="4" w:space="0" w:color="auto"/>
              <w:bottom w:val="single" w:sz="4" w:space="0" w:color="auto"/>
              <w:right w:val="single" w:sz="4" w:space="0" w:color="auto"/>
            </w:tcBorders>
            <w:vAlign w:val="center"/>
          </w:tcPr>
          <w:p w14:paraId="152EA391" w14:textId="77777777" w:rsidR="009E4B9C" w:rsidRDefault="009E4B9C" w:rsidP="00BC422E">
            <w:pPr>
              <w:jc w:val="center"/>
              <w:rPr>
                <w:rFonts w:ascii="Arial" w:hAnsi="Arial" w:cs="Arial"/>
                <w:sz w:val="18"/>
                <w:szCs w:val="18"/>
              </w:rPr>
            </w:pPr>
            <w:r w:rsidRPr="00C55CB3">
              <w:rPr>
                <w:rFonts w:ascii="Arial" w:hAnsi="Arial" w:cs="Arial"/>
                <w:sz w:val="18"/>
                <w:szCs w:val="18"/>
              </w:rPr>
              <w:t>0,1</w:t>
            </w:r>
          </w:p>
        </w:tc>
      </w:tr>
      <w:tr w:rsidR="009E4B9C" w14:paraId="1064D166" w14:textId="77777777" w:rsidTr="00850938">
        <w:trPr>
          <w:trHeight w:val="556"/>
        </w:trPr>
        <w:tc>
          <w:tcPr>
            <w:tcW w:w="528" w:type="dxa"/>
            <w:tcBorders>
              <w:top w:val="single" w:sz="4" w:space="0" w:color="auto"/>
              <w:left w:val="single" w:sz="4" w:space="0" w:color="auto"/>
              <w:bottom w:val="single" w:sz="4" w:space="0" w:color="auto"/>
              <w:right w:val="single" w:sz="4" w:space="0" w:color="auto"/>
            </w:tcBorders>
            <w:vAlign w:val="center"/>
          </w:tcPr>
          <w:p w14:paraId="43C8CDB5" w14:textId="642F1681" w:rsidR="009E4B9C" w:rsidRPr="00C55CB3" w:rsidRDefault="00F9119D" w:rsidP="00F9119D">
            <w:pPr>
              <w:autoSpaceDN/>
              <w:jc w:val="center"/>
              <w:rPr>
                <w:rFonts w:ascii="Arial" w:hAnsi="Arial" w:cs="Arial"/>
                <w:bCs/>
                <w:sz w:val="18"/>
                <w:szCs w:val="18"/>
              </w:rPr>
            </w:pPr>
            <w:r>
              <w:rPr>
                <w:rFonts w:ascii="Arial" w:hAnsi="Arial" w:cs="Arial"/>
                <w:bCs/>
                <w:sz w:val="18"/>
                <w:szCs w:val="18"/>
              </w:rPr>
              <w:t>6</w:t>
            </w:r>
            <w:r w:rsidR="009E4B9C" w:rsidRPr="00C55CB3">
              <w:rPr>
                <w:rFonts w:ascii="Arial" w:hAnsi="Arial" w:cs="Arial"/>
                <w:bCs/>
                <w:sz w:val="18"/>
                <w:szCs w:val="18"/>
              </w:rPr>
              <w:t>.</w:t>
            </w:r>
          </w:p>
        </w:tc>
        <w:tc>
          <w:tcPr>
            <w:tcW w:w="1585" w:type="dxa"/>
            <w:vMerge/>
            <w:tcBorders>
              <w:left w:val="single" w:sz="4" w:space="0" w:color="auto"/>
              <w:right w:val="single" w:sz="4" w:space="0" w:color="auto"/>
            </w:tcBorders>
            <w:vAlign w:val="center"/>
          </w:tcPr>
          <w:p w14:paraId="09885F57" w14:textId="77777777" w:rsidR="009E4B9C" w:rsidRDefault="009E4B9C" w:rsidP="00BC422E">
            <w:pPr>
              <w:autoSpaceDN/>
              <w:rPr>
                <w:rFonts w:ascii="Arial" w:hAnsi="Arial" w:cs="Arial"/>
                <w:sz w:val="18"/>
                <w:szCs w:val="18"/>
              </w:rPr>
            </w:pPr>
          </w:p>
        </w:tc>
        <w:tc>
          <w:tcPr>
            <w:tcW w:w="1289" w:type="dxa"/>
            <w:vMerge/>
            <w:tcBorders>
              <w:left w:val="single" w:sz="4" w:space="0" w:color="auto"/>
              <w:right w:val="single" w:sz="4" w:space="0" w:color="auto"/>
            </w:tcBorders>
            <w:vAlign w:val="center"/>
          </w:tcPr>
          <w:p w14:paraId="4FBE4420" w14:textId="77777777" w:rsidR="009E4B9C" w:rsidRDefault="009E4B9C" w:rsidP="00BC422E">
            <w:pPr>
              <w:autoSpaceDN/>
              <w:rPr>
                <w:rFonts w:ascii="Arial" w:hAnsi="Arial" w:cs="Arial"/>
                <w:b/>
                <w:sz w:val="18"/>
                <w:szCs w:val="18"/>
              </w:rPr>
            </w:pPr>
          </w:p>
        </w:tc>
        <w:tc>
          <w:tcPr>
            <w:tcW w:w="993" w:type="dxa"/>
            <w:vMerge/>
            <w:tcBorders>
              <w:left w:val="single" w:sz="4" w:space="0" w:color="auto"/>
              <w:right w:val="single" w:sz="4" w:space="0" w:color="auto"/>
            </w:tcBorders>
            <w:vAlign w:val="center"/>
          </w:tcPr>
          <w:p w14:paraId="51487051" w14:textId="77777777" w:rsidR="009E4B9C" w:rsidRDefault="009E4B9C" w:rsidP="00BC422E">
            <w:pPr>
              <w:autoSpaceDN/>
              <w:rPr>
                <w:rFonts w:ascii="Arial" w:hAnsi="Arial" w:cs="Arial"/>
                <w:b/>
                <w:sz w:val="18"/>
                <w:szCs w:val="18"/>
              </w:rPr>
            </w:pPr>
          </w:p>
        </w:tc>
        <w:tc>
          <w:tcPr>
            <w:tcW w:w="1871" w:type="dxa"/>
            <w:tcBorders>
              <w:top w:val="single" w:sz="4" w:space="0" w:color="auto"/>
              <w:left w:val="single" w:sz="4" w:space="0" w:color="auto"/>
              <w:bottom w:val="single" w:sz="4" w:space="0" w:color="auto"/>
              <w:right w:val="single" w:sz="4" w:space="0" w:color="auto"/>
            </w:tcBorders>
            <w:vAlign w:val="center"/>
          </w:tcPr>
          <w:p w14:paraId="6309B475" w14:textId="049D4CB3" w:rsidR="009E4B9C" w:rsidRPr="00C55CB3" w:rsidRDefault="009E4B9C" w:rsidP="00BC422E">
            <w:pPr>
              <w:pStyle w:val="Styl4"/>
              <w:spacing w:after="0" w:line="240" w:lineRule="auto"/>
              <w:jc w:val="center"/>
              <w:rPr>
                <w:rFonts w:ascii="Arial" w:hAnsi="Arial" w:cs="Arial"/>
                <w:color w:val="000000"/>
                <w:sz w:val="18"/>
                <w:szCs w:val="18"/>
                <w:lang w:val="pl-PL"/>
              </w:rPr>
            </w:pPr>
            <w:r w:rsidRPr="00C55CB3">
              <w:rPr>
                <w:rFonts w:ascii="Arial" w:hAnsi="Arial" w:cs="Arial"/>
                <w:color w:val="000000"/>
                <w:sz w:val="18"/>
                <w:szCs w:val="18"/>
                <w:lang w:val="pl-PL"/>
              </w:rPr>
              <w:t>Chrom (wyrażony jako Cr)</w:t>
            </w:r>
          </w:p>
        </w:tc>
        <w:tc>
          <w:tcPr>
            <w:tcW w:w="1134" w:type="dxa"/>
            <w:tcBorders>
              <w:top w:val="single" w:sz="4" w:space="0" w:color="auto"/>
              <w:left w:val="single" w:sz="4" w:space="0" w:color="auto"/>
              <w:bottom w:val="single" w:sz="4" w:space="0" w:color="auto"/>
              <w:right w:val="single" w:sz="4" w:space="0" w:color="auto"/>
            </w:tcBorders>
            <w:vAlign w:val="center"/>
          </w:tcPr>
          <w:p w14:paraId="065CCEF7" w14:textId="77777777" w:rsidR="009E4B9C" w:rsidRPr="00C55CB3" w:rsidRDefault="009E4B9C" w:rsidP="00BC422E">
            <w:pPr>
              <w:pStyle w:val="Styl4"/>
              <w:snapToGrid w:val="0"/>
              <w:spacing w:after="0" w:line="240" w:lineRule="auto"/>
              <w:jc w:val="center"/>
              <w:rPr>
                <w:rFonts w:ascii="Arial" w:hAnsi="Arial" w:cs="Arial"/>
                <w:sz w:val="18"/>
                <w:szCs w:val="18"/>
                <w:lang w:val="pl-PL"/>
              </w:rPr>
            </w:pPr>
            <w:r w:rsidRPr="00C55CB3">
              <w:rPr>
                <w:rFonts w:ascii="Arial" w:hAnsi="Arial" w:cs="Arial"/>
                <w:sz w:val="18"/>
                <w:szCs w:val="18"/>
                <w:lang w:val="pl-PL"/>
              </w:rPr>
              <w:t>mg/l</w:t>
            </w:r>
          </w:p>
        </w:tc>
        <w:tc>
          <w:tcPr>
            <w:tcW w:w="1525" w:type="dxa"/>
            <w:tcBorders>
              <w:top w:val="single" w:sz="4" w:space="0" w:color="auto"/>
              <w:left w:val="single" w:sz="4" w:space="0" w:color="auto"/>
              <w:bottom w:val="single" w:sz="4" w:space="0" w:color="auto"/>
              <w:right w:val="single" w:sz="4" w:space="0" w:color="auto"/>
            </w:tcBorders>
            <w:vAlign w:val="center"/>
          </w:tcPr>
          <w:p w14:paraId="317C80C5" w14:textId="77777777" w:rsidR="009E4B9C" w:rsidRPr="00C55CB3" w:rsidRDefault="009E4B9C" w:rsidP="00BC422E">
            <w:pPr>
              <w:jc w:val="center"/>
              <w:rPr>
                <w:rFonts w:ascii="Arial" w:hAnsi="Arial" w:cs="Arial"/>
                <w:sz w:val="18"/>
                <w:szCs w:val="18"/>
              </w:rPr>
            </w:pPr>
            <w:r w:rsidRPr="00C55CB3">
              <w:rPr>
                <w:rFonts w:ascii="Arial" w:hAnsi="Arial" w:cs="Arial"/>
                <w:sz w:val="18"/>
                <w:szCs w:val="18"/>
              </w:rPr>
              <w:t>0,3</w:t>
            </w:r>
          </w:p>
        </w:tc>
      </w:tr>
      <w:tr w:rsidR="009E4B9C" w14:paraId="514CE861" w14:textId="77777777" w:rsidTr="00850938">
        <w:trPr>
          <w:trHeight w:val="422"/>
        </w:trPr>
        <w:tc>
          <w:tcPr>
            <w:tcW w:w="528" w:type="dxa"/>
            <w:tcBorders>
              <w:top w:val="single" w:sz="4" w:space="0" w:color="auto"/>
              <w:left w:val="single" w:sz="4" w:space="0" w:color="auto"/>
              <w:bottom w:val="single" w:sz="4" w:space="0" w:color="auto"/>
              <w:right w:val="single" w:sz="4" w:space="0" w:color="auto"/>
            </w:tcBorders>
            <w:vAlign w:val="center"/>
          </w:tcPr>
          <w:p w14:paraId="06C1E2A4" w14:textId="165AFF1B" w:rsidR="009E4B9C" w:rsidRPr="00C55CB3" w:rsidRDefault="00F9119D" w:rsidP="00F9119D">
            <w:pPr>
              <w:autoSpaceDN/>
              <w:jc w:val="center"/>
              <w:rPr>
                <w:rFonts w:ascii="Arial" w:hAnsi="Arial" w:cs="Arial"/>
                <w:bCs/>
                <w:sz w:val="18"/>
                <w:szCs w:val="18"/>
              </w:rPr>
            </w:pPr>
            <w:r>
              <w:rPr>
                <w:rFonts w:ascii="Arial" w:hAnsi="Arial" w:cs="Arial"/>
                <w:bCs/>
                <w:sz w:val="18"/>
                <w:szCs w:val="18"/>
              </w:rPr>
              <w:t>7</w:t>
            </w:r>
            <w:r w:rsidR="009E4B9C" w:rsidRPr="00C55CB3">
              <w:rPr>
                <w:rFonts w:ascii="Arial" w:hAnsi="Arial" w:cs="Arial"/>
                <w:bCs/>
                <w:sz w:val="18"/>
                <w:szCs w:val="18"/>
              </w:rPr>
              <w:t>.</w:t>
            </w:r>
          </w:p>
        </w:tc>
        <w:tc>
          <w:tcPr>
            <w:tcW w:w="1585" w:type="dxa"/>
            <w:vMerge/>
            <w:tcBorders>
              <w:left w:val="single" w:sz="4" w:space="0" w:color="auto"/>
              <w:right w:val="single" w:sz="4" w:space="0" w:color="auto"/>
            </w:tcBorders>
            <w:vAlign w:val="center"/>
          </w:tcPr>
          <w:p w14:paraId="572063FA" w14:textId="77777777" w:rsidR="009E4B9C" w:rsidRDefault="009E4B9C" w:rsidP="00BC422E">
            <w:pPr>
              <w:autoSpaceDN/>
              <w:rPr>
                <w:rFonts w:ascii="Arial" w:hAnsi="Arial" w:cs="Arial"/>
                <w:sz w:val="18"/>
                <w:szCs w:val="18"/>
              </w:rPr>
            </w:pPr>
          </w:p>
        </w:tc>
        <w:tc>
          <w:tcPr>
            <w:tcW w:w="1289" w:type="dxa"/>
            <w:vMerge/>
            <w:tcBorders>
              <w:left w:val="single" w:sz="4" w:space="0" w:color="auto"/>
              <w:right w:val="single" w:sz="4" w:space="0" w:color="auto"/>
            </w:tcBorders>
            <w:vAlign w:val="center"/>
          </w:tcPr>
          <w:p w14:paraId="10A842B8" w14:textId="77777777" w:rsidR="009E4B9C" w:rsidRDefault="009E4B9C" w:rsidP="00BC422E">
            <w:pPr>
              <w:autoSpaceDN/>
              <w:rPr>
                <w:rFonts w:ascii="Arial" w:hAnsi="Arial" w:cs="Arial"/>
                <w:b/>
                <w:sz w:val="18"/>
                <w:szCs w:val="18"/>
              </w:rPr>
            </w:pPr>
          </w:p>
        </w:tc>
        <w:tc>
          <w:tcPr>
            <w:tcW w:w="993" w:type="dxa"/>
            <w:vMerge/>
            <w:tcBorders>
              <w:left w:val="single" w:sz="4" w:space="0" w:color="auto"/>
              <w:right w:val="single" w:sz="4" w:space="0" w:color="auto"/>
            </w:tcBorders>
            <w:vAlign w:val="center"/>
          </w:tcPr>
          <w:p w14:paraId="2214389B" w14:textId="77777777" w:rsidR="009E4B9C" w:rsidRDefault="009E4B9C" w:rsidP="00BC422E">
            <w:pPr>
              <w:autoSpaceDN/>
              <w:rPr>
                <w:rFonts w:ascii="Arial" w:hAnsi="Arial" w:cs="Arial"/>
                <w:b/>
                <w:sz w:val="18"/>
                <w:szCs w:val="18"/>
              </w:rPr>
            </w:pPr>
          </w:p>
        </w:tc>
        <w:tc>
          <w:tcPr>
            <w:tcW w:w="1871" w:type="dxa"/>
            <w:tcBorders>
              <w:top w:val="single" w:sz="4" w:space="0" w:color="auto"/>
              <w:left w:val="single" w:sz="4" w:space="0" w:color="auto"/>
              <w:bottom w:val="single" w:sz="4" w:space="0" w:color="auto"/>
              <w:right w:val="single" w:sz="4" w:space="0" w:color="auto"/>
            </w:tcBorders>
            <w:vAlign w:val="center"/>
          </w:tcPr>
          <w:p w14:paraId="7CCC48C7" w14:textId="21942833" w:rsidR="009E4B9C" w:rsidRPr="00C55CB3" w:rsidRDefault="009E4B9C" w:rsidP="00BC422E">
            <w:pPr>
              <w:pStyle w:val="Styl4"/>
              <w:spacing w:after="0" w:line="240" w:lineRule="auto"/>
              <w:jc w:val="center"/>
              <w:rPr>
                <w:rFonts w:ascii="Arial" w:hAnsi="Arial" w:cs="Arial"/>
                <w:color w:val="000000"/>
                <w:sz w:val="18"/>
                <w:szCs w:val="18"/>
                <w:lang w:val="pl-PL"/>
              </w:rPr>
            </w:pPr>
            <w:r w:rsidRPr="00C55CB3">
              <w:rPr>
                <w:rFonts w:ascii="Arial" w:hAnsi="Arial" w:cs="Arial"/>
                <w:color w:val="000000"/>
                <w:sz w:val="18"/>
                <w:szCs w:val="18"/>
                <w:lang w:val="pl-PL"/>
              </w:rPr>
              <w:t>Miedź (wyrażona jako Cu)</w:t>
            </w:r>
          </w:p>
        </w:tc>
        <w:tc>
          <w:tcPr>
            <w:tcW w:w="1134" w:type="dxa"/>
            <w:tcBorders>
              <w:top w:val="single" w:sz="4" w:space="0" w:color="auto"/>
              <w:left w:val="single" w:sz="4" w:space="0" w:color="auto"/>
              <w:bottom w:val="single" w:sz="4" w:space="0" w:color="auto"/>
              <w:right w:val="single" w:sz="4" w:space="0" w:color="auto"/>
            </w:tcBorders>
            <w:vAlign w:val="center"/>
          </w:tcPr>
          <w:p w14:paraId="4410FC85" w14:textId="77777777" w:rsidR="009E4B9C" w:rsidRPr="00C55CB3" w:rsidRDefault="009E4B9C" w:rsidP="00BC422E">
            <w:pPr>
              <w:pStyle w:val="Styl4"/>
              <w:snapToGrid w:val="0"/>
              <w:spacing w:after="0" w:line="240" w:lineRule="auto"/>
              <w:jc w:val="center"/>
              <w:rPr>
                <w:rFonts w:ascii="Arial" w:hAnsi="Arial" w:cs="Arial"/>
                <w:sz w:val="18"/>
                <w:szCs w:val="18"/>
                <w:lang w:val="pl-PL"/>
              </w:rPr>
            </w:pPr>
            <w:r w:rsidRPr="00C55CB3">
              <w:rPr>
                <w:rFonts w:ascii="Arial" w:hAnsi="Arial" w:cs="Arial"/>
                <w:sz w:val="18"/>
                <w:szCs w:val="18"/>
                <w:lang w:val="pl-PL"/>
              </w:rPr>
              <w:t>mg/l</w:t>
            </w:r>
          </w:p>
        </w:tc>
        <w:tc>
          <w:tcPr>
            <w:tcW w:w="1525" w:type="dxa"/>
            <w:tcBorders>
              <w:top w:val="single" w:sz="4" w:space="0" w:color="auto"/>
              <w:left w:val="single" w:sz="4" w:space="0" w:color="auto"/>
              <w:bottom w:val="single" w:sz="4" w:space="0" w:color="auto"/>
              <w:right w:val="single" w:sz="4" w:space="0" w:color="auto"/>
            </w:tcBorders>
            <w:vAlign w:val="center"/>
          </w:tcPr>
          <w:p w14:paraId="5AB44877" w14:textId="77777777" w:rsidR="009E4B9C" w:rsidRPr="00C55CB3" w:rsidRDefault="009E4B9C" w:rsidP="00BC422E">
            <w:pPr>
              <w:jc w:val="center"/>
              <w:rPr>
                <w:rFonts w:ascii="Arial" w:hAnsi="Arial" w:cs="Arial"/>
                <w:sz w:val="18"/>
                <w:szCs w:val="18"/>
              </w:rPr>
            </w:pPr>
            <w:r w:rsidRPr="00C55CB3">
              <w:rPr>
                <w:rFonts w:ascii="Arial" w:hAnsi="Arial" w:cs="Arial"/>
                <w:sz w:val="18"/>
                <w:szCs w:val="18"/>
              </w:rPr>
              <w:t>0,5</w:t>
            </w:r>
          </w:p>
        </w:tc>
      </w:tr>
      <w:tr w:rsidR="009E4B9C" w14:paraId="55A3CE31" w14:textId="77777777" w:rsidTr="00850938">
        <w:trPr>
          <w:trHeight w:val="414"/>
        </w:trPr>
        <w:tc>
          <w:tcPr>
            <w:tcW w:w="528" w:type="dxa"/>
            <w:tcBorders>
              <w:top w:val="single" w:sz="4" w:space="0" w:color="auto"/>
              <w:left w:val="single" w:sz="4" w:space="0" w:color="auto"/>
              <w:bottom w:val="single" w:sz="4" w:space="0" w:color="auto"/>
              <w:right w:val="single" w:sz="4" w:space="0" w:color="auto"/>
            </w:tcBorders>
            <w:vAlign w:val="center"/>
          </w:tcPr>
          <w:p w14:paraId="0E7BA157" w14:textId="681169A4" w:rsidR="009E4B9C" w:rsidRPr="00C55CB3" w:rsidRDefault="00F9119D" w:rsidP="00F9119D">
            <w:pPr>
              <w:autoSpaceDN/>
              <w:jc w:val="center"/>
              <w:rPr>
                <w:rFonts w:ascii="Arial" w:hAnsi="Arial" w:cs="Arial"/>
                <w:bCs/>
                <w:sz w:val="18"/>
                <w:szCs w:val="18"/>
              </w:rPr>
            </w:pPr>
            <w:r>
              <w:rPr>
                <w:rFonts w:ascii="Arial" w:hAnsi="Arial" w:cs="Arial"/>
                <w:bCs/>
                <w:sz w:val="18"/>
                <w:szCs w:val="18"/>
              </w:rPr>
              <w:t>8</w:t>
            </w:r>
            <w:r w:rsidR="009E4B9C" w:rsidRPr="00C55CB3">
              <w:rPr>
                <w:rFonts w:ascii="Arial" w:hAnsi="Arial" w:cs="Arial"/>
                <w:bCs/>
                <w:sz w:val="18"/>
                <w:szCs w:val="18"/>
              </w:rPr>
              <w:t>.</w:t>
            </w:r>
          </w:p>
        </w:tc>
        <w:tc>
          <w:tcPr>
            <w:tcW w:w="1585" w:type="dxa"/>
            <w:vMerge/>
            <w:tcBorders>
              <w:left w:val="single" w:sz="4" w:space="0" w:color="auto"/>
              <w:right w:val="single" w:sz="4" w:space="0" w:color="auto"/>
            </w:tcBorders>
            <w:vAlign w:val="center"/>
          </w:tcPr>
          <w:p w14:paraId="37E940C0" w14:textId="77777777" w:rsidR="009E4B9C" w:rsidRDefault="009E4B9C" w:rsidP="00BC422E">
            <w:pPr>
              <w:autoSpaceDN/>
              <w:rPr>
                <w:rFonts w:ascii="Arial" w:hAnsi="Arial" w:cs="Arial"/>
                <w:sz w:val="18"/>
                <w:szCs w:val="18"/>
              </w:rPr>
            </w:pPr>
          </w:p>
        </w:tc>
        <w:tc>
          <w:tcPr>
            <w:tcW w:w="1289" w:type="dxa"/>
            <w:vMerge/>
            <w:tcBorders>
              <w:left w:val="single" w:sz="4" w:space="0" w:color="auto"/>
              <w:right w:val="single" w:sz="4" w:space="0" w:color="auto"/>
            </w:tcBorders>
            <w:vAlign w:val="center"/>
          </w:tcPr>
          <w:p w14:paraId="0A65DDCB" w14:textId="77777777" w:rsidR="009E4B9C" w:rsidRDefault="009E4B9C" w:rsidP="00BC422E">
            <w:pPr>
              <w:autoSpaceDN/>
              <w:rPr>
                <w:rFonts w:ascii="Arial" w:hAnsi="Arial" w:cs="Arial"/>
                <w:b/>
                <w:sz w:val="18"/>
                <w:szCs w:val="18"/>
              </w:rPr>
            </w:pPr>
          </w:p>
        </w:tc>
        <w:tc>
          <w:tcPr>
            <w:tcW w:w="993" w:type="dxa"/>
            <w:vMerge/>
            <w:tcBorders>
              <w:left w:val="single" w:sz="4" w:space="0" w:color="auto"/>
              <w:right w:val="single" w:sz="4" w:space="0" w:color="auto"/>
            </w:tcBorders>
            <w:vAlign w:val="center"/>
          </w:tcPr>
          <w:p w14:paraId="00FA78A3" w14:textId="77777777" w:rsidR="009E4B9C" w:rsidRDefault="009E4B9C" w:rsidP="00BC422E">
            <w:pPr>
              <w:autoSpaceDN/>
              <w:rPr>
                <w:rFonts w:ascii="Arial" w:hAnsi="Arial" w:cs="Arial"/>
                <w:b/>
                <w:sz w:val="18"/>
                <w:szCs w:val="18"/>
              </w:rPr>
            </w:pPr>
          </w:p>
        </w:tc>
        <w:tc>
          <w:tcPr>
            <w:tcW w:w="1871" w:type="dxa"/>
            <w:tcBorders>
              <w:top w:val="single" w:sz="4" w:space="0" w:color="auto"/>
              <w:left w:val="single" w:sz="4" w:space="0" w:color="auto"/>
              <w:bottom w:val="single" w:sz="4" w:space="0" w:color="auto"/>
              <w:right w:val="single" w:sz="4" w:space="0" w:color="auto"/>
            </w:tcBorders>
            <w:vAlign w:val="center"/>
          </w:tcPr>
          <w:p w14:paraId="23F2A80F" w14:textId="4BD6F6B5" w:rsidR="009E4B9C" w:rsidRPr="00C55CB3" w:rsidRDefault="009E4B9C" w:rsidP="00BC422E">
            <w:pPr>
              <w:pStyle w:val="Styl4"/>
              <w:spacing w:after="0" w:line="240" w:lineRule="auto"/>
              <w:jc w:val="center"/>
              <w:rPr>
                <w:rFonts w:ascii="Arial" w:hAnsi="Arial" w:cs="Arial"/>
                <w:color w:val="000000"/>
                <w:sz w:val="18"/>
                <w:szCs w:val="18"/>
                <w:lang w:val="pl-PL"/>
              </w:rPr>
            </w:pPr>
            <w:r w:rsidRPr="00C55CB3">
              <w:rPr>
                <w:rFonts w:ascii="Arial" w:hAnsi="Arial" w:cs="Arial"/>
                <w:color w:val="000000"/>
                <w:sz w:val="18"/>
                <w:szCs w:val="18"/>
                <w:lang w:val="pl-PL"/>
              </w:rPr>
              <w:t>Ołów (wyrażony jako Pb)</w:t>
            </w:r>
          </w:p>
        </w:tc>
        <w:tc>
          <w:tcPr>
            <w:tcW w:w="1134" w:type="dxa"/>
            <w:tcBorders>
              <w:top w:val="single" w:sz="4" w:space="0" w:color="auto"/>
              <w:left w:val="single" w:sz="4" w:space="0" w:color="auto"/>
              <w:bottom w:val="single" w:sz="4" w:space="0" w:color="auto"/>
              <w:right w:val="single" w:sz="4" w:space="0" w:color="auto"/>
            </w:tcBorders>
            <w:vAlign w:val="center"/>
          </w:tcPr>
          <w:p w14:paraId="2F260CAF" w14:textId="77777777" w:rsidR="009E4B9C" w:rsidRPr="00C55CB3" w:rsidRDefault="009E4B9C" w:rsidP="00BC422E">
            <w:pPr>
              <w:pStyle w:val="Styl4"/>
              <w:snapToGrid w:val="0"/>
              <w:spacing w:after="0" w:line="240" w:lineRule="auto"/>
              <w:jc w:val="center"/>
              <w:rPr>
                <w:rFonts w:ascii="Arial" w:hAnsi="Arial" w:cs="Arial"/>
                <w:sz w:val="18"/>
                <w:szCs w:val="18"/>
                <w:lang w:val="pl-PL"/>
              </w:rPr>
            </w:pPr>
            <w:r w:rsidRPr="00C55CB3">
              <w:rPr>
                <w:rFonts w:ascii="Arial" w:hAnsi="Arial" w:cs="Arial"/>
                <w:sz w:val="18"/>
                <w:szCs w:val="18"/>
                <w:lang w:val="pl-PL"/>
              </w:rPr>
              <w:t>mg/l</w:t>
            </w:r>
          </w:p>
        </w:tc>
        <w:tc>
          <w:tcPr>
            <w:tcW w:w="1525" w:type="dxa"/>
            <w:tcBorders>
              <w:top w:val="single" w:sz="4" w:space="0" w:color="auto"/>
              <w:left w:val="single" w:sz="4" w:space="0" w:color="auto"/>
              <w:bottom w:val="single" w:sz="4" w:space="0" w:color="auto"/>
              <w:right w:val="single" w:sz="4" w:space="0" w:color="auto"/>
            </w:tcBorders>
            <w:vAlign w:val="center"/>
          </w:tcPr>
          <w:p w14:paraId="61C1749E" w14:textId="77777777" w:rsidR="009E4B9C" w:rsidRPr="00C55CB3" w:rsidRDefault="009E4B9C" w:rsidP="00BC422E">
            <w:pPr>
              <w:jc w:val="center"/>
              <w:rPr>
                <w:rFonts w:ascii="Arial" w:hAnsi="Arial" w:cs="Arial"/>
                <w:sz w:val="18"/>
                <w:szCs w:val="18"/>
              </w:rPr>
            </w:pPr>
            <w:r w:rsidRPr="00C55CB3">
              <w:rPr>
                <w:rFonts w:ascii="Arial" w:hAnsi="Arial" w:cs="Arial"/>
                <w:sz w:val="18"/>
                <w:szCs w:val="18"/>
              </w:rPr>
              <w:t>0,3</w:t>
            </w:r>
          </w:p>
        </w:tc>
      </w:tr>
      <w:tr w:rsidR="009E4B9C" w14:paraId="3EFD921B" w14:textId="77777777" w:rsidTr="00850938">
        <w:trPr>
          <w:trHeight w:val="406"/>
        </w:trPr>
        <w:tc>
          <w:tcPr>
            <w:tcW w:w="528" w:type="dxa"/>
            <w:tcBorders>
              <w:top w:val="single" w:sz="4" w:space="0" w:color="auto"/>
              <w:left w:val="single" w:sz="4" w:space="0" w:color="auto"/>
              <w:bottom w:val="single" w:sz="4" w:space="0" w:color="auto"/>
              <w:right w:val="single" w:sz="4" w:space="0" w:color="auto"/>
            </w:tcBorders>
            <w:vAlign w:val="center"/>
          </w:tcPr>
          <w:p w14:paraId="082A0878" w14:textId="6DFF99F0" w:rsidR="009E4B9C" w:rsidRPr="00C55CB3" w:rsidRDefault="00F9119D" w:rsidP="00F9119D">
            <w:pPr>
              <w:autoSpaceDN/>
              <w:jc w:val="center"/>
              <w:rPr>
                <w:rFonts w:ascii="Arial" w:hAnsi="Arial" w:cs="Arial"/>
                <w:bCs/>
                <w:sz w:val="18"/>
                <w:szCs w:val="18"/>
              </w:rPr>
            </w:pPr>
            <w:r>
              <w:rPr>
                <w:rFonts w:ascii="Arial" w:hAnsi="Arial" w:cs="Arial"/>
                <w:bCs/>
                <w:sz w:val="18"/>
                <w:szCs w:val="18"/>
              </w:rPr>
              <w:t>9</w:t>
            </w:r>
            <w:r w:rsidR="009E4B9C" w:rsidRPr="00C55CB3">
              <w:rPr>
                <w:rFonts w:ascii="Arial" w:hAnsi="Arial" w:cs="Arial"/>
                <w:bCs/>
                <w:sz w:val="18"/>
                <w:szCs w:val="18"/>
              </w:rPr>
              <w:t>.</w:t>
            </w:r>
          </w:p>
        </w:tc>
        <w:tc>
          <w:tcPr>
            <w:tcW w:w="1585" w:type="dxa"/>
            <w:vMerge/>
            <w:tcBorders>
              <w:left w:val="single" w:sz="4" w:space="0" w:color="auto"/>
              <w:right w:val="single" w:sz="4" w:space="0" w:color="auto"/>
            </w:tcBorders>
            <w:vAlign w:val="center"/>
          </w:tcPr>
          <w:p w14:paraId="4F938ED4" w14:textId="77777777" w:rsidR="009E4B9C" w:rsidRDefault="009E4B9C" w:rsidP="00BC422E">
            <w:pPr>
              <w:autoSpaceDN/>
              <w:rPr>
                <w:rFonts w:ascii="Arial" w:hAnsi="Arial" w:cs="Arial"/>
                <w:sz w:val="18"/>
                <w:szCs w:val="18"/>
              </w:rPr>
            </w:pPr>
          </w:p>
        </w:tc>
        <w:tc>
          <w:tcPr>
            <w:tcW w:w="1289" w:type="dxa"/>
            <w:vMerge/>
            <w:tcBorders>
              <w:left w:val="single" w:sz="4" w:space="0" w:color="auto"/>
              <w:right w:val="single" w:sz="4" w:space="0" w:color="auto"/>
            </w:tcBorders>
            <w:vAlign w:val="center"/>
          </w:tcPr>
          <w:p w14:paraId="6ADB2D6F" w14:textId="77777777" w:rsidR="009E4B9C" w:rsidRDefault="009E4B9C" w:rsidP="00BC422E">
            <w:pPr>
              <w:autoSpaceDN/>
              <w:rPr>
                <w:rFonts w:ascii="Arial" w:hAnsi="Arial" w:cs="Arial"/>
                <w:b/>
                <w:sz w:val="18"/>
                <w:szCs w:val="18"/>
              </w:rPr>
            </w:pPr>
          </w:p>
        </w:tc>
        <w:tc>
          <w:tcPr>
            <w:tcW w:w="993" w:type="dxa"/>
            <w:vMerge/>
            <w:tcBorders>
              <w:left w:val="single" w:sz="4" w:space="0" w:color="auto"/>
              <w:right w:val="single" w:sz="4" w:space="0" w:color="auto"/>
            </w:tcBorders>
            <w:vAlign w:val="center"/>
          </w:tcPr>
          <w:p w14:paraId="756AF408" w14:textId="77777777" w:rsidR="009E4B9C" w:rsidRDefault="009E4B9C" w:rsidP="00BC422E">
            <w:pPr>
              <w:autoSpaceDN/>
              <w:rPr>
                <w:rFonts w:ascii="Arial" w:hAnsi="Arial" w:cs="Arial"/>
                <w:b/>
                <w:sz w:val="18"/>
                <w:szCs w:val="18"/>
              </w:rPr>
            </w:pPr>
          </w:p>
        </w:tc>
        <w:tc>
          <w:tcPr>
            <w:tcW w:w="1871" w:type="dxa"/>
            <w:tcBorders>
              <w:top w:val="single" w:sz="4" w:space="0" w:color="auto"/>
              <w:left w:val="single" w:sz="4" w:space="0" w:color="auto"/>
              <w:bottom w:val="single" w:sz="4" w:space="0" w:color="auto"/>
              <w:right w:val="single" w:sz="4" w:space="0" w:color="auto"/>
            </w:tcBorders>
            <w:vAlign w:val="center"/>
          </w:tcPr>
          <w:p w14:paraId="2320C8B9" w14:textId="10C350DA" w:rsidR="009E4B9C" w:rsidRPr="00C55CB3" w:rsidRDefault="009E4B9C" w:rsidP="00BC422E">
            <w:pPr>
              <w:pStyle w:val="Styl4"/>
              <w:spacing w:after="0" w:line="240" w:lineRule="auto"/>
              <w:jc w:val="center"/>
              <w:rPr>
                <w:rFonts w:ascii="Arial" w:hAnsi="Arial" w:cs="Arial"/>
                <w:color w:val="000000"/>
                <w:sz w:val="18"/>
                <w:szCs w:val="18"/>
                <w:lang w:val="pl-PL"/>
              </w:rPr>
            </w:pPr>
            <w:r w:rsidRPr="00C55CB3">
              <w:rPr>
                <w:rFonts w:ascii="Arial" w:hAnsi="Arial" w:cs="Arial"/>
                <w:color w:val="000000"/>
                <w:sz w:val="18"/>
                <w:szCs w:val="18"/>
                <w:lang w:val="pl-PL"/>
              </w:rPr>
              <w:t>Nikiel (wyrażony jako Ni)</w:t>
            </w:r>
          </w:p>
        </w:tc>
        <w:tc>
          <w:tcPr>
            <w:tcW w:w="1134" w:type="dxa"/>
            <w:tcBorders>
              <w:top w:val="single" w:sz="4" w:space="0" w:color="auto"/>
              <w:left w:val="single" w:sz="4" w:space="0" w:color="auto"/>
              <w:bottom w:val="single" w:sz="4" w:space="0" w:color="auto"/>
              <w:right w:val="single" w:sz="4" w:space="0" w:color="auto"/>
            </w:tcBorders>
            <w:vAlign w:val="center"/>
          </w:tcPr>
          <w:p w14:paraId="3BC137C0" w14:textId="77777777" w:rsidR="009E4B9C" w:rsidRPr="00C55CB3" w:rsidRDefault="009E4B9C" w:rsidP="00BC422E">
            <w:pPr>
              <w:pStyle w:val="Styl4"/>
              <w:snapToGrid w:val="0"/>
              <w:spacing w:after="0" w:line="240" w:lineRule="auto"/>
              <w:jc w:val="center"/>
              <w:rPr>
                <w:rFonts w:ascii="Arial" w:hAnsi="Arial" w:cs="Arial"/>
                <w:sz w:val="18"/>
                <w:szCs w:val="18"/>
                <w:lang w:val="pl-PL"/>
              </w:rPr>
            </w:pPr>
            <w:r w:rsidRPr="00C55CB3">
              <w:rPr>
                <w:rFonts w:ascii="Arial" w:hAnsi="Arial" w:cs="Arial"/>
                <w:sz w:val="18"/>
                <w:szCs w:val="18"/>
                <w:lang w:val="pl-PL"/>
              </w:rPr>
              <w:t>mg/l</w:t>
            </w:r>
          </w:p>
        </w:tc>
        <w:tc>
          <w:tcPr>
            <w:tcW w:w="1525" w:type="dxa"/>
            <w:tcBorders>
              <w:top w:val="single" w:sz="4" w:space="0" w:color="auto"/>
              <w:left w:val="single" w:sz="4" w:space="0" w:color="auto"/>
              <w:bottom w:val="single" w:sz="4" w:space="0" w:color="auto"/>
              <w:right w:val="single" w:sz="4" w:space="0" w:color="auto"/>
            </w:tcBorders>
            <w:vAlign w:val="center"/>
          </w:tcPr>
          <w:p w14:paraId="7E8492B8" w14:textId="77777777" w:rsidR="009E4B9C" w:rsidRPr="00C55CB3" w:rsidRDefault="009E4B9C" w:rsidP="00BC422E">
            <w:pPr>
              <w:jc w:val="center"/>
              <w:rPr>
                <w:rFonts w:ascii="Arial" w:hAnsi="Arial" w:cs="Arial"/>
                <w:sz w:val="18"/>
                <w:szCs w:val="18"/>
              </w:rPr>
            </w:pPr>
            <w:r w:rsidRPr="00C55CB3">
              <w:rPr>
                <w:rFonts w:ascii="Arial" w:hAnsi="Arial" w:cs="Arial"/>
                <w:sz w:val="18"/>
                <w:szCs w:val="18"/>
              </w:rPr>
              <w:t>1,0</w:t>
            </w:r>
          </w:p>
        </w:tc>
      </w:tr>
      <w:tr w:rsidR="009E4B9C" w14:paraId="7B4D4768" w14:textId="77777777" w:rsidTr="00850938">
        <w:trPr>
          <w:trHeight w:val="128"/>
        </w:trPr>
        <w:tc>
          <w:tcPr>
            <w:tcW w:w="528" w:type="dxa"/>
            <w:tcBorders>
              <w:top w:val="single" w:sz="4" w:space="0" w:color="auto"/>
              <w:left w:val="single" w:sz="4" w:space="0" w:color="auto"/>
              <w:bottom w:val="single" w:sz="4" w:space="0" w:color="auto"/>
              <w:right w:val="single" w:sz="4" w:space="0" w:color="auto"/>
            </w:tcBorders>
            <w:vAlign w:val="center"/>
          </w:tcPr>
          <w:p w14:paraId="20DAF9FD" w14:textId="628AC12F" w:rsidR="009E4B9C" w:rsidRPr="00C55CB3" w:rsidRDefault="00F9119D" w:rsidP="00F9119D">
            <w:pPr>
              <w:autoSpaceDN/>
              <w:jc w:val="center"/>
              <w:rPr>
                <w:rFonts w:ascii="Arial" w:hAnsi="Arial" w:cs="Arial"/>
                <w:bCs/>
                <w:sz w:val="18"/>
                <w:szCs w:val="18"/>
              </w:rPr>
            </w:pPr>
            <w:r>
              <w:rPr>
                <w:rFonts w:ascii="Arial" w:hAnsi="Arial" w:cs="Arial"/>
                <w:bCs/>
                <w:sz w:val="18"/>
                <w:szCs w:val="18"/>
              </w:rPr>
              <w:t>10</w:t>
            </w:r>
            <w:r w:rsidR="009E4B9C" w:rsidRPr="00C55CB3">
              <w:rPr>
                <w:rFonts w:ascii="Arial" w:hAnsi="Arial" w:cs="Arial"/>
                <w:bCs/>
                <w:sz w:val="18"/>
                <w:szCs w:val="18"/>
              </w:rPr>
              <w:t>.</w:t>
            </w:r>
          </w:p>
        </w:tc>
        <w:tc>
          <w:tcPr>
            <w:tcW w:w="1585" w:type="dxa"/>
            <w:vMerge/>
            <w:tcBorders>
              <w:left w:val="single" w:sz="4" w:space="0" w:color="auto"/>
              <w:bottom w:val="single" w:sz="4" w:space="0" w:color="auto"/>
              <w:right w:val="single" w:sz="4" w:space="0" w:color="auto"/>
            </w:tcBorders>
            <w:vAlign w:val="center"/>
          </w:tcPr>
          <w:p w14:paraId="0BB53322" w14:textId="77777777" w:rsidR="009E4B9C" w:rsidRDefault="009E4B9C" w:rsidP="00BC422E">
            <w:pPr>
              <w:autoSpaceDN/>
              <w:rPr>
                <w:rFonts w:ascii="Arial" w:hAnsi="Arial" w:cs="Arial"/>
                <w:sz w:val="18"/>
                <w:szCs w:val="18"/>
              </w:rPr>
            </w:pPr>
          </w:p>
        </w:tc>
        <w:tc>
          <w:tcPr>
            <w:tcW w:w="1289" w:type="dxa"/>
            <w:vMerge/>
            <w:tcBorders>
              <w:left w:val="single" w:sz="4" w:space="0" w:color="auto"/>
              <w:bottom w:val="single" w:sz="4" w:space="0" w:color="auto"/>
              <w:right w:val="single" w:sz="4" w:space="0" w:color="auto"/>
            </w:tcBorders>
            <w:vAlign w:val="center"/>
          </w:tcPr>
          <w:p w14:paraId="4177591F" w14:textId="77777777" w:rsidR="009E4B9C" w:rsidRDefault="009E4B9C" w:rsidP="00BC422E">
            <w:pPr>
              <w:autoSpaceDN/>
              <w:rPr>
                <w:rFonts w:ascii="Arial" w:hAnsi="Arial" w:cs="Arial"/>
                <w:b/>
                <w:sz w:val="18"/>
                <w:szCs w:val="18"/>
              </w:rPr>
            </w:pPr>
          </w:p>
        </w:tc>
        <w:tc>
          <w:tcPr>
            <w:tcW w:w="993" w:type="dxa"/>
            <w:vMerge/>
            <w:tcBorders>
              <w:left w:val="single" w:sz="4" w:space="0" w:color="auto"/>
              <w:bottom w:val="single" w:sz="4" w:space="0" w:color="auto"/>
              <w:right w:val="single" w:sz="4" w:space="0" w:color="auto"/>
            </w:tcBorders>
            <w:vAlign w:val="center"/>
          </w:tcPr>
          <w:p w14:paraId="1AA2D5D4" w14:textId="77777777" w:rsidR="009E4B9C" w:rsidRDefault="009E4B9C" w:rsidP="00BC422E">
            <w:pPr>
              <w:autoSpaceDN/>
              <w:rPr>
                <w:rFonts w:ascii="Arial" w:hAnsi="Arial" w:cs="Arial"/>
                <w:b/>
                <w:sz w:val="18"/>
                <w:szCs w:val="18"/>
              </w:rPr>
            </w:pPr>
          </w:p>
        </w:tc>
        <w:tc>
          <w:tcPr>
            <w:tcW w:w="1871" w:type="dxa"/>
            <w:tcBorders>
              <w:top w:val="single" w:sz="4" w:space="0" w:color="auto"/>
              <w:left w:val="single" w:sz="4" w:space="0" w:color="auto"/>
              <w:bottom w:val="single" w:sz="4" w:space="0" w:color="auto"/>
              <w:right w:val="single" w:sz="4" w:space="0" w:color="auto"/>
            </w:tcBorders>
            <w:vAlign w:val="center"/>
          </w:tcPr>
          <w:p w14:paraId="73F1D824" w14:textId="30017F88" w:rsidR="009E4B9C" w:rsidRPr="00C55CB3" w:rsidRDefault="009E4B9C" w:rsidP="00BC422E">
            <w:pPr>
              <w:pStyle w:val="Styl4"/>
              <w:spacing w:after="0" w:line="240" w:lineRule="auto"/>
              <w:jc w:val="center"/>
              <w:rPr>
                <w:rFonts w:ascii="Arial" w:hAnsi="Arial" w:cs="Arial"/>
                <w:color w:val="000000"/>
                <w:sz w:val="18"/>
                <w:szCs w:val="18"/>
                <w:lang w:val="pl-PL"/>
              </w:rPr>
            </w:pPr>
            <w:r w:rsidRPr="00C55CB3">
              <w:rPr>
                <w:rFonts w:ascii="Arial" w:hAnsi="Arial" w:cs="Arial"/>
                <w:color w:val="000000"/>
                <w:sz w:val="18"/>
                <w:szCs w:val="18"/>
                <w:lang w:val="pl-PL"/>
              </w:rPr>
              <w:t>Cynk (wyrażony jako Zn)</w:t>
            </w:r>
          </w:p>
        </w:tc>
        <w:tc>
          <w:tcPr>
            <w:tcW w:w="1134" w:type="dxa"/>
            <w:tcBorders>
              <w:top w:val="single" w:sz="4" w:space="0" w:color="auto"/>
              <w:left w:val="single" w:sz="4" w:space="0" w:color="auto"/>
              <w:bottom w:val="single" w:sz="4" w:space="0" w:color="auto"/>
              <w:right w:val="single" w:sz="4" w:space="0" w:color="auto"/>
            </w:tcBorders>
            <w:vAlign w:val="center"/>
          </w:tcPr>
          <w:p w14:paraId="1FFDCAC7" w14:textId="77777777" w:rsidR="009E4B9C" w:rsidRPr="00C55CB3" w:rsidRDefault="009E4B9C" w:rsidP="00BC422E">
            <w:pPr>
              <w:pStyle w:val="Styl4"/>
              <w:snapToGrid w:val="0"/>
              <w:spacing w:after="0" w:line="240" w:lineRule="auto"/>
              <w:jc w:val="center"/>
              <w:rPr>
                <w:rFonts w:ascii="Arial" w:hAnsi="Arial" w:cs="Arial"/>
                <w:sz w:val="18"/>
                <w:szCs w:val="18"/>
                <w:lang w:val="pl-PL"/>
              </w:rPr>
            </w:pPr>
            <w:r w:rsidRPr="00C55CB3">
              <w:rPr>
                <w:rFonts w:ascii="Arial" w:hAnsi="Arial" w:cs="Arial"/>
                <w:sz w:val="18"/>
                <w:szCs w:val="18"/>
                <w:lang w:val="pl-PL"/>
              </w:rPr>
              <w:t>mg/l</w:t>
            </w:r>
          </w:p>
        </w:tc>
        <w:tc>
          <w:tcPr>
            <w:tcW w:w="1525" w:type="dxa"/>
            <w:tcBorders>
              <w:top w:val="single" w:sz="4" w:space="0" w:color="auto"/>
              <w:left w:val="single" w:sz="4" w:space="0" w:color="auto"/>
              <w:bottom w:val="single" w:sz="4" w:space="0" w:color="auto"/>
              <w:right w:val="single" w:sz="4" w:space="0" w:color="auto"/>
            </w:tcBorders>
            <w:vAlign w:val="center"/>
          </w:tcPr>
          <w:p w14:paraId="6658E4C5" w14:textId="77777777" w:rsidR="009E4B9C" w:rsidRPr="00C55CB3" w:rsidRDefault="009E4B9C" w:rsidP="00BC422E">
            <w:pPr>
              <w:jc w:val="center"/>
              <w:rPr>
                <w:rFonts w:ascii="Arial" w:hAnsi="Arial" w:cs="Arial"/>
                <w:sz w:val="18"/>
                <w:szCs w:val="18"/>
              </w:rPr>
            </w:pPr>
            <w:r w:rsidRPr="00C55CB3">
              <w:rPr>
                <w:rFonts w:ascii="Arial" w:hAnsi="Arial" w:cs="Arial"/>
                <w:sz w:val="18"/>
                <w:szCs w:val="18"/>
              </w:rPr>
              <w:t>2,0</w:t>
            </w:r>
          </w:p>
        </w:tc>
      </w:tr>
    </w:tbl>
    <w:p w14:paraId="454469B0" w14:textId="363240BB" w:rsidR="0064581E" w:rsidRPr="00177B94" w:rsidRDefault="0064581E" w:rsidP="00177B94">
      <w:pPr>
        <w:numPr>
          <w:ilvl w:val="0"/>
          <w:numId w:val="25"/>
        </w:numPr>
        <w:tabs>
          <w:tab w:val="left" w:pos="284"/>
        </w:tabs>
        <w:spacing w:after="240"/>
        <w:ind w:left="142" w:firstLine="0"/>
        <w:jc w:val="both"/>
        <w:rPr>
          <w:rFonts w:ascii="Arial" w:hAnsi="Arial" w:cs="Arial"/>
          <w:i/>
          <w:iCs/>
          <w:sz w:val="18"/>
          <w:szCs w:val="18"/>
        </w:rPr>
      </w:pPr>
      <w:r w:rsidRPr="00177B94">
        <w:rPr>
          <w:rFonts w:ascii="Arial" w:hAnsi="Arial" w:cs="Arial"/>
          <w:i/>
          <w:iCs/>
          <w:sz w:val="18"/>
          <w:szCs w:val="18"/>
        </w:rPr>
        <w:t>Poziomy emisji powiązane z najlepszymi dostępnymi technikami (BAT-</w:t>
      </w:r>
      <w:proofErr w:type="spellStart"/>
      <w:r w:rsidRPr="00177B94">
        <w:rPr>
          <w:rFonts w:ascii="Arial" w:hAnsi="Arial" w:cs="Arial"/>
          <w:i/>
          <w:iCs/>
          <w:sz w:val="18"/>
          <w:szCs w:val="18"/>
        </w:rPr>
        <w:t>AELs</w:t>
      </w:r>
      <w:proofErr w:type="spellEnd"/>
      <w:r w:rsidRPr="00177B94">
        <w:rPr>
          <w:rFonts w:ascii="Arial" w:hAnsi="Arial" w:cs="Arial"/>
          <w:i/>
          <w:iCs/>
          <w:sz w:val="18"/>
          <w:szCs w:val="18"/>
        </w:rPr>
        <w:t>) w odniesieniu do zrzutów pośrednich do odbiornika wodnego (BAT 20, Tabela 6.2).</w:t>
      </w:r>
    </w:p>
    <w:p w14:paraId="6C974BAB" w14:textId="77777777" w:rsidR="0064581E" w:rsidRDefault="0064581E" w:rsidP="0064581E">
      <w:pPr>
        <w:tabs>
          <w:tab w:val="num" w:pos="180"/>
        </w:tabs>
        <w:spacing w:line="276" w:lineRule="auto"/>
        <w:ind w:left="142" w:right="-1"/>
        <w:jc w:val="both"/>
        <w:rPr>
          <w:rFonts w:ascii="Arial" w:hAnsi="Arial" w:cs="Arial"/>
          <w:bCs/>
          <w:i/>
          <w:iCs/>
          <w:sz w:val="18"/>
          <w:szCs w:val="18"/>
        </w:rPr>
      </w:pPr>
      <w:r>
        <w:rPr>
          <w:rFonts w:ascii="Arial" w:hAnsi="Arial" w:cs="Arial"/>
          <w:b/>
          <w:i/>
          <w:iCs/>
          <w:sz w:val="18"/>
          <w:szCs w:val="18"/>
          <w:vertAlign w:val="superscript"/>
        </w:rPr>
        <w:t>2)</w:t>
      </w:r>
      <w:r>
        <w:rPr>
          <w:rFonts w:ascii="Arial" w:hAnsi="Arial" w:cs="Arial"/>
          <w:bCs/>
          <w:i/>
          <w:iCs/>
          <w:sz w:val="18"/>
          <w:szCs w:val="18"/>
        </w:rPr>
        <w:t xml:space="preserve"> Poziomy emisji powiązane z </w:t>
      </w:r>
      <w:r>
        <w:rPr>
          <w:rFonts w:ascii="Arial" w:hAnsi="Arial" w:cs="Arial"/>
          <w:i/>
          <w:iCs/>
          <w:sz w:val="18"/>
          <w:szCs w:val="18"/>
        </w:rPr>
        <w:t xml:space="preserve">najlepszymi dostępnymi technikami (BAT-AEL) dla emisji do wody odnoszą się do stężeń (masa wyemitowanych substancji na objętość wody) wyrażonych w µg/l lub mg/l. </w:t>
      </w:r>
      <w:r>
        <w:rPr>
          <w:rFonts w:ascii="Arial" w:hAnsi="Arial" w:cs="Arial"/>
          <w:bCs/>
          <w:i/>
          <w:iCs/>
          <w:sz w:val="18"/>
          <w:szCs w:val="18"/>
        </w:rPr>
        <w:t>Wartości BAT-</w:t>
      </w:r>
      <w:proofErr w:type="spellStart"/>
      <w:r>
        <w:rPr>
          <w:rFonts w:ascii="Arial" w:hAnsi="Arial" w:cs="Arial"/>
          <w:bCs/>
          <w:i/>
          <w:iCs/>
          <w:sz w:val="18"/>
          <w:szCs w:val="18"/>
        </w:rPr>
        <w:t>AEl</w:t>
      </w:r>
      <w:proofErr w:type="spellEnd"/>
      <w:r>
        <w:rPr>
          <w:rFonts w:ascii="Arial" w:hAnsi="Arial" w:cs="Arial"/>
          <w:bCs/>
          <w:i/>
          <w:iCs/>
          <w:sz w:val="18"/>
          <w:szCs w:val="18"/>
        </w:rPr>
        <w:t xml:space="preserve"> odnoszą się do:</w:t>
      </w:r>
    </w:p>
    <w:p w14:paraId="033ECAF2" w14:textId="77777777" w:rsidR="0064581E" w:rsidRDefault="0064581E" w:rsidP="0064581E">
      <w:pPr>
        <w:tabs>
          <w:tab w:val="num" w:pos="180"/>
        </w:tabs>
        <w:spacing w:line="276" w:lineRule="auto"/>
        <w:ind w:left="142" w:right="-1"/>
        <w:jc w:val="both"/>
        <w:rPr>
          <w:rFonts w:ascii="Arial" w:hAnsi="Arial" w:cs="Arial"/>
          <w:bCs/>
          <w:i/>
          <w:iCs/>
          <w:sz w:val="18"/>
          <w:szCs w:val="18"/>
        </w:rPr>
      </w:pPr>
      <w:r>
        <w:rPr>
          <w:rFonts w:ascii="Arial" w:hAnsi="Arial" w:cs="Arial"/>
          <w:bCs/>
          <w:i/>
          <w:iCs/>
          <w:sz w:val="18"/>
          <w:szCs w:val="18"/>
        </w:rPr>
        <w:t>- w przypadku  zrzutu ciągłego – do średnich dobowych, czyli 24- godzinnych próbek zbiorczych pobranych proporcjonalnie do przepływu,</w:t>
      </w:r>
    </w:p>
    <w:p w14:paraId="1AFC6814" w14:textId="77777777" w:rsidR="0064581E" w:rsidRDefault="0064581E" w:rsidP="0064581E">
      <w:pPr>
        <w:tabs>
          <w:tab w:val="num" w:pos="180"/>
        </w:tabs>
        <w:spacing w:line="276" w:lineRule="auto"/>
        <w:ind w:left="142" w:right="-1"/>
        <w:jc w:val="both"/>
        <w:rPr>
          <w:rFonts w:ascii="Arial" w:hAnsi="Arial" w:cs="Arial"/>
          <w:bCs/>
          <w:i/>
          <w:iCs/>
          <w:sz w:val="18"/>
          <w:szCs w:val="18"/>
        </w:rPr>
      </w:pPr>
      <w:r>
        <w:rPr>
          <w:rFonts w:ascii="Arial" w:hAnsi="Arial" w:cs="Arial"/>
          <w:bCs/>
          <w:i/>
          <w:iCs/>
          <w:sz w:val="18"/>
          <w:szCs w:val="18"/>
        </w:rPr>
        <w:t>- w przypadku zrzutu partiami – wartości średnie w trakcie uwalniania, pobierane jako zbiorcze próbki proporcjonalnie do przepływu lub jako próbka chwilowa pobrana przed zrzutem, pod warunkiem, że ścieki oczyszczone są odpowiednio wymieszane i jednorodne.</w:t>
      </w:r>
    </w:p>
    <w:p w14:paraId="603189A7" w14:textId="77777777" w:rsidR="0064581E" w:rsidRDefault="0064581E" w:rsidP="0064581E">
      <w:pPr>
        <w:tabs>
          <w:tab w:val="num" w:pos="180"/>
        </w:tabs>
        <w:spacing w:line="276" w:lineRule="auto"/>
        <w:ind w:left="142" w:right="-1"/>
        <w:jc w:val="both"/>
        <w:rPr>
          <w:rFonts w:ascii="Arial" w:hAnsi="Arial" w:cs="Arial"/>
          <w:bCs/>
          <w:i/>
          <w:iCs/>
          <w:sz w:val="18"/>
          <w:szCs w:val="18"/>
        </w:rPr>
      </w:pPr>
      <w:r>
        <w:rPr>
          <w:rFonts w:ascii="Arial" w:hAnsi="Arial" w:cs="Arial"/>
          <w:bCs/>
          <w:i/>
          <w:iCs/>
          <w:sz w:val="18"/>
          <w:szCs w:val="18"/>
        </w:rPr>
        <w:t>Można wykorzystać zbiorcze próbki proporcjonalnie do czasu, pod warunkiem, że wykazano wystarczająco stabilność przepływu.</w:t>
      </w:r>
    </w:p>
    <w:p w14:paraId="677AB9F6" w14:textId="6B94A80C" w:rsidR="0064581E" w:rsidRDefault="0064581E" w:rsidP="0064581E">
      <w:pPr>
        <w:pStyle w:val="Tekstpodstawowy"/>
        <w:spacing w:line="276" w:lineRule="auto"/>
        <w:ind w:left="142"/>
        <w:jc w:val="both"/>
        <w:rPr>
          <w:rFonts w:ascii="Arial" w:hAnsi="Arial" w:cs="Arial"/>
          <w:bCs/>
          <w:i/>
          <w:iCs/>
          <w:sz w:val="18"/>
          <w:szCs w:val="18"/>
        </w:rPr>
      </w:pPr>
      <w:r>
        <w:rPr>
          <w:rFonts w:ascii="Arial" w:hAnsi="Arial" w:cs="Arial"/>
          <w:bCs/>
          <w:i/>
          <w:iCs/>
          <w:sz w:val="18"/>
          <w:szCs w:val="18"/>
        </w:rPr>
        <w:t>Wszystkie poziomy emisji powiązane z najlepszymi dostępnymi technikami dla emisji do wody stosuje się w</w:t>
      </w:r>
      <w:r w:rsidR="00177B94">
        <w:rPr>
          <w:rFonts w:ascii="Arial" w:hAnsi="Arial" w:cs="Arial"/>
          <w:bCs/>
          <w:i/>
          <w:iCs/>
          <w:sz w:val="18"/>
          <w:szCs w:val="18"/>
        </w:rPr>
        <w:t> </w:t>
      </w:r>
      <w:r>
        <w:rPr>
          <w:rFonts w:ascii="Arial" w:hAnsi="Arial" w:cs="Arial"/>
          <w:bCs/>
          <w:i/>
          <w:iCs/>
          <w:sz w:val="18"/>
          <w:szCs w:val="18"/>
        </w:rPr>
        <w:t>punkcie, w którym emisja opuszcza instalację.”</w:t>
      </w:r>
    </w:p>
    <w:p w14:paraId="6A3CFA97" w14:textId="6F0F95DF" w:rsidR="0064581E" w:rsidRDefault="0064581E" w:rsidP="00AB3372">
      <w:pPr>
        <w:pStyle w:val="Nagwek3"/>
      </w:pPr>
      <w:r>
        <w:t>I.7</w:t>
      </w:r>
      <w:r w:rsidR="001048CE">
        <w:t>.</w:t>
      </w:r>
      <w:r>
        <w:t xml:space="preserve"> Punkt VI.1 otrzymuje brzmienie:</w:t>
      </w:r>
    </w:p>
    <w:p w14:paraId="7F6DA5B2" w14:textId="216886B7" w:rsidR="00DB6E45" w:rsidRDefault="00DB6E45" w:rsidP="001954F9">
      <w:pPr>
        <w:spacing w:after="240"/>
        <w:rPr>
          <w:rFonts w:ascii="Arial" w:hAnsi="Arial" w:cs="Arial"/>
          <w:b/>
        </w:rPr>
      </w:pPr>
      <w:r>
        <w:rPr>
          <w:rFonts w:ascii="Arial" w:hAnsi="Arial" w:cs="Arial"/>
          <w:b/>
        </w:rPr>
        <w:t>VI.1  </w:t>
      </w:r>
      <w:r w:rsidRPr="00DB6E45">
        <w:rPr>
          <w:rFonts w:ascii="Arial" w:hAnsi="Arial" w:cs="Arial"/>
          <w:b/>
        </w:rPr>
        <w:t>Charakterystyka miejsc wprowadzania gazów i pyłów do powietrza</w:t>
      </w:r>
      <w:r>
        <w:rPr>
          <w:rFonts w:ascii="Arial" w:hAnsi="Arial" w:cs="Arial"/>
          <w:bCs/>
        </w:rPr>
        <w:t xml:space="preserve"> </w:t>
      </w:r>
    </w:p>
    <w:p w14:paraId="7250BB9B" w14:textId="0211C98C" w:rsidR="00DB6E45" w:rsidRDefault="00DB6E45" w:rsidP="00DB6E45">
      <w:pPr>
        <w:rPr>
          <w:rFonts w:ascii="Arial" w:hAnsi="Arial" w:cs="Arial"/>
          <w:b/>
          <w:bCs/>
          <w:sz w:val="22"/>
        </w:rPr>
      </w:pPr>
      <w:r>
        <w:rPr>
          <w:rFonts w:ascii="Arial" w:hAnsi="Arial" w:cs="Arial"/>
          <w:b/>
        </w:rPr>
        <w:t xml:space="preserve">VI.1.1. </w:t>
      </w:r>
      <w:r>
        <w:rPr>
          <w:rFonts w:ascii="Arial" w:hAnsi="Arial" w:cs="Arial"/>
          <w:bCs/>
        </w:rPr>
        <w:t>Parametry źródeł emisji do powietrza.</w:t>
      </w:r>
      <w:r>
        <w:rPr>
          <w:rFonts w:ascii="Arial" w:hAnsi="Arial" w:cs="Arial"/>
          <w:b/>
        </w:rPr>
        <w:t xml:space="preserve"> </w:t>
      </w:r>
    </w:p>
    <w:p w14:paraId="1E3A1582" w14:textId="660EE2A3" w:rsidR="00DB6E45" w:rsidRDefault="00DB6E45" w:rsidP="00DB6E45">
      <w:pPr>
        <w:autoSpaceDE w:val="0"/>
        <w:autoSpaceDN/>
        <w:spacing w:before="120"/>
        <w:rPr>
          <w:rFonts w:ascii="Arial" w:hAnsi="Arial" w:cs="Arial"/>
          <w:b/>
          <w:bCs/>
          <w:sz w:val="22"/>
        </w:rPr>
      </w:pPr>
      <w:r>
        <w:rPr>
          <w:rFonts w:ascii="Arial" w:hAnsi="Arial" w:cs="Arial"/>
          <w:b/>
          <w:bCs/>
          <w:sz w:val="22"/>
        </w:rPr>
        <w:t>Tabela 13</w:t>
      </w:r>
    </w:p>
    <w:tbl>
      <w:tblPr>
        <w:tblW w:w="9075" w:type="dxa"/>
        <w:jc w:val="center"/>
        <w:tblLayout w:type="fixed"/>
        <w:tblCellMar>
          <w:left w:w="30" w:type="dxa"/>
          <w:right w:w="30" w:type="dxa"/>
        </w:tblCellMar>
        <w:tblLook w:val="04A0" w:firstRow="1" w:lastRow="0" w:firstColumn="1" w:lastColumn="0" w:noHBand="0" w:noVBand="1"/>
        <w:tblCaption w:val="tabela 13"/>
        <w:tblDescription w:val="parametry źródeł emisji"/>
      </w:tblPr>
      <w:tblGrid>
        <w:gridCol w:w="428"/>
        <w:gridCol w:w="1197"/>
        <w:gridCol w:w="2688"/>
        <w:gridCol w:w="1354"/>
        <w:gridCol w:w="1140"/>
        <w:gridCol w:w="1276"/>
        <w:gridCol w:w="992"/>
      </w:tblGrid>
      <w:tr w:rsidR="00F9119D" w14:paraId="43AB1CC7" w14:textId="77777777" w:rsidTr="00AE2A91">
        <w:trPr>
          <w:trHeight w:val="901"/>
          <w:tblHeader/>
          <w:jc w:val="center"/>
        </w:trPr>
        <w:tc>
          <w:tcPr>
            <w:tcW w:w="428" w:type="dxa"/>
            <w:tcBorders>
              <w:top w:val="single" w:sz="2" w:space="0" w:color="000000"/>
              <w:left w:val="single" w:sz="2" w:space="0" w:color="000000"/>
              <w:bottom w:val="single" w:sz="2" w:space="0" w:color="000000"/>
              <w:right w:val="nil"/>
            </w:tcBorders>
            <w:vAlign w:val="center"/>
          </w:tcPr>
          <w:p w14:paraId="0E6645C4" w14:textId="5B5D41A2" w:rsidR="00F9119D" w:rsidRDefault="00F9119D" w:rsidP="000C68C6">
            <w:pPr>
              <w:pStyle w:val="Styl4"/>
              <w:spacing w:line="240" w:lineRule="auto"/>
              <w:jc w:val="center"/>
              <w:rPr>
                <w:rFonts w:ascii="Arial" w:hAnsi="Arial" w:cs="Arial"/>
                <w:b/>
                <w:bCs/>
                <w:sz w:val="18"/>
                <w:szCs w:val="18"/>
                <w:lang w:val="pl-PL"/>
              </w:rPr>
            </w:pPr>
            <w:r>
              <w:rPr>
                <w:rFonts w:ascii="Arial" w:hAnsi="Arial" w:cs="Arial"/>
                <w:b/>
                <w:bCs/>
                <w:sz w:val="18"/>
                <w:szCs w:val="18"/>
                <w:lang w:val="pl-PL"/>
              </w:rPr>
              <w:t>Lp.</w:t>
            </w:r>
          </w:p>
        </w:tc>
        <w:tc>
          <w:tcPr>
            <w:tcW w:w="1197" w:type="dxa"/>
            <w:tcBorders>
              <w:top w:val="single" w:sz="2" w:space="0" w:color="000000"/>
              <w:left w:val="single" w:sz="2" w:space="0" w:color="000000"/>
              <w:bottom w:val="single" w:sz="2" w:space="0" w:color="000000"/>
              <w:right w:val="nil"/>
            </w:tcBorders>
            <w:vAlign w:val="center"/>
            <w:hideMark/>
          </w:tcPr>
          <w:p w14:paraId="3557DACB" w14:textId="5C9C2C3B" w:rsidR="00F9119D" w:rsidRDefault="00F9119D" w:rsidP="000C68C6">
            <w:pPr>
              <w:pStyle w:val="Styl4"/>
              <w:spacing w:line="240" w:lineRule="auto"/>
              <w:jc w:val="center"/>
              <w:rPr>
                <w:rFonts w:ascii="Arial" w:hAnsi="Arial" w:cs="Arial"/>
                <w:b/>
                <w:bCs/>
                <w:sz w:val="18"/>
                <w:szCs w:val="18"/>
                <w:lang w:val="pl-PL"/>
              </w:rPr>
            </w:pPr>
            <w:r>
              <w:rPr>
                <w:rFonts w:ascii="Arial" w:hAnsi="Arial" w:cs="Arial"/>
                <w:b/>
                <w:bCs/>
                <w:sz w:val="18"/>
                <w:szCs w:val="18"/>
                <w:lang w:val="pl-PL"/>
              </w:rPr>
              <w:t>Symbol emitora</w:t>
            </w:r>
          </w:p>
        </w:tc>
        <w:tc>
          <w:tcPr>
            <w:tcW w:w="2688" w:type="dxa"/>
            <w:tcBorders>
              <w:top w:val="single" w:sz="2" w:space="0" w:color="000000"/>
              <w:left w:val="single" w:sz="2" w:space="0" w:color="000000"/>
              <w:bottom w:val="single" w:sz="2" w:space="0" w:color="000000"/>
              <w:right w:val="nil"/>
            </w:tcBorders>
            <w:vAlign w:val="center"/>
            <w:hideMark/>
          </w:tcPr>
          <w:p w14:paraId="06716AED" w14:textId="1F81B337" w:rsidR="00F9119D" w:rsidRDefault="00F9119D" w:rsidP="000C68C6">
            <w:pPr>
              <w:pStyle w:val="Styl4"/>
              <w:spacing w:line="240" w:lineRule="auto"/>
              <w:jc w:val="center"/>
              <w:rPr>
                <w:rFonts w:ascii="Arial" w:hAnsi="Arial" w:cs="Arial"/>
                <w:b/>
                <w:bCs/>
                <w:sz w:val="18"/>
                <w:szCs w:val="18"/>
                <w:lang w:val="pl-PL"/>
              </w:rPr>
            </w:pPr>
            <w:r>
              <w:rPr>
                <w:rFonts w:ascii="Arial" w:hAnsi="Arial" w:cs="Arial"/>
                <w:b/>
                <w:bCs/>
                <w:sz w:val="18"/>
                <w:szCs w:val="18"/>
                <w:lang w:val="pl-PL"/>
              </w:rPr>
              <w:t>Opis emitora/źródła</w:t>
            </w:r>
            <w:r w:rsidR="00AE2A91">
              <w:rPr>
                <w:rFonts w:ascii="Arial" w:hAnsi="Arial" w:cs="Arial"/>
                <w:b/>
                <w:bCs/>
                <w:sz w:val="18"/>
                <w:szCs w:val="18"/>
                <w:lang w:val="pl-PL"/>
              </w:rPr>
              <w:t xml:space="preserve"> </w:t>
            </w:r>
            <w:r>
              <w:rPr>
                <w:rFonts w:ascii="Arial" w:hAnsi="Arial" w:cs="Arial"/>
                <w:b/>
                <w:bCs/>
                <w:sz w:val="18"/>
                <w:szCs w:val="18"/>
                <w:lang w:val="pl-PL"/>
              </w:rPr>
              <w:t>emisji</w:t>
            </w:r>
          </w:p>
        </w:tc>
        <w:tc>
          <w:tcPr>
            <w:tcW w:w="1354" w:type="dxa"/>
            <w:tcBorders>
              <w:top w:val="single" w:sz="2" w:space="0" w:color="000000"/>
              <w:left w:val="single" w:sz="2" w:space="0" w:color="000000"/>
              <w:bottom w:val="nil"/>
              <w:right w:val="single" w:sz="2" w:space="0" w:color="000000"/>
            </w:tcBorders>
            <w:vAlign w:val="center"/>
            <w:hideMark/>
          </w:tcPr>
          <w:p w14:paraId="481FBD05" w14:textId="77777777" w:rsidR="00F9119D" w:rsidRDefault="00F9119D" w:rsidP="000C68C6">
            <w:pPr>
              <w:pStyle w:val="Styl4"/>
              <w:spacing w:line="240" w:lineRule="auto"/>
              <w:jc w:val="center"/>
              <w:rPr>
                <w:rFonts w:ascii="Arial" w:hAnsi="Arial" w:cs="Arial"/>
                <w:b/>
                <w:bCs/>
                <w:sz w:val="18"/>
                <w:szCs w:val="18"/>
                <w:lang w:val="pl-PL"/>
              </w:rPr>
            </w:pPr>
            <w:r>
              <w:rPr>
                <w:rFonts w:ascii="Arial" w:hAnsi="Arial" w:cs="Arial"/>
                <w:b/>
                <w:bCs/>
                <w:sz w:val="18"/>
                <w:szCs w:val="18"/>
                <w:lang w:val="pl-PL"/>
              </w:rPr>
              <w:t>Wysokość emitora</w:t>
            </w:r>
          </w:p>
          <w:p w14:paraId="04A34821" w14:textId="77777777" w:rsidR="00F9119D" w:rsidRDefault="00F9119D" w:rsidP="000C68C6">
            <w:pPr>
              <w:pStyle w:val="Styl4"/>
              <w:spacing w:line="240" w:lineRule="auto"/>
              <w:jc w:val="center"/>
              <w:rPr>
                <w:rFonts w:ascii="Arial" w:hAnsi="Arial" w:cs="Arial"/>
                <w:b/>
                <w:bCs/>
                <w:sz w:val="18"/>
                <w:szCs w:val="18"/>
                <w:lang w:val="pl-PL"/>
              </w:rPr>
            </w:pPr>
            <w:r>
              <w:rPr>
                <w:rFonts w:ascii="Arial" w:hAnsi="Arial" w:cs="Arial"/>
                <w:b/>
                <w:bCs/>
                <w:sz w:val="18"/>
                <w:szCs w:val="18"/>
                <w:lang w:val="pl-PL"/>
              </w:rPr>
              <w:t>(m)</w:t>
            </w:r>
          </w:p>
        </w:tc>
        <w:tc>
          <w:tcPr>
            <w:tcW w:w="1140" w:type="dxa"/>
            <w:tcBorders>
              <w:top w:val="single" w:sz="2" w:space="0" w:color="000000"/>
              <w:left w:val="single" w:sz="2" w:space="0" w:color="000000"/>
              <w:bottom w:val="nil"/>
              <w:right w:val="single" w:sz="2" w:space="0" w:color="000000"/>
            </w:tcBorders>
            <w:vAlign w:val="center"/>
            <w:hideMark/>
          </w:tcPr>
          <w:p w14:paraId="0712CF44" w14:textId="77777777" w:rsidR="00F9119D" w:rsidRDefault="00F9119D" w:rsidP="000C68C6">
            <w:pPr>
              <w:pStyle w:val="Styl4"/>
              <w:spacing w:line="240" w:lineRule="auto"/>
              <w:jc w:val="center"/>
              <w:rPr>
                <w:rFonts w:ascii="Arial" w:hAnsi="Arial" w:cs="Arial"/>
                <w:b/>
                <w:bCs/>
                <w:sz w:val="18"/>
                <w:szCs w:val="18"/>
                <w:lang w:val="pl-PL"/>
              </w:rPr>
            </w:pPr>
            <w:r>
              <w:rPr>
                <w:rFonts w:ascii="Arial" w:hAnsi="Arial" w:cs="Arial"/>
                <w:b/>
                <w:bCs/>
                <w:sz w:val="18"/>
                <w:szCs w:val="18"/>
                <w:lang w:val="pl-PL"/>
              </w:rPr>
              <w:t>Średnica wewnętrzna emitora</w:t>
            </w:r>
          </w:p>
          <w:p w14:paraId="77A61CCC" w14:textId="77777777" w:rsidR="00F9119D" w:rsidRDefault="00F9119D" w:rsidP="000C68C6">
            <w:pPr>
              <w:pStyle w:val="Styl4"/>
              <w:spacing w:line="240" w:lineRule="auto"/>
              <w:jc w:val="center"/>
              <w:rPr>
                <w:rFonts w:ascii="Arial" w:hAnsi="Arial" w:cs="Arial"/>
                <w:b/>
                <w:bCs/>
                <w:sz w:val="18"/>
                <w:szCs w:val="18"/>
              </w:rPr>
            </w:pPr>
            <w:r>
              <w:rPr>
                <w:rFonts w:ascii="Arial" w:hAnsi="Arial" w:cs="Arial"/>
                <w:b/>
                <w:bCs/>
                <w:sz w:val="18"/>
                <w:szCs w:val="18"/>
                <w:lang w:val="pl-PL"/>
              </w:rPr>
              <w:t>(m)</w:t>
            </w:r>
          </w:p>
        </w:tc>
        <w:tc>
          <w:tcPr>
            <w:tcW w:w="1276" w:type="dxa"/>
            <w:tcBorders>
              <w:top w:val="single" w:sz="2" w:space="0" w:color="000000"/>
              <w:left w:val="single" w:sz="2" w:space="0" w:color="000000"/>
              <w:bottom w:val="nil"/>
              <w:right w:val="single" w:sz="2" w:space="0" w:color="000000"/>
            </w:tcBorders>
            <w:vAlign w:val="center"/>
            <w:hideMark/>
          </w:tcPr>
          <w:p w14:paraId="3AABA7AF" w14:textId="45E9971E" w:rsidR="00F9119D" w:rsidRDefault="00F9119D" w:rsidP="000C68C6">
            <w:pPr>
              <w:pStyle w:val="Styl4"/>
              <w:spacing w:line="240" w:lineRule="auto"/>
              <w:jc w:val="center"/>
              <w:rPr>
                <w:rFonts w:ascii="Arial" w:hAnsi="Arial" w:cs="Arial"/>
                <w:b/>
                <w:bCs/>
                <w:sz w:val="18"/>
                <w:szCs w:val="18"/>
                <w:lang w:val="pl-PL"/>
              </w:rPr>
            </w:pPr>
            <w:r>
              <w:rPr>
                <w:rFonts w:ascii="Arial" w:hAnsi="Arial" w:cs="Arial"/>
                <w:b/>
                <w:bCs/>
                <w:sz w:val="18"/>
                <w:szCs w:val="18"/>
                <w:lang w:val="pl-PL"/>
              </w:rPr>
              <w:t>Temperatura gazów w emitorze</w:t>
            </w:r>
            <w:r w:rsidR="00D04A59">
              <w:rPr>
                <w:rFonts w:ascii="Arial" w:hAnsi="Arial" w:cs="Arial"/>
                <w:b/>
                <w:bCs/>
                <w:sz w:val="18"/>
                <w:szCs w:val="18"/>
                <w:lang w:val="pl-PL"/>
              </w:rPr>
              <w:t>*</w:t>
            </w:r>
          </w:p>
          <w:p w14:paraId="664CBBDD" w14:textId="0446AD41" w:rsidR="00F9119D" w:rsidRDefault="00F9119D" w:rsidP="000C68C6">
            <w:pPr>
              <w:pStyle w:val="Styl4"/>
              <w:spacing w:line="240" w:lineRule="auto"/>
              <w:jc w:val="center"/>
              <w:rPr>
                <w:rFonts w:ascii="Arial" w:hAnsi="Arial" w:cs="Arial"/>
                <w:b/>
                <w:bCs/>
                <w:sz w:val="18"/>
                <w:szCs w:val="18"/>
              </w:rPr>
            </w:pPr>
            <w:r>
              <w:rPr>
                <w:rFonts w:ascii="Arial" w:hAnsi="Arial" w:cs="Arial"/>
                <w:b/>
                <w:bCs/>
                <w:sz w:val="18"/>
                <w:szCs w:val="18"/>
                <w:lang w:val="pl-PL"/>
              </w:rPr>
              <w:t>(K)</w:t>
            </w:r>
            <w:r w:rsidR="00D04A59">
              <w:rPr>
                <w:rFonts w:ascii="Arial" w:hAnsi="Arial" w:cs="Arial"/>
                <w:b/>
                <w:bCs/>
                <w:sz w:val="18"/>
                <w:szCs w:val="18"/>
                <w:lang w:val="pl-PL"/>
              </w:rPr>
              <w:t xml:space="preserve"> </w:t>
            </w:r>
          </w:p>
        </w:tc>
        <w:tc>
          <w:tcPr>
            <w:tcW w:w="992" w:type="dxa"/>
            <w:tcBorders>
              <w:top w:val="single" w:sz="2" w:space="0" w:color="000000"/>
              <w:left w:val="single" w:sz="2" w:space="0" w:color="000000"/>
              <w:bottom w:val="nil"/>
              <w:right w:val="single" w:sz="2" w:space="0" w:color="000000"/>
            </w:tcBorders>
            <w:vAlign w:val="center"/>
            <w:hideMark/>
          </w:tcPr>
          <w:p w14:paraId="28CFFE94" w14:textId="77777777" w:rsidR="00F9119D" w:rsidRDefault="00F9119D" w:rsidP="000C68C6">
            <w:pPr>
              <w:pStyle w:val="Styl4"/>
              <w:spacing w:line="240" w:lineRule="auto"/>
              <w:jc w:val="center"/>
              <w:rPr>
                <w:rFonts w:ascii="Arial" w:hAnsi="Arial" w:cs="Arial"/>
                <w:b/>
                <w:bCs/>
                <w:sz w:val="18"/>
                <w:szCs w:val="18"/>
                <w:lang w:val="pl-PL"/>
              </w:rPr>
            </w:pPr>
            <w:r>
              <w:rPr>
                <w:rFonts w:ascii="Arial" w:hAnsi="Arial" w:cs="Arial"/>
                <w:b/>
                <w:bCs/>
                <w:sz w:val="18"/>
                <w:szCs w:val="18"/>
                <w:lang w:val="pl-PL"/>
              </w:rPr>
              <w:t>Czas pracy</w:t>
            </w:r>
          </w:p>
          <w:p w14:paraId="4E663FD1" w14:textId="77777777" w:rsidR="00F9119D" w:rsidRDefault="00F9119D" w:rsidP="000C68C6">
            <w:pPr>
              <w:pStyle w:val="Styl4"/>
              <w:spacing w:line="240" w:lineRule="auto"/>
              <w:jc w:val="center"/>
              <w:rPr>
                <w:rFonts w:ascii="Arial" w:hAnsi="Arial" w:cs="Arial"/>
                <w:b/>
                <w:bCs/>
                <w:sz w:val="18"/>
                <w:szCs w:val="18"/>
              </w:rPr>
            </w:pPr>
            <w:r>
              <w:rPr>
                <w:rFonts w:ascii="Arial" w:hAnsi="Arial" w:cs="Arial"/>
                <w:b/>
                <w:bCs/>
                <w:sz w:val="18"/>
                <w:szCs w:val="18"/>
                <w:lang w:val="pl-PL"/>
              </w:rPr>
              <w:t>(h/rok)</w:t>
            </w:r>
          </w:p>
        </w:tc>
      </w:tr>
      <w:tr w:rsidR="00F9119D" w14:paraId="4AFA301B" w14:textId="77777777" w:rsidTr="00AE2A91">
        <w:trPr>
          <w:trHeight w:val="424"/>
          <w:jc w:val="center"/>
        </w:trPr>
        <w:tc>
          <w:tcPr>
            <w:tcW w:w="428" w:type="dxa"/>
            <w:tcBorders>
              <w:top w:val="single" w:sz="2" w:space="0" w:color="000000"/>
              <w:left w:val="single" w:sz="2" w:space="0" w:color="000000"/>
              <w:bottom w:val="single" w:sz="2" w:space="0" w:color="000000"/>
              <w:right w:val="nil"/>
            </w:tcBorders>
            <w:vAlign w:val="center"/>
          </w:tcPr>
          <w:p w14:paraId="01DFE152" w14:textId="1A9CD2E1" w:rsidR="00F9119D" w:rsidRPr="00F9119D" w:rsidRDefault="00F9119D" w:rsidP="000C68C6">
            <w:pPr>
              <w:pStyle w:val="Styl4"/>
              <w:spacing w:line="240" w:lineRule="auto"/>
              <w:jc w:val="center"/>
              <w:rPr>
                <w:rFonts w:ascii="Arial" w:hAnsi="Arial" w:cs="Arial"/>
                <w:sz w:val="18"/>
                <w:szCs w:val="18"/>
                <w:lang w:val="pl-PL"/>
              </w:rPr>
            </w:pPr>
            <w:r w:rsidRPr="00F9119D">
              <w:rPr>
                <w:rFonts w:ascii="Arial" w:hAnsi="Arial" w:cs="Arial"/>
                <w:sz w:val="18"/>
                <w:szCs w:val="18"/>
                <w:lang w:val="pl-PL"/>
              </w:rPr>
              <w:t>1.</w:t>
            </w:r>
          </w:p>
        </w:tc>
        <w:tc>
          <w:tcPr>
            <w:tcW w:w="1197" w:type="dxa"/>
            <w:tcBorders>
              <w:top w:val="single" w:sz="2" w:space="0" w:color="000000"/>
              <w:left w:val="single" w:sz="2" w:space="0" w:color="000000"/>
              <w:bottom w:val="single" w:sz="2" w:space="0" w:color="000000"/>
              <w:right w:val="nil"/>
            </w:tcBorders>
            <w:vAlign w:val="center"/>
            <w:hideMark/>
          </w:tcPr>
          <w:p w14:paraId="167BCEB2" w14:textId="048F2089" w:rsidR="00F9119D" w:rsidRDefault="00F9119D" w:rsidP="000C68C6">
            <w:pPr>
              <w:pStyle w:val="Styl4"/>
              <w:spacing w:line="240" w:lineRule="auto"/>
              <w:jc w:val="center"/>
              <w:rPr>
                <w:rFonts w:ascii="Arial" w:hAnsi="Arial" w:cs="Arial"/>
                <w:sz w:val="18"/>
                <w:szCs w:val="18"/>
                <w:lang w:val="pl-PL"/>
              </w:rPr>
            </w:pPr>
            <w:r>
              <w:rPr>
                <w:rFonts w:ascii="Arial" w:hAnsi="Arial" w:cs="Arial"/>
                <w:sz w:val="18"/>
                <w:szCs w:val="18"/>
                <w:lang w:val="pl-PL"/>
              </w:rPr>
              <w:t>E-1</w:t>
            </w:r>
          </w:p>
        </w:tc>
        <w:tc>
          <w:tcPr>
            <w:tcW w:w="2688" w:type="dxa"/>
            <w:tcBorders>
              <w:top w:val="single" w:sz="2" w:space="0" w:color="000000"/>
              <w:left w:val="single" w:sz="2" w:space="0" w:color="000000"/>
              <w:bottom w:val="single" w:sz="2" w:space="0" w:color="000000"/>
              <w:right w:val="nil"/>
            </w:tcBorders>
            <w:vAlign w:val="center"/>
            <w:hideMark/>
          </w:tcPr>
          <w:p w14:paraId="26B53252" w14:textId="77777777" w:rsidR="00F9119D" w:rsidRDefault="00F9119D" w:rsidP="000C68C6">
            <w:pPr>
              <w:pStyle w:val="Styl4"/>
              <w:spacing w:line="240" w:lineRule="auto"/>
              <w:jc w:val="center"/>
              <w:rPr>
                <w:rFonts w:ascii="Arial" w:hAnsi="Arial" w:cs="Arial"/>
                <w:sz w:val="18"/>
                <w:szCs w:val="18"/>
                <w:lang w:val="pl-PL"/>
              </w:rPr>
            </w:pPr>
            <w:r>
              <w:rPr>
                <w:rFonts w:ascii="Arial" w:hAnsi="Arial" w:cs="Arial"/>
                <w:sz w:val="18"/>
                <w:szCs w:val="18"/>
                <w:lang w:val="pl-PL"/>
              </w:rPr>
              <w:t>Odciąg stanowiskowy znad zbiornika reakcji emulsji i wody zaolejonej</w:t>
            </w:r>
          </w:p>
        </w:tc>
        <w:tc>
          <w:tcPr>
            <w:tcW w:w="1354" w:type="dxa"/>
            <w:tcBorders>
              <w:top w:val="single" w:sz="2" w:space="0" w:color="000000"/>
              <w:left w:val="single" w:sz="2" w:space="0" w:color="000000"/>
              <w:bottom w:val="single" w:sz="2" w:space="0" w:color="000000"/>
              <w:right w:val="nil"/>
            </w:tcBorders>
            <w:vAlign w:val="center"/>
            <w:hideMark/>
          </w:tcPr>
          <w:p w14:paraId="10583B59" w14:textId="77777777" w:rsidR="00F9119D" w:rsidRDefault="00F9119D" w:rsidP="000C68C6">
            <w:pPr>
              <w:pStyle w:val="Styl4"/>
              <w:spacing w:line="240" w:lineRule="auto"/>
              <w:jc w:val="center"/>
              <w:rPr>
                <w:rFonts w:ascii="Arial" w:hAnsi="Arial" w:cs="Arial"/>
                <w:sz w:val="18"/>
                <w:szCs w:val="18"/>
                <w:lang w:val="pl-PL"/>
              </w:rPr>
            </w:pPr>
            <w:r>
              <w:rPr>
                <w:rFonts w:ascii="Arial" w:hAnsi="Arial" w:cs="Arial"/>
                <w:sz w:val="18"/>
                <w:szCs w:val="18"/>
                <w:lang w:val="pl-PL"/>
              </w:rPr>
              <w:t>10,5</w:t>
            </w:r>
          </w:p>
        </w:tc>
        <w:tc>
          <w:tcPr>
            <w:tcW w:w="1140" w:type="dxa"/>
            <w:tcBorders>
              <w:top w:val="single" w:sz="2" w:space="0" w:color="000000"/>
              <w:left w:val="single" w:sz="2" w:space="0" w:color="000000"/>
              <w:bottom w:val="single" w:sz="2" w:space="0" w:color="000000"/>
              <w:right w:val="nil"/>
            </w:tcBorders>
            <w:vAlign w:val="center"/>
            <w:hideMark/>
          </w:tcPr>
          <w:p w14:paraId="23E98AB8" w14:textId="77777777" w:rsidR="00F9119D" w:rsidRDefault="00F9119D" w:rsidP="000C68C6">
            <w:pPr>
              <w:pStyle w:val="Styl4"/>
              <w:spacing w:line="240" w:lineRule="auto"/>
              <w:jc w:val="center"/>
              <w:rPr>
                <w:rFonts w:ascii="Arial" w:hAnsi="Arial" w:cs="Arial"/>
                <w:sz w:val="18"/>
                <w:szCs w:val="18"/>
                <w:lang w:val="pl-PL"/>
              </w:rPr>
            </w:pPr>
            <w:r>
              <w:rPr>
                <w:rFonts w:ascii="Arial" w:hAnsi="Arial" w:cs="Arial"/>
                <w:sz w:val="18"/>
                <w:szCs w:val="18"/>
                <w:lang w:val="pl-PL"/>
              </w:rPr>
              <w:t>0,25</w:t>
            </w:r>
          </w:p>
        </w:tc>
        <w:tc>
          <w:tcPr>
            <w:tcW w:w="1276" w:type="dxa"/>
            <w:tcBorders>
              <w:top w:val="single" w:sz="2" w:space="0" w:color="000000"/>
              <w:left w:val="single" w:sz="2" w:space="0" w:color="000000"/>
              <w:bottom w:val="single" w:sz="2" w:space="0" w:color="000000"/>
              <w:right w:val="nil"/>
            </w:tcBorders>
            <w:vAlign w:val="center"/>
            <w:hideMark/>
          </w:tcPr>
          <w:p w14:paraId="517B6FF6" w14:textId="77777777" w:rsidR="00F9119D" w:rsidRDefault="00F9119D" w:rsidP="000C68C6">
            <w:pPr>
              <w:pStyle w:val="Styl4"/>
              <w:spacing w:line="240" w:lineRule="auto"/>
              <w:jc w:val="center"/>
              <w:rPr>
                <w:rFonts w:ascii="Arial" w:hAnsi="Arial" w:cs="Arial"/>
                <w:sz w:val="18"/>
                <w:szCs w:val="18"/>
                <w:lang w:val="pl-PL"/>
              </w:rPr>
            </w:pPr>
            <w:r>
              <w:rPr>
                <w:rFonts w:ascii="Arial" w:hAnsi="Arial" w:cs="Arial"/>
                <w:sz w:val="18"/>
                <w:szCs w:val="18"/>
                <w:lang w:val="pl-PL"/>
              </w:rPr>
              <w:t>307</w:t>
            </w:r>
          </w:p>
        </w:tc>
        <w:tc>
          <w:tcPr>
            <w:tcW w:w="992" w:type="dxa"/>
            <w:tcBorders>
              <w:top w:val="single" w:sz="2" w:space="0" w:color="000000"/>
              <w:left w:val="single" w:sz="2" w:space="0" w:color="000000"/>
              <w:bottom w:val="single" w:sz="2" w:space="0" w:color="000000"/>
              <w:right w:val="single" w:sz="2" w:space="0" w:color="000000"/>
            </w:tcBorders>
            <w:vAlign w:val="center"/>
            <w:hideMark/>
          </w:tcPr>
          <w:p w14:paraId="07831646" w14:textId="77777777" w:rsidR="00F9119D" w:rsidRDefault="00F9119D" w:rsidP="000C68C6">
            <w:pPr>
              <w:pStyle w:val="Styl4"/>
              <w:spacing w:line="240" w:lineRule="auto"/>
              <w:jc w:val="center"/>
              <w:rPr>
                <w:rFonts w:ascii="Arial" w:hAnsi="Arial" w:cs="Arial"/>
                <w:sz w:val="18"/>
                <w:szCs w:val="18"/>
              </w:rPr>
            </w:pPr>
            <w:r>
              <w:rPr>
                <w:rFonts w:ascii="Arial" w:hAnsi="Arial" w:cs="Arial"/>
                <w:sz w:val="18"/>
                <w:szCs w:val="18"/>
                <w:lang w:val="pl-PL"/>
              </w:rPr>
              <w:t>1200</w:t>
            </w:r>
          </w:p>
        </w:tc>
      </w:tr>
      <w:tr w:rsidR="00F9119D" w14:paraId="088E2473" w14:textId="77777777" w:rsidTr="00AE2A91">
        <w:trPr>
          <w:trHeight w:val="424"/>
          <w:jc w:val="center"/>
        </w:trPr>
        <w:tc>
          <w:tcPr>
            <w:tcW w:w="428" w:type="dxa"/>
            <w:tcBorders>
              <w:top w:val="single" w:sz="2" w:space="0" w:color="000000"/>
              <w:left w:val="single" w:sz="2" w:space="0" w:color="000000"/>
              <w:bottom w:val="single" w:sz="2" w:space="0" w:color="000000"/>
              <w:right w:val="nil"/>
            </w:tcBorders>
            <w:vAlign w:val="center"/>
          </w:tcPr>
          <w:p w14:paraId="46BDB57C" w14:textId="448AA424" w:rsidR="00F9119D" w:rsidRPr="00F9119D" w:rsidRDefault="00F9119D" w:rsidP="000C68C6">
            <w:pPr>
              <w:pStyle w:val="Styl4"/>
              <w:spacing w:line="240" w:lineRule="auto"/>
              <w:jc w:val="center"/>
              <w:rPr>
                <w:rFonts w:ascii="Arial" w:hAnsi="Arial" w:cs="Arial"/>
                <w:sz w:val="18"/>
                <w:szCs w:val="18"/>
                <w:lang w:val="pl-PL"/>
              </w:rPr>
            </w:pPr>
            <w:r w:rsidRPr="00F9119D">
              <w:rPr>
                <w:rFonts w:ascii="Arial" w:hAnsi="Arial" w:cs="Arial"/>
                <w:sz w:val="18"/>
                <w:szCs w:val="18"/>
                <w:lang w:val="pl-PL"/>
              </w:rPr>
              <w:t>2.</w:t>
            </w:r>
          </w:p>
        </w:tc>
        <w:tc>
          <w:tcPr>
            <w:tcW w:w="1197" w:type="dxa"/>
            <w:tcBorders>
              <w:top w:val="single" w:sz="2" w:space="0" w:color="000000"/>
              <w:left w:val="single" w:sz="2" w:space="0" w:color="000000"/>
              <w:bottom w:val="single" w:sz="2" w:space="0" w:color="000000"/>
              <w:right w:val="nil"/>
            </w:tcBorders>
            <w:vAlign w:val="center"/>
            <w:hideMark/>
          </w:tcPr>
          <w:p w14:paraId="7B1449E1" w14:textId="04D3A716" w:rsidR="00F9119D" w:rsidRDefault="00F9119D" w:rsidP="000C68C6">
            <w:pPr>
              <w:pStyle w:val="Styl4"/>
              <w:spacing w:line="240" w:lineRule="auto"/>
              <w:jc w:val="center"/>
              <w:rPr>
                <w:rFonts w:ascii="Arial" w:hAnsi="Arial" w:cs="Arial"/>
                <w:sz w:val="18"/>
                <w:szCs w:val="18"/>
                <w:lang w:val="pl-PL"/>
              </w:rPr>
            </w:pPr>
            <w:r>
              <w:rPr>
                <w:rFonts w:ascii="Arial" w:hAnsi="Arial" w:cs="Arial"/>
                <w:sz w:val="18"/>
                <w:szCs w:val="18"/>
                <w:lang w:val="pl-PL"/>
              </w:rPr>
              <w:t>E-2</w:t>
            </w:r>
          </w:p>
        </w:tc>
        <w:tc>
          <w:tcPr>
            <w:tcW w:w="2688" w:type="dxa"/>
            <w:tcBorders>
              <w:top w:val="single" w:sz="2" w:space="0" w:color="000000"/>
              <w:left w:val="single" w:sz="2" w:space="0" w:color="000000"/>
              <w:bottom w:val="single" w:sz="2" w:space="0" w:color="000000"/>
              <w:right w:val="nil"/>
            </w:tcBorders>
            <w:vAlign w:val="center"/>
            <w:hideMark/>
          </w:tcPr>
          <w:p w14:paraId="54634748" w14:textId="77777777" w:rsidR="00F9119D" w:rsidRDefault="00F9119D" w:rsidP="000C68C6">
            <w:pPr>
              <w:pStyle w:val="Styl4"/>
              <w:spacing w:line="240" w:lineRule="auto"/>
              <w:jc w:val="center"/>
              <w:rPr>
                <w:rFonts w:ascii="Arial" w:hAnsi="Arial" w:cs="Arial"/>
                <w:sz w:val="18"/>
                <w:szCs w:val="18"/>
                <w:lang w:val="pl-PL"/>
              </w:rPr>
            </w:pPr>
            <w:r>
              <w:rPr>
                <w:rFonts w:ascii="Arial" w:hAnsi="Arial" w:cs="Arial"/>
                <w:sz w:val="18"/>
                <w:szCs w:val="18"/>
                <w:lang w:val="pl-PL"/>
              </w:rPr>
              <w:t>Wentylacja ogólna pomieszczenia przetwarzania emulsji i wody zaolejonej</w:t>
            </w:r>
          </w:p>
        </w:tc>
        <w:tc>
          <w:tcPr>
            <w:tcW w:w="1354" w:type="dxa"/>
            <w:tcBorders>
              <w:top w:val="single" w:sz="2" w:space="0" w:color="000000"/>
              <w:left w:val="single" w:sz="2" w:space="0" w:color="000000"/>
              <w:bottom w:val="single" w:sz="2" w:space="0" w:color="000000"/>
              <w:right w:val="nil"/>
            </w:tcBorders>
            <w:vAlign w:val="center"/>
            <w:hideMark/>
          </w:tcPr>
          <w:p w14:paraId="7FB26972" w14:textId="77777777" w:rsidR="00F9119D" w:rsidRDefault="00F9119D" w:rsidP="000C68C6">
            <w:pPr>
              <w:pStyle w:val="Styl4"/>
              <w:spacing w:line="240" w:lineRule="auto"/>
              <w:jc w:val="center"/>
              <w:rPr>
                <w:rFonts w:ascii="Arial" w:hAnsi="Arial" w:cs="Arial"/>
                <w:sz w:val="18"/>
                <w:szCs w:val="18"/>
                <w:lang w:val="pl-PL"/>
              </w:rPr>
            </w:pPr>
            <w:r>
              <w:rPr>
                <w:rFonts w:ascii="Arial" w:hAnsi="Arial" w:cs="Arial"/>
                <w:sz w:val="18"/>
                <w:szCs w:val="18"/>
                <w:lang w:val="pl-PL"/>
              </w:rPr>
              <w:t>6,0</w:t>
            </w:r>
          </w:p>
        </w:tc>
        <w:tc>
          <w:tcPr>
            <w:tcW w:w="1140" w:type="dxa"/>
            <w:tcBorders>
              <w:top w:val="single" w:sz="2" w:space="0" w:color="000000"/>
              <w:left w:val="single" w:sz="2" w:space="0" w:color="000000"/>
              <w:bottom w:val="single" w:sz="2" w:space="0" w:color="000000"/>
              <w:right w:val="nil"/>
            </w:tcBorders>
            <w:vAlign w:val="center"/>
            <w:hideMark/>
          </w:tcPr>
          <w:p w14:paraId="7A8447E0" w14:textId="77777777" w:rsidR="00F9119D" w:rsidRDefault="00F9119D" w:rsidP="000C68C6">
            <w:pPr>
              <w:pStyle w:val="Styl4"/>
              <w:spacing w:line="240" w:lineRule="auto"/>
              <w:jc w:val="center"/>
              <w:rPr>
                <w:rFonts w:ascii="Arial" w:hAnsi="Arial" w:cs="Arial"/>
                <w:sz w:val="18"/>
                <w:szCs w:val="18"/>
                <w:lang w:val="pl-PL"/>
              </w:rPr>
            </w:pPr>
            <w:r>
              <w:rPr>
                <w:rFonts w:ascii="Arial" w:hAnsi="Arial" w:cs="Arial"/>
                <w:sz w:val="18"/>
                <w:szCs w:val="18"/>
                <w:lang w:val="pl-PL"/>
              </w:rPr>
              <w:t>0,16</w:t>
            </w:r>
          </w:p>
        </w:tc>
        <w:tc>
          <w:tcPr>
            <w:tcW w:w="1276" w:type="dxa"/>
            <w:tcBorders>
              <w:top w:val="single" w:sz="2" w:space="0" w:color="000000"/>
              <w:left w:val="single" w:sz="2" w:space="0" w:color="000000"/>
              <w:bottom w:val="single" w:sz="2" w:space="0" w:color="000000"/>
              <w:right w:val="nil"/>
            </w:tcBorders>
            <w:vAlign w:val="center"/>
            <w:hideMark/>
          </w:tcPr>
          <w:p w14:paraId="3FC65A2E" w14:textId="77777777" w:rsidR="00F9119D" w:rsidRDefault="00F9119D" w:rsidP="000C68C6">
            <w:pPr>
              <w:pStyle w:val="Styl4"/>
              <w:spacing w:line="240" w:lineRule="auto"/>
              <w:jc w:val="center"/>
              <w:rPr>
                <w:rFonts w:ascii="Arial" w:hAnsi="Arial" w:cs="Arial"/>
                <w:sz w:val="18"/>
                <w:szCs w:val="18"/>
                <w:lang w:val="pl-PL"/>
              </w:rPr>
            </w:pPr>
            <w:r>
              <w:rPr>
                <w:rFonts w:ascii="Arial" w:hAnsi="Arial" w:cs="Arial"/>
                <w:sz w:val="18"/>
                <w:szCs w:val="18"/>
                <w:lang w:val="pl-PL"/>
              </w:rPr>
              <w:t>293</w:t>
            </w:r>
          </w:p>
        </w:tc>
        <w:tc>
          <w:tcPr>
            <w:tcW w:w="992" w:type="dxa"/>
            <w:tcBorders>
              <w:top w:val="single" w:sz="2" w:space="0" w:color="000000"/>
              <w:left w:val="single" w:sz="2" w:space="0" w:color="000000"/>
              <w:bottom w:val="single" w:sz="2" w:space="0" w:color="000000"/>
              <w:right w:val="single" w:sz="2" w:space="0" w:color="000000"/>
            </w:tcBorders>
            <w:vAlign w:val="center"/>
            <w:hideMark/>
          </w:tcPr>
          <w:p w14:paraId="377E6FA7" w14:textId="77777777" w:rsidR="00F9119D" w:rsidRDefault="00F9119D" w:rsidP="000C68C6">
            <w:pPr>
              <w:pStyle w:val="Styl4"/>
              <w:spacing w:line="240" w:lineRule="auto"/>
              <w:jc w:val="center"/>
              <w:rPr>
                <w:rFonts w:ascii="Arial" w:hAnsi="Arial" w:cs="Arial"/>
                <w:sz w:val="18"/>
                <w:szCs w:val="18"/>
              </w:rPr>
            </w:pPr>
            <w:r>
              <w:rPr>
                <w:rFonts w:ascii="Arial" w:hAnsi="Arial" w:cs="Arial"/>
                <w:sz w:val="18"/>
                <w:szCs w:val="18"/>
                <w:lang w:val="pl-PL"/>
              </w:rPr>
              <w:t>1200</w:t>
            </w:r>
          </w:p>
        </w:tc>
      </w:tr>
      <w:tr w:rsidR="00F9119D" w14:paraId="167D1E1E" w14:textId="77777777" w:rsidTr="00AE2A91">
        <w:trPr>
          <w:trHeight w:val="424"/>
          <w:jc w:val="center"/>
        </w:trPr>
        <w:tc>
          <w:tcPr>
            <w:tcW w:w="428" w:type="dxa"/>
            <w:tcBorders>
              <w:top w:val="single" w:sz="2" w:space="0" w:color="000000"/>
              <w:left w:val="single" w:sz="2" w:space="0" w:color="000000"/>
              <w:bottom w:val="single" w:sz="2" w:space="0" w:color="000000"/>
              <w:right w:val="nil"/>
            </w:tcBorders>
            <w:vAlign w:val="center"/>
          </w:tcPr>
          <w:p w14:paraId="4502E74E" w14:textId="70F6C701" w:rsidR="00F9119D" w:rsidRPr="00F9119D" w:rsidRDefault="00F9119D" w:rsidP="000C68C6">
            <w:pPr>
              <w:pStyle w:val="Styl4"/>
              <w:spacing w:line="240" w:lineRule="auto"/>
              <w:jc w:val="center"/>
              <w:rPr>
                <w:rFonts w:ascii="Arial" w:hAnsi="Arial" w:cs="Arial"/>
                <w:sz w:val="18"/>
                <w:szCs w:val="18"/>
                <w:lang w:val="pl-PL"/>
              </w:rPr>
            </w:pPr>
            <w:r w:rsidRPr="00F9119D">
              <w:rPr>
                <w:rFonts w:ascii="Arial" w:hAnsi="Arial" w:cs="Arial"/>
                <w:sz w:val="18"/>
                <w:szCs w:val="18"/>
                <w:lang w:val="pl-PL"/>
              </w:rPr>
              <w:t>3.</w:t>
            </w:r>
          </w:p>
        </w:tc>
        <w:tc>
          <w:tcPr>
            <w:tcW w:w="1197" w:type="dxa"/>
            <w:tcBorders>
              <w:top w:val="single" w:sz="2" w:space="0" w:color="000000"/>
              <w:left w:val="single" w:sz="2" w:space="0" w:color="000000"/>
              <w:bottom w:val="single" w:sz="2" w:space="0" w:color="000000"/>
              <w:right w:val="nil"/>
            </w:tcBorders>
            <w:vAlign w:val="center"/>
            <w:hideMark/>
          </w:tcPr>
          <w:p w14:paraId="50190DE4" w14:textId="76E8333F" w:rsidR="00F9119D" w:rsidRDefault="00F9119D" w:rsidP="000C68C6">
            <w:pPr>
              <w:pStyle w:val="Styl4"/>
              <w:spacing w:line="240" w:lineRule="auto"/>
              <w:jc w:val="center"/>
              <w:rPr>
                <w:rFonts w:ascii="Arial" w:hAnsi="Arial" w:cs="Arial"/>
                <w:sz w:val="18"/>
                <w:szCs w:val="18"/>
                <w:lang w:val="pl-PL"/>
              </w:rPr>
            </w:pPr>
            <w:r>
              <w:rPr>
                <w:rFonts w:ascii="Arial" w:hAnsi="Arial" w:cs="Arial"/>
                <w:sz w:val="18"/>
                <w:szCs w:val="18"/>
                <w:lang w:val="pl-PL"/>
              </w:rPr>
              <w:t>E-4</w:t>
            </w:r>
          </w:p>
        </w:tc>
        <w:tc>
          <w:tcPr>
            <w:tcW w:w="2688" w:type="dxa"/>
            <w:tcBorders>
              <w:top w:val="single" w:sz="2" w:space="0" w:color="000000"/>
              <w:left w:val="single" w:sz="2" w:space="0" w:color="000000"/>
              <w:bottom w:val="single" w:sz="2" w:space="0" w:color="000000"/>
              <w:right w:val="nil"/>
            </w:tcBorders>
            <w:vAlign w:val="center"/>
            <w:hideMark/>
          </w:tcPr>
          <w:p w14:paraId="6C36D3EB" w14:textId="77777777" w:rsidR="00F9119D" w:rsidRDefault="00F9119D" w:rsidP="000C68C6">
            <w:pPr>
              <w:pStyle w:val="Styl4"/>
              <w:spacing w:line="240" w:lineRule="auto"/>
              <w:jc w:val="center"/>
              <w:rPr>
                <w:rFonts w:ascii="Arial" w:hAnsi="Arial" w:cs="Arial"/>
                <w:sz w:val="18"/>
                <w:szCs w:val="18"/>
                <w:lang w:val="pl-PL"/>
              </w:rPr>
            </w:pPr>
            <w:r>
              <w:rPr>
                <w:rFonts w:ascii="Arial" w:hAnsi="Arial" w:cs="Arial"/>
                <w:sz w:val="18"/>
                <w:szCs w:val="18"/>
                <w:lang w:val="pl-PL"/>
              </w:rPr>
              <w:t>Dozownik wapna (odciąg stanowiskowy)</w:t>
            </w:r>
          </w:p>
        </w:tc>
        <w:tc>
          <w:tcPr>
            <w:tcW w:w="1354" w:type="dxa"/>
            <w:tcBorders>
              <w:top w:val="single" w:sz="2" w:space="0" w:color="000000"/>
              <w:left w:val="single" w:sz="2" w:space="0" w:color="000000"/>
              <w:bottom w:val="single" w:sz="2" w:space="0" w:color="000000"/>
              <w:right w:val="nil"/>
            </w:tcBorders>
            <w:vAlign w:val="center"/>
            <w:hideMark/>
          </w:tcPr>
          <w:p w14:paraId="0E6CD463" w14:textId="77777777" w:rsidR="00F9119D" w:rsidRDefault="00F9119D" w:rsidP="000C68C6">
            <w:pPr>
              <w:pStyle w:val="Styl4"/>
              <w:spacing w:line="240" w:lineRule="auto"/>
              <w:jc w:val="center"/>
              <w:rPr>
                <w:rFonts w:ascii="Arial" w:hAnsi="Arial" w:cs="Arial"/>
                <w:sz w:val="18"/>
                <w:szCs w:val="18"/>
                <w:lang w:val="pl-PL"/>
              </w:rPr>
            </w:pPr>
            <w:r>
              <w:rPr>
                <w:rFonts w:ascii="Arial" w:hAnsi="Arial" w:cs="Arial"/>
                <w:sz w:val="18"/>
                <w:szCs w:val="18"/>
                <w:lang w:val="pl-PL"/>
              </w:rPr>
              <w:t>8,0</w:t>
            </w:r>
          </w:p>
        </w:tc>
        <w:tc>
          <w:tcPr>
            <w:tcW w:w="1140" w:type="dxa"/>
            <w:tcBorders>
              <w:top w:val="single" w:sz="2" w:space="0" w:color="000000"/>
              <w:left w:val="single" w:sz="2" w:space="0" w:color="000000"/>
              <w:bottom w:val="single" w:sz="2" w:space="0" w:color="000000"/>
              <w:right w:val="nil"/>
            </w:tcBorders>
            <w:vAlign w:val="center"/>
            <w:hideMark/>
          </w:tcPr>
          <w:p w14:paraId="001C90BE" w14:textId="77777777" w:rsidR="00F9119D" w:rsidRDefault="00F9119D" w:rsidP="000C68C6">
            <w:pPr>
              <w:pStyle w:val="Styl4"/>
              <w:spacing w:line="240" w:lineRule="auto"/>
              <w:jc w:val="center"/>
              <w:rPr>
                <w:rFonts w:ascii="Arial" w:hAnsi="Arial" w:cs="Arial"/>
                <w:sz w:val="18"/>
                <w:szCs w:val="18"/>
                <w:lang w:val="pl-PL"/>
              </w:rPr>
            </w:pPr>
            <w:r>
              <w:rPr>
                <w:rFonts w:ascii="Arial" w:hAnsi="Arial" w:cs="Arial"/>
                <w:sz w:val="18"/>
                <w:szCs w:val="18"/>
                <w:lang w:val="pl-PL"/>
              </w:rPr>
              <w:t>0,315</w:t>
            </w:r>
          </w:p>
        </w:tc>
        <w:tc>
          <w:tcPr>
            <w:tcW w:w="1276" w:type="dxa"/>
            <w:tcBorders>
              <w:top w:val="single" w:sz="2" w:space="0" w:color="000000"/>
              <w:left w:val="single" w:sz="2" w:space="0" w:color="000000"/>
              <w:bottom w:val="single" w:sz="2" w:space="0" w:color="000000"/>
              <w:right w:val="nil"/>
            </w:tcBorders>
            <w:vAlign w:val="center"/>
            <w:hideMark/>
          </w:tcPr>
          <w:p w14:paraId="62E97408" w14:textId="77777777" w:rsidR="00F9119D" w:rsidRDefault="00F9119D" w:rsidP="000C68C6">
            <w:pPr>
              <w:pStyle w:val="Styl4"/>
              <w:spacing w:line="240" w:lineRule="auto"/>
              <w:jc w:val="center"/>
              <w:rPr>
                <w:rFonts w:ascii="Arial" w:hAnsi="Arial" w:cs="Arial"/>
                <w:sz w:val="18"/>
                <w:szCs w:val="18"/>
                <w:lang w:val="pl-PL"/>
              </w:rPr>
            </w:pPr>
            <w:r>
              <w:rPr>
                <w:rFonts w:ascii="Arial" w:hAnsi="Arial" w:cs="Arial"/>
                <w:sz w:val="18"/>
                <w:szCs w:val="18"/>
                <w:lang w:val="pl-PL"/>
              </w:rPr>
              <w:t>293</w:t>
            </w:r>
          </w:p>
        </w:tc>
        <w:tc>
          <w:tcPr>
            <w:tcW w:w="992" w:type="dxa"/>
            <w:tcBorders>
              <w:top w:val="single" w:sz="2" w:space="0" w:color="000000"/>
              <w:left w:val="single" w:sz="2" w:space="0" w:color="000000"/>
              <w:bottom w:val="single" w:sz="2" w:space="0" w:color="000000"/>
              <w:right w:val="single" w:sz="2" w:space="0" w:color="000000"/>
            </w:tcBorders>
            <w:vAlign w:val="center"/>
            <w:hideMark/>
          </w:tcPr>
          <w:p w14:paraId="31153ACA" w14:textId="77777777" w:rsidR="00F9119D" w:rsidRDefault="00F9119D" w:rsidP="000C68C6">
            <w:pPr>
              <w:pStyle w:val="Styl4"/>
              <w:spacing w:line="240" w:lineRule="auto"/>
              <w:jc w:val="center"/>
              <w:rPr>
                <w:rFonts w:ascii="Arial" w:hAnsi="Arial" w:cs="Arial"/>
                <w:sz w:val="18"/>
                <w:szCs w:val="18"/>
              </w:rPr>
            </w:pPr>
            <w:r>
              <w:rPr>
                <w:rFonts w:ascii="Arial" w:hAnsi="Arial" w:cs="Arial"/>
                <w:sz w:val="18"/>
                <w:szCs w:val="18"/>
                <w:lang w:val="pl-PL"/>
              </w:rPr>
              <w:t>1040</w:t>
            </w:r>
          </w:p>
        </w:tc>
      </w:tr>
      <w:tr w:rsidR="00F9119D" w14:paraId="4D488ED7" w14:textId="77777777" w:rsidTr="00AE2A91">
        <w:trPr>
          <w:trHeight w:val="424"/>
          <w:jc w:val="center"/>
        </w:trPr>
        <w:tc>
          <w:tcPr>
            <w:tcW w:w="428" w:type="dxa"/>
            <w:tcBorders>
              <w:top w:val="single" w:sz="2" w:space="0" w:color="000000"/>
              <w:left w:val="single" w:sz="2" w:space="0" w:color="000000"/>
              <w:bottom w:val="single" w:sz="2" w:space="0" w:color="000000"/>
              <w:right w:val="nil"/>
            </w:tcBorders>
            <w:vAlign w:val="center"/>
          </w:tcPr>
          <w:p w14:paraId="44E18A4B" w14:textId="0C3740F3" w:rsidR="00F9119D" w:rsidRPr="00F9119D" w:rsidRDefault="00F9119D" w:rsidP="000C68C6">
            <w:pPr>
              <w:pStyle w:val="Styl4"/>
              <w:spacing w:line="240" w:lineRule="auto"/>
              <w:jc w:val="center"/>
              <w:rPr>
                <w:rFonts w:ascii="Arial" w:hAnsi="Arial" w:cs="Arial"/>
                <w:sz w:val="18"/>
                <w:szCs w:val="18"/>
                <w:lang w:val="pl-PL"/>
              </w:rPr>
            </w:pPr>
            <w:r w:rsidRPr="00F9119D">
              <w:rPr>
                <w:rFonts w:ascii="Arial" w:hAnsi="Arial" w:cs="Arial"/>
                <w:sz w:val="18"/>
                <w:szCs w:val="18"/>
                <w:lang w:val="pl-PL"/>
              </w:rPr>
              <w:lastRenderedPageBreak/>
              <w:t>4.</w:t>
            </w:r>
          </w:p>
        </w:tc>
        <w:tc>
          <w:tcPr>
            <w:tcW w:w="1197" w:type="dxa"/>
            <w:tcBorders>
              <w:top w:val="single" w:sz="2" w:space="0" w:color="000000"/>
              <w:left w:val="single" w:sz="2" w:space="0" w:color="000000"/>
              <w:bottom w:val="single" w:sz="2" w:space="0" w:color="000000"/>
              <w:right w:val="nil"/>
            </w:tcBorders>
            <w:vAlign w:val="center"/>
            <w:hideMark/>
          </w:tcPr>
          <w:p w14:paraId="58F92A5B" w14:textId="1B707913" w:rsidR="00F9119D" w:rsidRDefault="00F9119D" w:rsidP="000C68C6">
            <w:pPr>
              <w:pStyle w:val="Styl4"/>
              <w:spacing w:line="240" w:lineRule="auto"/>
              <w:jc w:val="center"/>
              <w:rPr>
                <w:rFonts w:ascii="Arial" w:hAnsi="Arial" w:cs="Arial"/>
                <w:sz w:val="18"/>
                <w:szCs w:val="18"/>
                <w:lang w:val="pl-PL"/>
              </w:rPr>
            </w:pPr>
            <w:r>
              <w:rPr>
                <w:rFonts w:ascii="Arial" w:hAnsi="Arial" w:cs="Arial"/>
                <w:sz w:val="18"/>
                <w:szCs w:val="18"/>
                <w:lang w:val="pl-PL"/>
              </w:rPr>
              <w:t>E-5</w:t>
            </w:r>
          </w:p>
        </w:tc>
        <w:tc>
          <w:tcPr>
            <w:tcW w:w="2688" w:type="dxa"/>
            <w:tcBorders>
              <w:top w:val="single" w:sz="2" w:space="0" w:color="000000"/>
              <w:left w:val="single" w:sz="2" w:space="0" w:color="000000"/>
              <w:bottom w:val="single" w:sz="2" w:space="0" w:color="000000"/>
              <w:right w:val="nil"/>
            </w:tcBorders>
            <w:vAlign w:val="center"/>
            <w:hideMark/>
          </w:tcPr>
          <w:p w14:paraId="69DACD82" w14:textId="77777777" w:rsidR="00F9119D" w:rsidRDefault="00F9119D" w:rsidP="000C68C6">
            <w:pPr>
              <w:pStyle w:val="Styl4"/>
              <w:spacing w:line="240" w:lineRule="auto"/>
              <w:jc w:val="center"/>
              <w:rPr>
                <w:rFonts w:ascii="Arial" w:hAnsi="Arial" w:cs="Arial"/>
                <w:sz w:val="18"/>
                <w:szCs w:val="18"/>
                <w:lang w:val="pl-PL"/>
              </w:rPr>
            </w:pPr>
            <w:r>
              <w:rPr>
                <w:rFonts w:ascii="Arial" w:hAnsi="Arial" w:cs="Arial"/>
                <w:sz w:val="18"/>
                <w:szCs w:val="18"/>
                <w:lang w:val="pl-PL"/>
              </w:rPr>
              <w:t>Odpowietrzenie komór reakcji KR 1 i KR 2 do unieszkodliwiania odpadów kąpieli myjących</w:t>
            </w:r>
          </w:p>
        </w:tc>
        <w:tc>
          <w:tcPr>
            <w:tcW w:w="1354" w:type="dxa"/>
            <w:tcBorders>
              <w:top w:val="single" w:sz="2" w:space="0" w:color="000000"/>
              <w:left w:val="single" w:sz="2" w:space="0" w:color="000000"/>
              <w:bottom w:val="single" w:sz="2" w:space="0" w:color="000000"/>
              <w:right w:val="nil"/>
            </w:tcBorders>
            <w:vAlign w:val="center"/>
            <w:hideMark/>
          </w:tcPr>
          <w:p w14:paraId="0A0AD603" w14:textId="77777777" w:rsidR="00F9119D" w:rsidRDefault="00F9119D" w:rsidP="000C68C6">
            <w:pPr>
              <w:pStyle w:val="Styl4"/>
              <w:spacing w:line="240" w:lineRule="auto"/>
              <w:jc w:val="center"/>
              <w:rPr>
                <w:rFonts w:ascii="Arial" w:hAnsi="Arial" w:cs="Arial"/>
                <w:sz w:val="18"/>
                <w:szCs w:val="18"/>
                <w:lang w:val="pl-PL"/>
              </w:rPr>
            </w:pPr>
            <w:r>
              <w:rPr>
                <w:rFonts w:ascii="Arial" w:hAnsi="Arial" w:cs="Arial"/>
                <w:sz w:val="18"/>
                <w:szCs w:val="18"/>
                <w:lang w:val="pl-PL"/>
              </w:rPr>
              <w:t>8,0</w:t>
            </w:r>
          </w:p>
        </w:tc>
        <w:tc>
          <w:tcPr>
            <w:tcW w:w="1140" w:type="dxa"/>
            <w:tcBorders>
              <w:top w:val="single" w:sz="2" w:space="0" w:color="000000"/>
              <w:left w:val="single" w:sz="2" w:space="0" w:color="000000"/>
              <w:bottom w:val="single" w:sz="2" w:space="0" w:color="000000"/>
              <w:right w:val="nil"/>
            </w:tcBorders>
            <w:vAlign w:val="center"/>
            <w:hideMark/>
          </w:tcPr>
          <w:p w14:paraId="5CC0E623" w14:textId="77777777" w:rsidR="00F9119D" w:rsidRDefault="00F9119D" w:rsidP="000C68C6">
            <w:pPr>
              <w:pStyle w:val="Styl4"/>
              <w:spacing w:line="240" w:lineRule="auto"/>
              <w:jc w:val="center"/>
              <w:rPr>
                <w:rFonts w:ascii="Arial" w:hAnsi="Arial" w:cs="Arial"/>
                <w:sz w:val="18"/>
                <w:szCs w:val="18"/>
                <w:lang w:val="pl-PL"/>
              </w:rPr>
            </w:pPr>
            <w:r>
              <w:rPr>
                <w:rFonts w:ascii="Arial" w:hAnsi="Arial" w:cs="Arial"/>
                <w:sz w:val="18"/>
                <w:szCs w:val="18"/>
                <w:lang w:val="pl-PL"/>
              </w:rPr>
              <w:t>0,25</w:t>
            </w:r>
          </w:p>
        </w:tc>
        <w:tc>
          <w:tcPr>
            <w:tcW w:w="1276" w:type="dxa"/>
            <w:tcBorders>
              <w:top w:val="single" w:sz="2" w:space="0" w:color="000000"/>
              <w:left w:val="single" w:sz="2" w:space="0" w:color="000000"/>
              <w:bottom w:val="single" w:sz="2" w:space="0" w:color="000000"/>
              <w:right w:val="nil"/>
            </w:tcBorders>
            <w:vAlign w:val="center"/>
            <w:hideMark/>
          </w:tcPr>
          <w:p w14:paraId="6F49BDA1" w14:textId="77777777" w:rsidR="00F9119D" w:rsidRDefault="00F9119D" w:rsidP="000C68C6">
            <w:pPr>
              <w:pStyle w:val="Styl4"/>
              <w:spacing w:line="240" w:lineRule="auto"/>
              <w:jc w:val="center"/>
              <w:rPr>
                <w:rFonts w:ascii="Arial" w:hAnsi="Arial" w:cs="Arial"/>
                <w:sz w:val="18"/>
                <w:szCs w:val="18"/>
                <w:lang w:val="pl-PL"/>
              </w:rPr>
            </w:pPr>
            <w:r>
              <w:rPr>
                <w:rFonts w:ascii="Arial" w:hAnsi="Arial" w:cs="Arial"/>
                <w:sz w:val="18"/>
                <w:szCs w:val="18"/>
                <w:lang w:val="pl-PL"/>
              </w:rPr>
              <w:t>293</w:t>
            </w:r>
          </w:p>
        </w:tc>
        <w:tc>
          <w:tcPr>
            <w:tcW w:w="992" w:type="dxa"/>
            <w:tcBorders>
              <w:top w:val="single" w:sz="2" w:space="0" w:color="000000"/>
              <w:left w:val="single" w:sz="2" w:space="0" w:color="000000"/>
              <w:bottom w:val="single" w:sz="2" w:space="0" w:color="000000"/>
              <w:right w:val="single" w:sz="2" w:space="0" w:color="000000"/>
            </w:tcBorders>
            <w:vAlign w:val="center"/>
            <w:hideMark/>
          </w:tcPr>
          <w:p w14:paraId="7AFCBF6C" w14:textId="77777777" w:rsidR="00F9119D" w:rsidRDefault="00F9119D" w:rsidP="000C68C6">
            <w:pPr>
              <w:pStyle w:val="Styl4"/>
              <w:spacing w:line="240" w:lineRule="auto"/>
              <w:jc w:val="center"/>
              <w:rPr>
                <w:rFonts w:ascii="Arial" w:hAnsi="Arial" w:cs="Arial"/>
                <w:sz w:val="18"/>
                <w:szCs w:val="18"/>
              </w:rPr>
            </w:pPr>
            <w:r>
              <w:rPr>
                <w:rFonts w:ascii="Arial" w:hAnsi="Arial" w:cs="Arial"/>
                <w:sz w:val="18"/>
                <w:szCs w:val="18"/>
                <w:lang w:val="pl-PL"/>
              </w:rPr>
              <w:t>3120</w:t>
            </w:r>
          </w:p>
        </w:tc>
      </w:tr>
      <w:tr w:rsidR="00F9119D" w14:paraId="337AC32E" w14:textId="77777777" w:rsidTr="00AE2A91">
        <w:trPr>
          <w:trHeight w:val="424"/>
          <w:jc w:val="center"/>
        </w:trPr>
        <w:tc>
          <w:tcPr>
            <w:tcW w:w="428" w:type="dxa"/>
            <w:tcBorders>
              <w:top w:val="single" w:sz="2" w:space="0" w:color="000000"/>
              <w:left w:val="single" w:sz="2" w:space="0" w:color="000000"/>
              <w:bottom w:val="single" w:sz="2" w:space="0" w:color="000000"/>
              <w:right w:val="nil"/>
            </w:tcBorders>
            <w:vAlign w:val="center"/>
          </w:tcPr>
          <w:p w14:paraId="1681F807" w14:textId="1B522630" w:rsidR="00F9119D" w:rsidRPr="00F9119D" w:rsidRDefault="00F9119D" w:rsidP="000C68C6">
            <w:pPr>
              <w:pStyle w:val="Styl4"/>
              <w:spacing w:line="240" w:lineRule="auto"/>
              <w:jc w:val="center"/>
              <w:rPr>
                <w:rFonts w:ascii="Arial" w:hAnsi="Arial" w:cs="Arial"/>
                <w:sz w:val="18"/>
                <w:szCs w:val="18"/>
                <w:lang w:val="pl-PL"/>
              </w:rPr>
            </w:pPr>
            <w:r w:rsidRPr="00F9119D">
              <w:rPr>
                <w:rFonts w:ascii="Arial" w:hAnsi="Arial" w:cs="Arial"/>
                <w:sz w:val="18"/>
                <w:szCs w:val="18"/>
                <w:lang w:val="pl-PL"/>
              </w:rPr>
              <w:t>5.</w:t>
            </w:r>
          </w:p>
        </w:tc>
        <w:tc>
          <w:tcPr>
            <w:tcW w:w="1197" w:type="dxa"/>
            <w:tcBorders>
              <w:top w:val="single" w:sz="2" w:space="0" w:color="000000"/>
              <w:left w:val="single" w:sz="2" w:space="0" w:color="000000"/>
              <w:bottom w:val="single" w:sz="2" w:space="0" w:color="000000"/>
              <w:right w:val="nil"/>
            </w:tcBorders>
            <w:vAlign w:val="center"/>
            <w:hideMark/>
          </w:tcPr>
          <w:p w14:paraId="739CAAA4" w14:textId="1B834886" w:rsidR="00F9119D" w:rsidRDefault="00F9119D" w:rsidP="000C68C6">
            <w:pPr>
              <w:pStyle w:val="Styl4"/>
              <w:spacing w:line="240" w:lineRule="auto"/>
              <w:jc w:val="center"/>
              <w:rPr>
                <w:rFonts w:ascii="Arial" w:hAnsi="Arial" w:cs="Arial"/>
                <w:sz w:val="18"/>
                <w:szCs w:val="18"/>
                <w:lang w:val="pl-PL"/>
              </w:rPr>
            </w:pPr>
            <w:r>
              <w:rPr>
                <w:rFonts w:ascii="Arial" w:hAnsi="Arial" w:cs="Arial"/>
                <w:sz w:val="18"/>
                <w:szCs w:val="18"/>
                <w:lang w:val="pl-PL"/>
              </w:rPr>
              <w:t>E-6</w:t>
            </w:r>
          </w:p>
        </w:tc>
        <w:tc>
          <w:tcPr>
            <w:tcW w:w="2688" w:type="dxa"/>
            <w:tcBorders>
              <w:top w:val="single" w:sz="2" w:space="0" w:color="000000"/>
              <w:left w:val="single" w:sz="2" w:space="0" w:color="000000"/>
              <w:bottom w:val="single" w:sz="2" w:space="0" w:color="000000"/>
              <w:right w:val="nil"/>
            </w:tcBorders>
            <w:vAlign w:val="center"/>
            <w:hideMark/>
          </w:tcPr>
          <w:p w14:paraId="5C4B3BEE" w14:textId="77777777" w:rsidR="00F9119D" w:rsidRDefault="00F9119D" w:rsidP="000C68C6">
            <w:pPr>
              <w:pStyle w:val="Styl4"/>
              <w:spacing w:line="240" w:lineRule="auto"/>
              <w:jc w:val="center"/>
              <w:rPr>
                <w:rFonts w:ascii="Arial" w:hAnsi="Arial" w:cs="Arial"/>
                <w:sz w:val="18"/>
                <w:szCs w:val="18"/>
                <w:lang w:val="pl-PL"/>
              </w:rPr>
            </w:pPr>
            <w:r>
              <w:rPr>
                <w:rFonts w:ascii="Arial" w:hAnsi="Arial" w:cs="Arial"/>
                <w:sz w:val="18"/>
                <w:szCs w:val="18"/>
                <w:lang w:val="pl-PL"/>
              </w:rPr>
              <w:t>Odpowietrzenie zbiorników reakcji ZR-1 i ZR-2 do unieszkodliwiana odpadów chromowych</w:t>
            </w:r>
          </w:p>
        </w:tc>
        <w:tc>
          <w:tcPr>
            <w:tcW w:w="1354" w:type="dxa"/>
            <w:tcBorders>
              <w:top w:val="single" w:sz="2" w:space="0" w:color="000000"/>
              <w:left w:val="single" w:sz="2" w:space="0" w:color="000000"/>
              <w:bottom w:val="single" w:sz="2" w:space="0" w:color="000000"/>
              <w:right w:val="nil"/>
            </w:tcBorders>
            <w:vAlign w:val="center"/>
            <w:hideMark/>
          </w:tcPr>
          <w:p w14:paraId="4D46F818" w14:textId="77777777" w:rsidR="00F9119D" w:rsidRDefault="00F9119D" w:rsidP="000C68C6">
            <w:pPr>
              <w:pStyle w:val="Styl4"/>
              <w:spacing w:line="240" w:lineRule="auto"/>
              <w:jc w:val="center"/>
              <w:rPr>
                <w:rFonts w:ascii="Arial" w:hAnsi="Arial" w:cs="Arial"/>
                <w:sz w:val="18"/>
                <w:szCs w:val="18"/>
                <w:lang w:val="pl-PL"/>
              </w:rPr>
            </w:pPr>
            <w:r>
              <w:rPr>
                <w:rFonts w:ascii="Arial" w:hAnsi="Arial" w:cs="Arial"/>
                <w:sz w:val="18"/>
                <w:szCs w:val="18"/>
                <w:lang w:val="pl-PL"/>
              </w:rPr>
              <w:t>8,5</w:t>
            </w:r>
          </w:p>
        </w:tc>
        <w:tc>
          <w:tcPr>
            <w:tcW w:w="1140" w:type="dxa"/>
            <w:tcBorders>
              <w:top w:val="single" w:sz="2" w:space="0" w:color="000000"/>
              <w:left w:val="single" w:sz="2" w:space="0" w:color="000000"/>
              <w:bottom w:val="single" w:sz="2" w:space="0" w:color="000000"/>
              <w:right w:val="nil"/>
            </w:tcBorders>
            <w:vAlign w:val="center"/>
            <w:hideMark/>
          </w:tcPr>
          <w:p w14:paraId="36A89A5E" w14:textId="77777777" w:rsidR="00F9119D" w:rsidRDefault="00F9119D" w:rsidP="000C68C6">
            <w:pPr>
              <w:pStyle w:val="Styl4"/>
              <w:spacing w:line="240" w:lineRule="auto"/>
              <w:jc w:val="center"/>
              <w:rPr>
                <w:rFonts w:ascii="Arial" w:hAnsi="Arial" w:cs="Arial"/>
                <w:sz w:val="18"/>
                <w:szCs w:val="18"/>
                <w:lang w:val="pl-PL"/>
              </w:rPr>
            </w:pPr>
            <w:r>
              <w:rPr>
                <w:rFonts w:ascii="Arial" w:hAnsi="Arial" w:cs="Arial"/>
                <w:sz w:val="18"/>
                <w:szCs w:val="18"/>
                <w:lang w:val="pl-PL"/>
              </w:rPr>
              <w:t>0,25</w:t>
            </w:r>
          </w:p>
        </w:tc>
        <w:tc>
          <w:tcPr>
            <w:tcW w:w="1276" w:type="dxa"/>
            <w:tcBorders>
              <w:top w:val="single" w:sz="2" w:space="0" w:color="000000"/>
              <w:left w:val="single" w:sz="2" w:space="0" w:color="000000"/>
              <w:bottom w:val="single" w:sz="2" w:space="0" w:color="000000"/>
              <w:right w:val="nil"/>
            </w:tcBorders>
            <w:vAlign w:val="center"/>
            <w:hideMark/>
          </w:tcPr>
          <w:p w14:paraId="7D36E654" w14:textId="77777777" w:rsidR="00F9119D" w:rsidRDefault="00F9119D" w:rsidP="000C68C6">
            <w:pPr>
              <w:pStyle w:val="Styl4"/>
              <w:spacing w:line="240" w:lineRule="auto"/>
              <w:jc w:val="center"/>
              <w:rPr>
                <w:rFonts w:ascii="Arial" w:hAnsi="Arial" w:cs="Arial"/>
                <w:sz w:val="18"/>
                <w:szCs w:val="18"/>
                <w:lang w:val="pl-PL"/>
              </w:rPr>
            </w:pPr>
            <w:r>
              <w:rPr>
                <w:rFonts w:ascii="Arial" w:hAnsi="Arial" w:cs="Arial"/>
                <w:sz w:val="18"/>
                <w:szCs w:val="18"/>
                <w:lang w:val="pl-PL"/>
              </w:rPr>
              <w:t>293</w:t>
            </w:r>
          </w:p>
        </w:tc>
        <w:tc>
          <w:tcPr>
            <w:tcW w:w="992" w:type="dxa"/>
            <w:tcBorders>
              <w:top w:val="single" w:sz="2" w:space="0" w:color="000000"/>
              <w:left w:val="single" w:sz="2" w:space="0" w:color="000000"/>
              <w:bottom w:val="single" w:sz="2" w:space="0" w:color="000000"/>
              <w:right w:val="single" w:sz="2" w:space="0" w:color="000000"/>
            </w:tcBorders>
            <w:vAlign w:val="center"/>
            <w:hideMark/>
          </w:tcPr>
          <w:p w14:paraId="3E2F3115" w14:textId="77777777" w:rsidR="00F9119D" w:rsidRDefault="00F9119D" w:rsidP="000C68C6">
            <w:pPr>
              <w:pStyle w:val="Styl4"/>
              <w:spacing w:line="240" w:lineRule="auto"/>
              <w:jc w:val="center"/>
              <w:rPr>
                <w:rFonts w:ascii="Arial" w:hAnsi="Arial" w:cs="Arial"/>
                <w:sz w:val="18"/>
                <w:szCs w:val="18"/>
              </w:rPr>
            </w:pPr>
            <w:r>
              <w:rPr>
                <w:rFonts w:ascii="Arial" w:hAnsi="Arial" w:cs="Arial"/>
                <w:sz w:val="18"/>
                <w:szCs w:val="18"/>
                <w:lang w:val="pl-PL"/>
              </w:rPr>
              <w:t>3120</w:t>
            </w:r>
          </w:p>
        </w:tc>
      </w:tr>
      <w:tr w:rsidR="00F9119D" w14:paraId="108438CA" w14:textId="77777777" w:rsidTr="00AE2A91">
        <w:trPr>
          <w:trHeight w:val="424"/>
          <w:jc w:val="center"/>
        </w:trPr>
        <w:tc>
          <w:tcPr>
            <w:tcW w:w="428" w:type="dxa"/>
            <w:tcBorders>
              <w:top w:val="single" w:sz="2" w:space="0" w:color="000000"/>
              <w:left w:val="single" w:sz="2" w:space="0" w:color="000000"/>
              <w:bottom w:val="single" w:sz="2" w:space="0" w:color="000000"/>
              <w:right w:val="nil"/>
            </w:tcBorders>
            <w:vAlign w:val="center"/>
          </w:tcPr>
          <w:p w14:paraId="20E112CD" w14:textId="037761B6" w:rsidR="00F9119D" w:rsidRPr="00F9119D" w:rsidRDefault="00F9119D" w:rsidP="00AE2A91">
            <w:pPr>
              <w:pStyle w:val="Styl4"/>
              <w:spacing w:line="240" w:lineRule="auto"/>
              <w:jc w:val="center"/>
              <w:rPr>
                <w:rFonts w:ascii="Arial" w:hAnsi="Arial" w:cs="Arial"/>
                <w:sz w:val="18"/>
                <w:szCs w:val="18"/>
                <w:lang w:val="pl-PL"/>
              </w:rPr>
            </w:pPr>
            <w:r w:rsidRPr="00F9119D">
              <w:rPr>
                <w:rFonts w:ascii="Arial" w:hAnsi="Arial" w:cs="Arial"/>
                <w:sz w:val="18"/>
                <w:szCs w:val="18"/>
                <w:lang w:val="pl-PL"/>
              </w:rPr>
              <w:t>6.</w:t>
            </w:r>
          </w:p>
        </w:tc>
        <w:tc>
          <w:tcPr>
            <w:tcW w:w="1197" w:type="dxa"/>
            <w:tcBorders>
              <w:top w:val="single" w:sz="2" w:space="0" w:color="000000"/>
              <w:left w:val="single" w:sz="2" w:space="0" w:color="000000"/>
              <w:bottom w:val="single" w:sz="2" w:space="0" w:color="000000"/>
              <w:right w:val="nil"/>
            </w:tcBorders>
            <w:vAlign w:val="center"/>
            <w:hideMark/>
          </w:tcPr>
          <w:p w14:paraId="079E794E" w14:textId="1314D2A0" w:rsidR="00F9119D" w:rsidRDefault="00F9119D" w:rsidP="000C68C6">
            <w:pPr>
              <w:pStyle w:val="Styl4"/>
              <w:spacing w:line="240" w:lineRule="auto"/>
              <w:jc w:val="center"/>
              <w:rPr>
                <w:rFonts w:ascii="Arial" w:hAnsi="Arial" w:cs="Arial"/>
                <w:sz w:val="18"/>
                <w:szCs w:val="18"/>
                <w:lang w:val="pl-PL"/>
              </w:rPr>
            </w:pPr>
            <w:r>
              <w:rPr>
                <w:rFonts w:ascii="Arial" w:hAnsi="Arial" w:cs="Arial"/>
                <w:sz w:val="18"/>
                <w:szCs w:val="18"/>
                <w:lang w:val="pl-PL"/>
              </w:rPr>
              <w:t>E-7</w:t>
            </w:r>
          </w:p>
        </w:tc>
        <w:tc>
          <w:tcPr>
            <w:tcW w:w="2688" w:type="dxa"/>
            <w:tcBorders>
              <w:top w:val="single" w:sz="2" w:space="0" w:color="000000"/>
              <w:left w:val="single" w:sz="2" w:space="0" w:color="000000"/>
              <w:bottom w:val="single" w:sz="2" w:space="0" w:color="000000"/>
              <w:right w:val="nil"/>
            </w:tcBorders>
            <w:vAlign w:val="center"/>
            <w:hideMark/>
          </w:tcPr>
          <w:p w14:paraId="65A064A6" w14:textId="77777777" w:rsidR="00F9119D" w:rsidRDefault="00F9119D" w:rsidP="000C68C6">
            <w:pPr>
              <w:pStyle w:val="Styl4"/>
              <w:spacing w:line="240" w:lineRule="auto"/>
              <w:jc w:val="center"/>
              <w:rPr>
                <w:rFonts w:ascii="Arial" w:hAnsi="Arial" w:cs="Arial"/>
                <w:sz w:val="18"/>
                <w:szCs w:val="18"/>
                <w:lang w:val="pl-PL"/>
              </w:rPr>
            </w:pPr>
            <w:r>
              <w:rPr>
                <w:rFonts w:ascii="Arial" w:hAnsi="Arial" w:cs="Arial"/>
                <w:sz w:val="18"/>
                <w:szCs w:val="18"/>
                <w:lang w:val="pl-PL"/>
              </w:rPr>
              <w:t>Wentylacja ogólna pomieszczenia przetwarzania odpadów kąpieli myjących i odpadów chromowych</w:t>
            </w:r>
          </w:p>
        </w:tc>
        <w:tc>
          <w:tcPr>
            <w:tcW w:w="1354" w:type="dxa"/>
            <w:tcBorders>
              <w:top w:val="single" w:sz="2" w:space="0" w:color="000000"/>
              <w:left w:val="single" w:sz="2" w:space="0" w:color="000000"/>
              <w:bottom w:val="single" w:sz="2" w:space="0" w:color="000000"/>
              <w:right w:val="nil"/>
            </w:tcBorders>
            <w:vAlign w:val="center"/>
            <w:hideMark/>
          </w:tcPr>
          <w:p w14:paraId="554220CD" w14:textId="77777777" w:rsidR="00F9119D" w:rsidRDefault="00F9119D" w:rsidP="000C68C6">
            <w:pPr>
              <w:pStyle w:val="Styl4"/>
              <w:spacing w:line="240" w:lineRule="auto"/>
              <w:jc w:val="center"/>
              <w:rPr>
                <w:rFonts w:ascii="Arial" w:hAnsi="Arial" w:cs="Arial"/>
                <w:sz w:val="18"/>
                <w:szCs w:val="18"/>
                <w:lang w:val="pl-PL"/>
              </w:rPr>
            </w:pPr>
            <w:r>
              <w:rPr>
                <w:rFonts w:ascii="Arial" w:hAnsi="Arial" w:cs="Arial"/>
                <w:sz w:val="18"/>
                <w:szCs w:val="18"/>
                <w:lang w:val="pl-PL"/>
              </w:rPr>
              <w:t>8,0</w:t>
            </w:r>
          </w:p>
        </w:tc>
        <w:tc>
          <w:tcPr>
            <w:tcW w:w="1140" w:type="dxa"/>
            <w:tcBorders>
              <w:top w:val="single" w:sz="2" w:space="0" w:color="000000"/>
              <w:left w:val="single" w:sz="2" w:space="0" w:color="000000"/>
              <w:bottom w:val="single" w:sz="2" w:space="0" w:color="000000"/>
              <w:right w:val="nil"/>
            </w:tcBorders>
            <w:vAlign w:val="center"/>
            <w:hideMark/>
          </w:tcPr>
          <w:p w14:paraId="64F132E9" w14:textId="77777777" w:rsidR="00F9119D" w:rsidRDefault="00F9119D" w:rsidP="000C68C6">
            <w:pPr>
              <w:pStyle w:val="Styl4"/>
              <w:spacing w:line="240" w:lineRule="auto"/>
              <w:jc w:val="center"/>
              <w:rPr>
                <w:rFonts w:ascii="Arial" w:hAnsi="Arial" w:cs="Arial"/>
                <w:sz w:val="18"/>
                <w:szCs w:val="18"/>
                <w:lang w:val="pl-PL"/>
              </w:rPr>
            </w:pPr>
            <w:r>
              <w:rPr>
                <w:rFonts w:ascii="Arial" w:hAnsi="Arial" w:cs="Arial"/>
                <w:sz w:val="18"/>
                <w:szCs w:val="18"/>
                <w:lang w:val="pl-PL"/>
              </w:rPr>
              <w:t>0,315</w:t>
            </w:r>
          </w:p>
        </w:tc>
        <w:tc>
          <w:tcPr>
            <w:tcW w:w="1276" w:type="dxa"/>
            <w:tcBorders>
              <w:top w:val="single" w:sz="2" w:space="0" w:color="000000"/>
              <w:left w:val="single" w:sz="2" w:space="0" w:color="000000"/>
              <w:bottom w:val="single" w:sz="2" w:space="0" w:color="000000"/>
              <w:right w:val="nil"/>
            </w:tcBorders>
            <w:vAlign w:val="center"/>
            <w:hideMark/>
          </w:tcPr>
          <w:p w14:paraId="143AF7B4" w14:textId="77777777" w:rsidR="00F9119D" w:rsidRDefault="00F9119D" w:rsidP="000C68C6">
            <w:pPr>
              <w:pStyle w:val="Styl4"/>
              <w:spacing w:line="240" w:lineRule="auto"/>
              <w:jc w:val="center"/>
              <w:rPr>
                <w:rFonts w:ascii="Arial" w:hAnsi="Arial" w:cs="Arial"/>
                <w:sz w:val="18"/>
                <w:szCs w:val="18"/>
                <w:lang w:val="pl-PL"/>
              </w:rPr>
            </w:pPr>
            <w:r>
              <w:rPr>
                <w:rFonts w:ascii="Arial" w:hAnsi="Arial" w:cs="Arial"/>
                <w:sz w:val="18"/>
                <w:szCs w:val="18"/>
                <w:lang w:val="pl-PL"/>
              </w:rPr>
              <w:t>293</w:t>
            </w:r>
          </w:p>
        </w:tc>
        <w:tc>
          <w:tcPr>
            <w:tcW w:w="992" w:type="dxa"/>
            <w:tcBorders>
              <w:top w:val="single" w:sz="2" w:space="0" w:color="000000"/>
              <w:left w:val="single" w:sz="2" w:space="0" w:color="000000"/>
              <w:bottom w:val="single" w:sz="2" w:space="0" w:color="000000"/>
              <w:right w:val="single" w:sz="2" w:space="0" w:color="000000"/>
            </w:tcBorders>
            <w:vAlign w:val="center"/>
            <w:hideMark/>
          </w:tcPr>
          <w:p w14:paraId="353D6CD0" w14:textId="77777777" w:rsidR="00F9119D" w:rsidRDefault="00F9119D" w:rsidP="000C68C6">
            <w:pPr>
              <w:pStyle w:val="Styl4"/>
              <w:spacing w:line="240" w:lineRule="auto"/>
              <w:jc w:val="center"/>
              <w:rPr>
                <w:rFonts w:ascii="Arial" w:hAnsi="Arial" w:cs="Arial"/>
                <w:sz w:val="18"/>
                <w:szCs w:val="18"/>
              </w:rPr>
            </w:pPr>
            <w:r>
              <w:rPr>
                <w:rFonts w:ascii="Arial" w:hAnsi="Arial" w:cs="Arial"/>
                <w:sz w:val="18"/>
                <w:szCs w:val="18"/>
                <w:lang w:val="pl-PL"/>
              </w:rPr>
              <w:t>3120</w:t>
            </w:r>
          </w:p>
        </w:tc>
      </w:tr>
    </w:tbl>
    <w:p w14:paraId="5A137EE0" w14:textId="394C18E0" w:rsidR="00D04A59" w:rsidRDefault="00D04A59" w:rsidP="00D04A59">
      <w:pPr>
        <w:pStyle w:val="Tekstpodstawowy"/>
        <w:rPr>
          <w:rFonts w:ascii="Arial" w:eastAsia="Times New Roman" w:hAnsi="Arial" w:cs="Arial"/>
          <w:sz w:val="16"/>
          <w:szCs w:val="16"/>
          <w:lang w:eastAsia="pl-PL"/>
        </w:rPr>
      </w:pPr>
      <w:bookmarkStart w:id="11" w:name="_Hlk74213272"/>
      <w:r w:rsidRPr="009276AB">
        <w:rPr>
          <w:rFonts w:ascii="Arial" w:hAnsi="Arial" w:cs="Arial"/>
          <w:sz w:val="20"/>
          <w:szCs w:val="20"/>
          <w:vertAlign w:val="superscript"/>
        </w:rPr>
        <w:t>*</w:t>
      </w:r>
      <w:r w:rsidRPr="00D04A59">
        <w:rPr>
          <w:rFonts w:ascii="Arial" w:hAnsi="Arial" w:cs="Arial"/>
          <w:sz w:val="16"/>
          <w:szCs w:val="16"/>
        </w:rPr>
        <w:t>wartość parametru uwzględniona w modelowaniu rozprzestrzeniania się zanieczyszczeń</w:t>
      </w:r>
      <w:r>
        <w:rPr>
          <w:rFonts w:ascii="Arial" w:hAnsi="Arial" w:cs="Arial"/>
          <w:sz w:val="16"/>
          <w:szCs w:val="16"/>
        </w:rPr>
        <w:t>.</w:t>
      </w:r>
    </w:p>
    <w:p w14:paraId="5091A834" w14:textId="4DC50C29" w:rsidR="00DB6E45" w:rsidRDefault="00DB6E45" w:rsidP="00AE2A91">
      <w:pPr>
        <w:pStyle w:val="Default"/>
        <w:spacing w:before="240" w:after="240" w:line="276" w:lineRule="auto"/>
        <w:jc w:val="both"/>
        <w:rPr>
          <w:rFonts w:ascii="Arial" w:hAnsi="Arial" w:cs="Arial"/>
          <w:b/>
          <w:bCs/>
          <w:color w:val="auto"/>
          <w:sz w:val="10"/>
          <w:szCs w:val="10"/>
        </w:rPr>
      </w:pPr>
      <w:r>
        <w:rPr>
          <w:rFonts w:ascii="Arial" w:hAnsi="Arial" w:cs="Arial"/>
          <w:b/>
          <w:bCs/>
          <w:color w:val="auto"/>
        </w:rPr>
        <w:t xml:space="preserve">VI.1.2. </w:t>
      </w:r>
      <w:bookmarkStart w:id="12" w:name="_Hlk75942722"/>
      <w:r>
        <w:rPr>
          <w:rFonts w:ascii="Arial" w:hAnsi="Arial" w:cs="Arial"/>
          <w:b/>
          <w:bCs/>
          <w:color w:val="auto"/>
        </w:rPr>
        <w:t>Zastosowane techniki w celu ograniczenia emisji HCl, NH</w:t>
      </w:r>
      <w:r>
        <w:rPr>
          <w:rFonts w:ascii="Arial" w:hAnsi="Arial" w:cs="Arial"/>
          <w:b/>
          <w:bCs/>
          <w:color w:val="auto"/>
          <w:vertAlign w:val="subscript"/>
        </w:rPr>
        <w:t>3</w:t>
      </w:r>
      <w:r>
        <w:rPr>
          <w:rFonts w:ascii="Arial" w:hAnsi="Arial" w:cs="Arial"/>
          <w:b/>
          <w:bCs/>
          <w:color w:val="auto"/>
        </w:rPr>
        <w:t xml:space="preserve"> oraz związków organicznych do powietrza (Bat 14):</w:t>
      </w:r>
      <w:bookmarkEnd w:id="11"/>
      <w:bookmarkEnd w:id="12"/>
    </w:p>
    <w:p w14:paraId="7EEEAA07" w14:textId="77777777" w:rsidR="00DB6E45" w:rsidRDefault="00DB6E45" w:rsidP="00DB6E45">
      <w:pPr>
        <w:pStyle w:val="Default"/>
        <w:numPr>
          <w:ilvl w:val="0"/>
          <w:numId w:val="19"/>
        </w:numPr>
        <w:spacing w:line="276" w:lineRule="auto"/>
        <w:ind w:left="426" w:hanging="426"/>
        <w:jc w:val="both"/>
        <w:rPr>
          <w:rFonts w:ascii="Arial" w:hAnsi="Arial" w:cs="Arial"/>
          <w:bCs/>
        </w:rPr>
      </w:pPr>
      <w:r>
        <w:rPr>
          <w:rFonts w:ascii="Arial" w:hAnsi="Arial" w:cs="Arial"/>
          <w:bCs/>
        </w:rPr>
        <w:t xml:space="preserve">minimalizowanie liczby ewentualnych źródeł emisji rozproszonych </w:t>
      </w:r>
      <w:bookmarkStart w:id="13" w:name="_Hlk36714148"/>
      <w:r>
        <w:rPr>
          <w:rFonts w:ascii="Arial" w:hAnsi="Arial" w:cs="Arial"/>
          <w:bCs/>
        </w:rPr>
        <w:t xml:space="preserve">(Bat 14a), </w:t>
      </w:r>
      <w:bookmarkEnd w:id="13"/>
    </w:p>
    <w:p w14:paraId="24FDD843" w14:textId="698EEC92" w:rsidR="00DB6E45" w:rsidRDefault="00DB6E45" w:rsidP="00DB6E45">
      <w:pPr>
        <w:pStyle w:val="Default"/>
        <w:numPr>
          <w:ilvl w:val="0"/>
          <w:numId w:val="19"/>
        </w:numPr>
        <w:spacing w:line="276" w:lineRule="auto"/>
        <w:ind w:left="426" w:hanging="426"/>
        <w:jc w:val="both"/>
        <w:rPr>
          <w:rFonts w:ascii="Arial" w:hAnsi="Arial" w:cs="Arial"/>
          <w:bCs/>
        </w:rPr>
      </w:pPr>
      <w:r>
        <w:rPr>
          <w:rFonts w:ascii="Arial" w:hAnsi="Arial" w:cs="Arial"/>
          <w:bCs/>
        </w:rPr>
        <w:t xml:space="preserve">ograniczenie rozprzestrzeniania, gromadzenia </w:t>
      </w:r>
      <w:r>
        <w:rPr>
          <w:rFonts w:ascii="Arial" w:hAnsi="Arial" w:cs="Arial"/>
        </w:rPr>
        <w:t xml:space="preserve">i przetwarzanie emisji rozproszonych poprzez </w:t>
      </w:r>
      <w:r>
        <w:rPr>
          <w:rFonts w:ascii="Arial" w:hAnsi="Arial" w:cs="Arial"/>
          <w:color w:val="auto"/>
        </w:rPr>
        <w:t xml:space="preserve">przechowywanie i </w:t>
      </w:r>
      <w:r>
        <w:rPr>
          <w:rFonts w:ascii="Arial" w:hAnsi="Arial" w:cs="Arial"/>
          <w:bCs/>
        </w:rPr>
        <w:t xml:space="preserve">przetwarzanie odpadów, które mogą generować emisje rozproszone w urządzeniach (budynkach) zamkniętych (Bat 14d), </w:t>
      </w:r>
    </w:p>
    <w:p w14:paraId="395E56C9" w14:textId="77777777" w:rsidR="00DB6E45" w:rsidRDefault="00DB6E45" w:rsidP="00DB6E45">
      <w:pPr>
        <w:numPr>
          <w:ilvl w:val="0"/>
          <w:numId w:val="19"/>
        </w:numPr>
        <w:spacing w:line="276" w:lineRule="auto"/>
        <w:ind w:left="426" w:hanging="426"/>
        <w:jc w:val="both"/>
        <w:rPr>
          <w:rFonts w:ascii="Arial" w:hAnsi="Arial" w:cs="Arial"/>
        </w:rPr>
      </w:pPr>
      <w:r>
        <w:rPr>
          <w:rFonts w:ascii="Arial" w:hAnsi="Arial" w:cs="Arial"/>
        </w:rPr>
        <w:t>dobór i stosowanie sprzętu o wysokim poziomie integralności (Bat 14b),</w:t>
      </w:r>
    </w:p>
    <w:p w14:paraId="73342BB1" w14:textId="77777777" w:rsidR="00DB6E45" w:rsidRDefault="00DB6E45" w:rsidP="00DB6E45">
      <w:pPr>
        <w:numPr>
          <w:ilvl w:val="0"/>
          <w:numId w:val="19"/>
        </w:numPr>
        <w:spacing w:line="276" w:lineRule="auto"/>
        <w:ind w:left="426" w:hanging="426"/>
        <w:jc w:val="both"/>
        <w:rPr>
          <w:rFonts w:ascii="Arial" w:hAnsi="Arial" w:cs="Arial"/>
        </w:rPr>
      </w:pPr>
      <w:r>
        <w:rPr>
          <w:rFonts w:ascii="Arial" w:hAnsi="Arial" w:cs="Arial"/>
        </w:rPr>
        <w:t xml:space="preserve">zapobieganie korozji poprzez dobór odpowiednich materiałów budowlanych oraz stosowanie powłok ochronnych (Bat 14c), </w:t>
      </w:r>
    </w:p>
    <w:p w14:paraId="337D1ADD" w14:textId="77777777" w:rsidR="00DB6E45" w:rsidRDefault="00DB6E45" w:rsidP="00DB6E45">
      <w:pPr>
        <w:numPr>
          <w:ilvl w:val="0"/>
          <w:numId w:val="19"/>
        </w:numPr>
        <w:spacing w:line="276" w:lineRule="auto"/>
        <w:ind w:left="426" w:hanging="426"/>
        <w:jc w:val="both"/>
        <w:rPr>
          <w:rFonts w:ascii="Arial" w:hAnsi="Arial" w:cs="Arial"/>
        </w:rPr>
      </w:pPr>
      <w:r>
        <w:rPr>
          <w:rFonts w:ascii="Arial" w:hAnsi="Arial" w:cs="Arial"/>
        </w:rPr>
        <w:t>obsługa techniczna instalacji obejmująca regularne wymiany urządzeń i sprzętu oraz systematyczne kontrole (Bat 14f),</w:t>
      </w:r>
    </w:p>
    <w:p w14:paraId="617C69F9" w14:textId="77777777" w:rsidR="00DB6E45" w:rsidRDefault="00DB6E45" w:rsidP="00DB6E45">
      <w:pPr>
        <w:numPr>
          <w:ilvl w:val="0"/>
          <w:numId w:val="19"/>
        </w:numPr>
        <w:spacing w:line="276" w:lineRule="auto"/>
        <w:ind w:left="426" w:hanging="426"/>
        <w:jc w:val="both"/>
        <w:rPr>
          <w:rFonts w:ascii="Arial" w:hAnsi="Arial" w:cs="Arial"/>
        </w:rPr>
      </w:pPr>
      <w:r>
        <w:rPr>
          <w:rFonts w:ascii="Arial" w:hAnsi="Arial" w:cs="Arial"/>
        </w:rPr>
        <w:t xml:space="preserve">regularne czyszczenie terenu, na którym są przetwarzane i magazynowane odpady (Bat 14g). </w:t>
      </w:r>
    </w:p>
    <w:p w14:paraId="498B9403" w14:textId="23F5A27C" w:rsidR="00585E47" w:rsidRPr="00585E47" w:rsidRDefault="00585E47" w:rsidP="00AB3372">
      <w:pPr>
        <w:pStyle w:val="Nagwek3"/>
      </w:pPr>
      <w:r w:rsidRPr="00585E47">
        <w:t>I.</w:t>
      </w:r>
      <w:r>
        <w:t>8</w:t>
      </w:r>
      <w:r w:rsidR="001048CE">
        <w:t>.</w:t>
      </w:r>
      <w:r w:rsidRPr="00585E47">
        <w:t xml:space="preserve"> </w:t>
      </w:r>
      <w:r>
        <w:t xml:space="preserve"> W p</w:t>
      </w:r>
      <w:r w:rsidRPr="00585E47">
        <w:t>unk</w:t>
      </w:r>
      <w:r>
        <w:t xml:space="preserve">cie </w:t>
      </w:r>
      <w:r w:rsidRPr="00585E47">
        <w:t>VI.</w:t>
      </w:r>
      <w:r>
        <w:t>2</w:t>
      </w:r>
      <w:r w:rsidRPr="00585E47">
        <w:t xml:space="preserve"> </w:t>
      </w:r>
      <w:r>
        <w:t xml:space="preserve">decyzji dodaję podpunkt VI.2.1 o </w:t>
      </w:r>
      <w:r w:rsidRPr="00585E47">
        <w:t>brzmieni</w:t>
      </w:r>
      <w:r>
        <w:t>u</w:t>
      </w:r>
      <w:r w:rsidRPr="00585E47">
        <w:t>:</w:t>
      </w:r>
    </w:p>
    <w:p w14:paraId="569EA66C" w14:textId="3AE9B1CE" w:rsidR="00585E47" w:rsidRPr="00D2726B" w:rsidRDefault="00585E47" w:rsidP="00585E47">
      <w:pPr>
        <w:pStyle w:val="Default"/>
        <w:spacing w:line="276" w:lineRule="auto"/>
        <w:jc w:val="both"/>
        <w:rPr>
          <w:rFonts w:ascii="Arial" w:hAnsi="Arial" w:cs="Arial"/>
          <w:b/>
          <w:bCs/>
          <w:color w:val="auto"/>
        </w:rPr>
      </w:pPr>
      <w:r>
        <w:rPr>
          <w:rFonts w:ascii="Arial" w:hAnsi="Arial" w:cs="Arial"/>
          <w:b/>
          <w:bCs/>
          <w:color w:val="auto"/>
        </w:rPr>
        <w:t xml:space="preserve">„VI.2.1 </w:t>
      </w:r>
      <w:bookmarkStart w:id="14" w:name="_Hlk36635245"/>
      <w:bookmarkStart w:id="15" w:name="_Hlk42683709"/>
      <w:r w:rsidRPr="00D2726B">
        <w:rPr>
          <w:rFonts w:ascii="Arial" w:hAnsi="Arial" w:cs="Arial"/>
          <w:b/>
          <w:bCs/>
          <w:color w:val="auto"/>
        </w:rPr>
        <w:t xml:space="preserve">Zastosowane techniki w celu zapobiegania emisjom hałasu i </w:t>
      </w:r>
      <w:r w:rsidRPr="006650EC">
        <w:rPr>
          <w:rFonts w:ascii="Arial" w:hAnsi="Arial" w:cs="Arial"/>
          <w:b/>
          <w:bCs/>
          <w:color w:val="auto"/>
        </w:rPr>
        <w:t>wibracjom lub ich ograniczania (Bat 18):</w:t>
      </w:r>
    </w:p>
    <w:bookmarkEnd w:id="14"/>
    <w:p w14:paraId="1F636503" w14:textId="77777777" w:rsidR="00585E47" w:rsidRPr="00D2726B" w:rsidRDefault="00585E47" w:rsidP="00585E47">
      <w:pPr>
        <w:pStyle w:val="Default"/>
        <w:spacing w:line="276" w:lineRule="auto"/>
        <w:jc w:val="both"/>
        <w:rPr>
          <w:rFonts w:ascii="Arial" w:hAnsi="Arial" w:cs="Arial"/>
          <w:b/>
          <w:bCs/>
          <w:color w:val="auto"/>
          <w:sz w:val="2"/>
          <w:szCs w:val="2"/>
        </w:rPr>
      </w:pPr>
    </w:p>
    <w:p w14:paraId="4772E174" w14:textId="77777777" w:rsidR="00585E47" w:rsidRPr="00D2726B" w:rsidRDefault="00585E47" w:rsidP="00585E47">
      <w:pPr>
        <w:pStyle w:val="Default"/>
        <w:numPr>
          <w:ilvl w:val="0"/>
          <w:numId w:val="37"/>
        </w:numPr>
        <w:spacing w:line="276" w:lineRule="auto"/>
        <w:ind w:left="426" w:hanging="426"/>
        <w:jc w:val="both"/>
        <w:rPr>
          <w:rFonts w:ascii="Arial" w:hAnsi="Arial" w:cs="Arial"/>
          <w:b/>
          <w:bCs/>
          <w:color w:val="auto"/>
        </w:rPr>
      </w:pPr>
      <w:r w:rsidRPr="00D2726B">
        <w:rPr>
          <w:rFonts w:ascii="Arial" w:hAnsi="Arial" w:cs="Arial"/>
        </w:rPr>
        <w:t>właściwa lokalizacja urządzeń i budynków (Bat 18a),</w:t>
      </w:r>
    </w:p>
    <w:p w14:paraId="1D400CB0" w14:textId="628458EA" w:rsidR="00585E47" w:rsidRPr="00D2726B" w:rsidRDefault="00585E47" w:rsidP="00585E47">
      <w:pPr>
        <w:pStyle w:val="Default"/>
        <w:numPr>
          <w:ilvl w:val="0"/>
          <w:numId w:val="37"/>
        </w:numPr>
        <w:spacing w:line="276" w:lineRule="auto"/>
        <w:ind w:left="426" w:hanging="426"/>
        <w:jc w:val="both"/>
        <w:rPr>
          <w:rFonts w:ascii="Arial" w:hAnsi="Arial" w:cs="Arial"/>
          <w:b/>
          <w:bCs/>
          <w:color w:val="auto"/>
        </w:rPr>
      </w:pPr>
      <w:r w:rsidRPr="00D2726B">
        <w:rPr>
          <w:rFonts w:ascii="Arial" w:hAnsi="Arial" w:cs="Arial"/>
        </w:rPr>
        <w:t>wdrożenie odpowiednich środków operacyjnych, tj. prowadzenie procesu w</w:t>
      </w:r>
      <w:r w:rsidR="00AE2A91">
        <w:rPr>
          <w:rFonts w:ascii="Arial" w:hAnsi="Arial" w:cs="Arial"/>
        </w:rPr>
        <w:t> </w:t>
      </w:r>
      <w:r w:rsidRPr="00D2726B">
        <w:rPr>
          <w:rFonts w:ascii="Arial" w:hAnsi="Arial" w:cs="Arial"/>
        </w:rPr>
        <w:t>obudowan</w:t>
      </w:r>
      <w:r w:rsidR="00652A58">
        <w:rPr>
          <w:rFonts w:ascii="Arial" w:hAnsi="Arial" w:cs="Arial"/>
        </w:rPr>
        <w:t>ych urządzeniach,</w:t>
      </w:r>
      <w:r w:rsidRPr="00D2726B">
        <w:rPr>
          <w:rFonts w:ascii="Arial" w:hAnsi="Arial" w:cs="Arial"/>
        </w:rPr>
        <w:t xml:space="preserve"> </w:t>
      </w:r>
      <w:r w:rsidR="00652A58" w:rsidRPr="00D2726B">
        <w:rPr>
          <w:rFonts w:ascii="Arial" w:hAnsi="Arial" w:cs="Arial"/>
        </w:rPr>
        <w:t>regularne kontrole i konserwacja urządzeń</w:t>
      </w:r>
      <w:r w:rsidR="004D745A">
        <w:rPr>
          <w:rFonts w:ascii="Arial" w:hAnsi="Arial" w:cs="Arial"/>
        </w:rPr>
        <w:t xml:space="preserve">, </w:t>
      </w:r>
      <w:r w:rsidR="00652A58" w:rsidRPr="00D2726B">
        <w:rPr>
          <w:rFonts w:ascii="Arial" w:hAnsi="Arial" w:cs="Arial"/>
        </w:rPr>
        <w:t xml:space="preserve">wdrożenie monitoringu </w:t>
      </w:r>
      <w:r w:rsidRPr="00D2726B">
        <w:rPr>
          <w:rFonts w:ascii="Arial" w:hAnsi="Arial" w:cs="Arial"/>
        </w:rPr>
        <w:t>(Bat 18b, Bat 18e, Bat 18d),</w:t>
      </w:r>
    </w:p>
    <w:p w14:paraId="3D3384D8" w14:textId="6FF7E4F3" w:rsidR="00585E47" w:rsidRPr="00D2726B" w:rsidRDefault="00585E47" w:rsidP="00585E47">
      <w:pPr>
        <w:pStyle w:val="Default"/>
        <w:numPr>
          <w:ilvl w:val="0"/>
          <w:numId w:val="37"/>
        </w:numPr>
        <w:spacing w:line="276" w:lineRule="auto"/>
        <w:ind w:left="426" w:hanging="426"/>
        <w:jc w:val="both"/>
        <w:rPr>
          <w:rFonts w:ascii="Arial" w:hAnsi="Arial" w:cs="Arial"/>
          <w:b/>
          <w:bCs/>
          <w:color w:val="auto"/>
        </w:rPr>
      </w:pPr>
      <w:r w:rsidRPr="00D2726B">
        <w:rPr>
          <w:rFonts w:ascii="Arial" w:hAnsi="Arial" w:cs="Arial"/>
        </w:rPr>
        <w:t>wykorzystanie urządzeń mało hałaśliwych (Bat 18c)</w:t>
      </w:r>
      <w:r w:rsidR="00652A58">
        <w:rPr>
          <w:rFonts w:ascii="Arial" w:hAnsi="Arial" w:cs="Arial"/>
        </w:rPr>
        <w:t>.</w:t>
      </w:r>
    </w:p>
    <w:bookmarkEnd w:id="15"/>
    <w:p w14:paraId="5FDDFA71" w14:textId="3C83E2DD" w:rsidR="0064581E" w:rsidRDefault="0064581E" w:rsidP="00AB3372">
      <w:pPr>
        <w:pStyle w:val="Nagwek3"/>
      </w:pPr>
      <w:r>
        <w:t>I.</w:t>
      </w:r>
      <w:r w:rsidR="00585E47">
        <w:t>9</w:t>
      </w:r>
      <w:r w:rsidR="008664FE">
        <w:t>.</w:t>
      </w:r>
      <w:r>
        <w:t xml:space="preserve">  W punkcie VI.3.3 dodaję podpunkt VI.3.3.5 o brzmieniu:</w:t>
      </w:r>
    </w:p>
    <w:p w14:paraId="0F8E775B" w14:textId="53D59B17" w:rsidR="0064581E" w:rsidRDefault="0064581E" w:rsidP="00670C30">
      <w:pPr>
        <w:spacing w:line="276" w:lineRule="auto"/>
        <w:jc w:val="both"/>
        <w:rPr>
          <w:rFonts w:ascii="Arial" w:hAnsi="Arial" w:cs="Arial"/>
          <w:b/>
          <w:bCs/>
        </w:rPr>
      </w:pPr>
      <w:r w:rsidRPr="00670C30">
        <w:rPr>
          <w:rFonts w:ascii="Arial" w:hAnsi="Arial" w:cs="Arial"/>
          <w:b/>
          <w:bCs/>
        </w:rPr>
        <w:t>„VI.3.3.5</w:t>
      </w:r>
      <w:r w:rsidRPr="00670C30">
        <w:rPr>
          <w:rFonts w:ascii="Arial" w:hAnsi="Arial" w:cs="Arial"/>
          <w:bCs/>
        </w:rPr>
        <w:t xml:space="preserve"> W danej chwili, na terenie instalacji </w:t>
      </w:r>
      <w:r w:rsidR="00670C30" w:rsidRPr="00670C30">
        <w:rPr>
          <w:rFonts w:ascii="Arial" w:hAnsi="Arial" w:cs="Arial"/>
          <w:bCs/>
        </w:rPr>
        <w:t xml:space="preserve">magazynowane </w:t>
      </w:r>
      <w:r w:rsidRPr="00670C30">
        <w:rPr>
          <w:rFonts w:ascii="Arial" w:hAnsi="Arial" w:cs="Arial"/>
          <w:bCs/>
        </w:rPr>
        <w:t>w różnych miejscach</w:t>
      </w:r>
      <w:r w:rsidR="00AE2A91">
        <w:rPr>
          <w:rFonts w:ascii="Arial" w:hAnsi="Arial" w:cs="Arial"/>
          <w:bCs/>
        </w:rPr>
        <w:t xml:space="preserve"> </w:t>
      </w:r>
      <w:r w:rsidR="00670C30" w:rsidRPr="00670C30">
        <w:rPr>
          <w:rFonts w:ascii="Arial" w:hAnsi="Arial" w:cs="Arial"/>
          <w:bCs/>
        </w:rPr>
        <w:t xml:space="preserve">odpady wytwarzane nie </w:t>
      </w:r>
      <w:r w:rsidR="00670C30">
        <w:rPr>
          <w:rFonts w:ascii="Arial" w:hAnsi="Arial" w:cs="Arial"/>
          <w:bCs/>
        </w:rPr>
        <w:t xml:space="preserve">będą </w:t>
      </w:r>
      <w:r w:rsidR="00670C30" w:rsidRPr="00670C30">
        <w:rPr>
          <w:rFonts w:ascii="Arial" w:hAnsi="Arial" w:cs="Arial"/>
          <w:bCs/>
        </w:rPr>
        <w:t xml:space="preserve">przekraczać maksymalnych </w:t>
      </w:r>
      <w:r w:rsidRPr="00670C30">
        <w:rPr>
          <w:rFonts w:ascii="Arial" w:hAnsi="Arial" w:cs="Arial"/>
          <w:bCs/>
        </w:rPr>
        <w:t xml:space="preserve">wartości ustalonych dla poszczególnych rodzajów odpadów określonych w obowiązującym dla instalacji </w:t>
      </w:r>
      <w:r w:rsidRPr="00670C30">
        <w:rPr>
          <w:rFonts w:ascii="Arial" w:hAnsi="Arial" w:cs="Arial"/>
          <w:bCs/>
        </w:rPr>
        <w:lastRenderedPageBreak/>
        <w:t>operacie przeciwpożarowym, tj. od 0,03 do 1,0 Mg</w:t>
      </w:r>
      <w:r w:rsidR="00670C30">
        <w:rPr>
          <w:rFonts w:ascii="Arial" w:hAnsi="Arial" w:cs="Arial"/>
          <w:bCs/>
        </w:rPr>
        <w:t xml:space="preserve"> -</w:t>
      </w:r>
      <w:r w:rsidRPr="00670C30">
        <w:rPr>
          <w:rFonts w:ascii="Arial" w:hAnsi="Arial" w:cs="Arial"/>
          <w:bCs/>
        </w:rPr>
        <w:t xml:space="preserve"> w sumie 4,16 Mg, w tym dla odpadów palnych 1,98 Mg.”</w:t>
      </w:r>
    </w:p>
    <w:p w14:paraId="0790CCAE" w14:textId="70E0F652" w:rsidR="00670C30" w:rsidRDefault="00670C30" w:rsidP="00AB3372">
      <w:pPr>
        <w:pStyle w:val="Nagwek3"/>
      </w:pPr>
      <w:r>
        <w:t>I.</w:t>
      </w:r>
      <w:r w:rsidR="00585E47">
        <w:t>10</w:t>
      </w:r>
      <w:r w:rsidR="008664FE">
        <w:t>.</w:t>
      </w:r>
      <w:r>
        <w:t xml:space="preserve">  W punkcie VI.3.3 dodaję podpunkt VI.3.3.6 o brzmieniu:</w:t>
      </w:r>
    </w:p>
    <w:p w14:paraId="66FB65F2" w14:textId="44ABB319" w:rsidR="00670C30" w:rsidRDefault="00670C30" w:rsidP="00670C30">
      <w:pPr>
        <w:tabs>
          <w:tab w:val="left" w:pos="0"/>
        </w:tabs>
        <w:spacing w:before="240" w:after="240" w:line="276" w:lineRule="auto"/>
        <w:jc w:val="both"/>
        <w:rPr>
          <w:rFonts w:ascii="Arial" w:eastAsia="Times New Roman" w:hAnsi="Arial" w:cs="Arial"/>
          <w:lang w:eastAsia="pl-PL"/>
        </w:rPr>
      </w:pPr>
      <w:r>
        <w:rPr>
          <w:rFonts w:ascii="Arial" w:hAnsi="Arial" w:cs="Arial"/>
          <w:b/>
          <w:color w:val="000000" w:themeColor="text1"/>
        </w:rPr>
        <w:t>„</w:t>
      </w:r>
      <w:r w:rsidRPr="00670C30">
        <w:rPr>
          <w:rFonts w:ascii="Arial" w:hAnsi="Arial" w:cs="Arial"/>
          <w:b/>
          <w:color w:val="000000" w:themeColor="text1"/>
        </w:rPr>
        <w:t>VI.3.3.6</w:t>
      </w:r>
      <w:r>
        <w:rPr>
          <w:rFonts w:ascii="Arial" w:hAnsi="Arial" w:cs="Arial"/>
          <w:b/>
          <w:color w:val="000000" w:themeColor="text1"/>
        </w:rPr>
        <w:t xml:space="preserve"> </w:t>
      </w:r>
      <w:r w:rsidRPr="001A3D1B">
        <w:rPr>
          <w:rFonts w:ascii="Arial" w:eastAsia="Times New Roman" w:hAnsi="Arial" w:cs="Arial"/>
          <w:bCs/>
          <w:lang w:eastAsia="pl-PL"/>
        </w:rPr>
        <w:t xml:space="preserve">Przyjmowane do instalacji odpady nie </w:t>
      </w:r>
      <w:r>
        <w:rPr>
          <w:rFonts w:ascii="Arial" w:eastAsia="Times New Roman" w:hAnsi="Arial" w:cs="Arial"/>
          <w:bCs/>
          <w:lang w:eastAsia="pl-PL"/>
        </w:rPr>
        <w:t xml:space="preserve">będą </w:t>
      </w:r>
      <w:r w:rsidRPr="001A3D1B">
        <w:rPr>
          <w:rFonts w:ascii="Arial" w:eastAsia="Times New Roman" w:hAnsi="Arial" w:cs="Arial"/>
          <w:bCs/>
          <w:lang w:eastAsia="pl-PL"/>
        </w:rPr>
        <w:t xml:space="preserve">zawierać </w:t>
      </w:r>
      <w:r>
        <w:rPr>
          <w:rFonts w:ascii="Arial" w:hAnsi="Arial" w:cs="Arial"/>
          <w:bCs/>
        </w:rPr>
        <w:t>substancji takich jak: u</w:t>
      </w:r>
      <w:r>
        <w:rPr>
          <w:rFonts w:ascii="Arial" w:hAnsi="Arial" w:cs="Arial"/>
          <w:szCs w:val="20"/>
        </w:rPr>
        <w:t xml:space="preserve">legające adsorpcji związki </w:t>
      </w:r>
      <w:proofErr w:type="spellStart"/>
      <w:r>
        <w:rPr>
          <w:rFonts w:ascii="Arial" w:hAnsi="Arial" w:cs="Arial"/>
          <w:szCs w:val="20"/>
        </w:rPr>
        <w:t>chloroorganiczne</w:t>
      </w:r>
      <w:proofErr w:type="spellEnd"/>
      <w:r>
        <w:rPr>
          <w:rFonts w:ascii="Arial" w:hAnsi="Arial" w:cs="Arial"/>
          <w:szCs w:val="20"/>
        </w:rPr>
        <w:t xml:space="preserve"> (AOX),</w:t>
      </w:r>
      <w:r w:rsidRPr="00891C51">
        <w:rPr>
          <w:rFonts w:ascii="Arial" w:hAnsi="Arial" w:cs="Arial"/>
          <w:szCs w:val="20"/>
        </w:rPr>
        <w:t xml:space="preserve"> </w:t>
      </w:r>
      <w:r>
        <w:rPr>
          <w:rFonts w:ascii="Arial" w:hAnsi="Arial" w:cs="Arial"/>
          <w:szCs w:val="20"/>
        </w:rPr>
        <w:t>wolny cyjanek (CN-), a</w:t>
      </w:r>
      <w:r>
        <w:rPr>
          <w:rFonts w:ascii="Arial" w:hAnsi="Arial" w:cs="Arial"/>
          <w:color w:val="000000"/>
          <w:szCs w:val="20"/>
        </w:rPr>
        <w:t xml:space="preserve">rsen </w:t>
      </w:r>
      <w:r w:rsidRPr="00F9358C">
        <w:rPr>
          <w:rFonts w:ascii="Arial" w:hAnsi="Arial" w:cs="Arial"/>
          <w:color w:val="000000"/>
          <w:szCs w:val="20"/>
        </w:rPr>
        <w:t>(</w:t>
      </w:r>
      <w:r>
        <w:rPr>
          <w:rFonts w:ascii="Arial" w:hAnsi="Arial" w:cs="Arial"/>
          <w:color w:val="000000"/>
          <w:szCs w:val="20"/>
        </w:rPr>
        <w:t>As</w:t>
      </w:r>
      <w:r w:rsidRPr="00F9358C">
        <w:rPr>
          <w:rFonts w:ascii="Arial" w:hAnsi="Arial" w:cs="Arial"/>
          <w:color w:val="000000"/>
          <w:szCs w:val="20"/>
        </w:rPr>
        <w:t>)</w:t>
      </w:r>
      <w:r>
        <w:rPr>
          <w:rFonts w:ascii="Arial" w:hAnsi="Arial" w:cs="Arial"/>
          <w:color w:val="000000"/>
          <w:szCs w:val="20"/>
        </w:rPr>
        <w:t>, mangan (Mn), rtęć (Hg), lotne węglowodory aromatyczne (BTEX).”</w:t>
      </w:r>
    </w:p>
    <w:p w14:paraId="67858851" w14:textId="49D64B82" w:rsidR="0064581E" w:rsidRDefault="0064581E" w:rsidP="00AB3372">
      <w:pPr>
        <w:pStyle w:val="Nagwek3"/>
      </w:pPr>
      <w:r w:rsidRPr="00672A91">
        <w:t>I.</w:t>
      </w:r>
      <w:r w:rsidR="00670C30" w:rsidRPr="00672A91">
        <w:t>1</w:t>
      </w:r>
      <w:r w:rsidR="00672A91">
        <w:t>1</w:t>
      </w:r>
      <w:r w:rsidR="008664FE">
        <w:t>.</w:t>
      </w:r>
      <w:r w:rsidRPr="00672A91">
        <w:t xml:space="preserve"> Punkt VIII.2.2 otrzymuje brzmienie:</w:t>
      </w:r>
    </w:p>
    <w:p w14:paraId="008815E5" w14:textId="0A029596" w:rsidR="0064581E" w:rsidRPr="00A21EF6" w:rsidRDefault="0064581E" w:rsidP="00AE2A91">
      <w:pPr>
        <w:spacing w:after="240"/>
        <w:jc w:val="both"/>
        <w:rPr>
          <w:rFonts w:ascii="Arial" w:hAnsi="Arial" w:cs="Arial"/>
          <w:bCs/>
          <w:sz w:val="14"/>
          <w:szCs w:val="14"/>
        </w:rPr>
      </w:pPr>
      <w:r>
        <w:rPr>
          <w:rFonts w:ascii="Arial" w:hAnsi="Arial" w:cs="Arial"/>
          <w:b/>
        </w:rPr>
        <w:t>„</w:t>
      </w:r>
      <w:bookmarkStart w:id="16" w:name="_Hlk78969364"/>
      <w:r>
        <w:rPr>
          <w:rFonts w:ascii="Arial" w:hAnsi="Arial" w:cs="Arial"/>
          <w:b/>
        </w:rPr>
        <w:t>VIII.2.2  </w:t>
      </w:r>
      <w:bookmarkEnd w:id="16"/>
      <w:r>
        <w:rPr>
          <w:rFonts w:ascii="Arial" w:hAnsi="Arial" w:cs="Arial"/>
          <w:bCs/>
        </w:rPr>
        <w:t>W instalacji będą wykonywane pomiary emisji:</w:t>
      </w:r>
    </w:p>
    <w:p w14:paraId="7FBC9255" w14:textId="77777777" w:rsidR="0064581E" w:rsidRDefault="0064581E" w:rsidP="008D562D">
      <w:pPr>
        <w:pStyle w:val="Akapitzlist"/>
        <w:numPr>
          <w:ilvl w:val="0"/>
          <w:numId w:val="26"/>
        </w:numPr>
        <w:spacing w:before="120" w:after="120" w:line="276" w:lineRule="auto"/>
        <w:rPr>
          <w:rFonts w:ascii="Arial" w:hAnsi="Arial" w:cs="Arial"/>
          <w:b/>
        </w:rPr>
      </w:pPr>
      <w:r>
        <w:rPr>
          <w:rFonts w:ascii="Arial" w:hAnsi="Arial" w:cs="Arial"/>
          <w:b/>
        </w:rPr>
        <w:t>w okresie do 17 sierpnia 2022r.</w:t>
      </w: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Caption w:val="tabela"/>
        <w:tblDescription w:val="harmonogram wykonywania pomiarów emisji do 17 sierpnia 2022 r."/>
      </w:tblPr>
      <w:tblGrid>
        <w:gridCol w:w="486"/>
        <w:gridCol w:w="2066"/>
        <w:gridCol w:w="2835"/>
        <w:gridCol w:w="3969"/>
      </w:tblGrid>
      <w:tr w:rsidR="0064581E" w14:paraId="34E5A0EC" w14:textId="77777777" w:rsidTr="0064581E">
        <w:tc>
          <w:tcPr>
            <w:tcW w:w="485" w:type="dxa"/>
            <w:tcBorders>
              <w:top w:val="single" w:sz="4" w:space="0" w:color="000000"/>
              <w:left w:val="single" w:sz="4" w:space="0" w:color="000000"/>
              <w:bottom w:val="single" w:sz="4" w:space="0" w:color="auto"/>
              <w:right w:val="single" w:sz="4" w:space="0" w:color="000000"/>
            </w:tcBorders>
            <w:vAlign w:val="center"/>
            <w:hideMark/>
          </w:tcPr>
          <w:p w14:paraId="0046C42A" w14:textId="77777777" w:rsidR="0064581E" w:rsidRDefault="0064581E">
            <w:pPr>
              <w:tabs>
                <w:tab w:val="num" w:pos="180"/>
              </w:tabs>
              <w:spacing w:line="276" w:lineRule="auto"/>
              <w:ind w:right="-1"/>
              <w:jc w:val="center"/>
              <w:rPr>
                <w:rFonts w:ascii="Arial" w:hAnsi="Arial" w:cs="Arial"/>
                <w:b/>
                <w:sz w:val="18"/>
                <w:szCs w:val="18"/>
              </w:rPr>
            </w:pPr>
            <w:r>
              <w:rPr>
                <w:rFonts w:ascii="Arial" w:hAnsi="Arial" w:cs="Arial"/>
                <w:b/>
                <w:sz w:val="18"/>
                <w:szCs w:val="18"/>
              </w:rPr>
              <w:t>Lp.</w:t>
            </w:r>
          </w:p>
        </w:tc>
        <w:tc>
          <w:tcPr>
            <w:tcW w:w="2067" w:type="dxa"/>
            <w:tcBorders>
              <w:top w:val="single" w:sz="4" w:space="0" w:color="000000"/>
              <w:left w:val="single" w:sz="4" w:space="0" w:color="000000"/>
              <w:bottom w:val="single" w:sz="4" w:space="0" w:color="auto"/>
              <w:right w:val="single" w:sz="4" w:space="0" w:color="000000"/>
            </w:tcBorders>
            <w:vAlign w:val="center"/>
            <w:hideMark/>
          </w:tcPr>
          <w:p w14:paraId="35E032E2" w14:textId="77777777" w:rsidR="0064581E" w:rsidRDefault="0064581E">
            <w:pPr>
              <w:tabs>
                <w:tab w:val="num" w:pos="180"/>
              </w:tabs>
              <w:spacing w:line="276" w:lineRule="auto"/>
              <w:ind w:right="-1"/>
              <w:jc w:val="center"/>
              <w:rPr>
                <w:rFonts w:ascii="Arial" w:hAnsi="Arial" w:cs="Arial"/>
                <w:b/>
                <w:sz w:val="18"/>
                <w:szCs w:val="18"/>
              </w:rPr>
            </w:pPr>
            <w:r>
              <w:rPr>
                <w:rFonts w:ascii="Arial" w:hAnsi="Arial" w:cs="Arial"/>
                <w:b/>
                <w:sz w:val="18"/>
                <w:szCs w:val="18"/>
              </w:rPr>
              <w:t>Emitor</w:t>
            </w:r>
          </w:p>
        </w:tc>
        <w:tc>
          <w:tcPr>
            <w:tcW w:w="2835" w:type="dxa"/>
            <w:tcBorders>
              <w:top w:val="single" w:sz="4" w:space="0" w:color="000000"/>
              <w:left w:val="single" w:sz="4" w:space="0" w:color="000000"/>
              <w:bottom w:val="single" w:sz="4" w:space="0" w:color="auto"/>
              <w:right w:val="single" w:sz="4" w:space="0" w:color="000000"/>
            </w:tcBorders>
            <w:vAlign w:val="center"/>
            <w:hideMark/>
          </w:tcPr>
          <w:p w14:paraId="750CE7B5" w14:textId="77777777" w:rsidR="0064581E" w:rsidRDefault="0064581E">
            <w:pPr>
              <w:tabs>
                <w:tab w:val="num" w:pos="180"/>
              </w:tabs>
              <w:spacing w:line="276" w:lineRule="auto"/>
              <w:ind w:right="-1"/>
              <w:jc w:val="center"/>
              <w:rPr>
                <w:rFonts w:ascii="Arial" w:hAnsi="Arial" w:cs="Arial"/>
                <w:b/>
                <w:sz w:val="18"/>
                <w:szCs w:val="18"/>
              </w:rPr>
            </w:pPr>
            <w:r>
              <w:rPr>
                <w:rFonts w:ascii="Arial" w:hAnsi="Arial" w:cs="Arial"/>
                <w:b/>
                <w:bCs/>
                <w:sz w:val="18"/>
                <w:szCs w:val="18"/>
              </w:rPr>
              <w:t>Zakres pomiarów</w:t>
            </w:r>
          </w:p>
        </w:tc>
        <w:tc>
          <w:tcPr>
            <w:tcW w:w="3969" w:type="dxa"/>
            <w:tcBorders>
              <w:top w:val="single" w:sz="4" w:space="0" w:color="000000"/>
              <w:left w:val="single" w:sz="4" w:space="0" w:color="000000"/>
              <w:bottom w:val="single" w:sz="4" w:space="0" w:color="auto"/>
              <w:right w:val="single" w:sz="4" w:space="0" w:color="000000"/>
            </w:tcBorders>
            <w:vAlign w:val="center"/>
            <w:hideMark/>
          </w:tcPr>
          <w:p w14:paraId="0B2210A8" w14:textId="77777777" w:rsidR="0064581E" w:rsidRDefault="0064581E">
            <w:pPr>
              <w:ind w:right="40"/>
              <w:jc w:val="center"/>
              <w:rPr>
                <w:rFonts w:ascii="Arial" w:hAnsi="Arial" w:cs="Arial"/>
                <w:b/>
                <w:sz w:val="18"/>
                <w:szCs w:val="18"/>
                <w:lang w:eastAsia="en-US"/>
              </w:rPr>
            </w:pPr>
            <w:r>
              <w:rPr>
                <w:rFonts w:ascii="Arial" w:hAnsi="Arial" w:cs="Arial"/>
                <w:b/>
                <w:sz w:val="18"/>
                <w:szCs w:val="18"/>
                <w:lang w:eastAsia="en-US"/>
              </w:rPr>
              <w:t>Częstotliwość pomiarów</w:t>
            </w:r>
          </w:p>
        </w:tc>
      </w:tr>
      <w:tr w:rsidR="0064581E" w14:paraId="2AE578D1" w14:textId="77777777" w:rsidTr="0064581E">
        <w:tc>
          <w:tcPr>
            <w:tcW w:w="485" w:type="dxa"/>
            <w:tcBorders>
              <w:top w:val="single" w:sz="4" w:space="0" w:color="auto"/>
              <w:left w:val="single" w:sz="4" w:space="0" w:color="auto"/>
              <w:bottom w:val="single" w:sz="4" w:space="0" w:color="auto"/>
              <w:right w:val="single" w:sz="4" w:space="0" w:color="auto"/>
            </w:tcBorders>
            <w:vAlign w:val="center"/>
            <w:hideMark/>
          </w:tcPr>
          <w:p w14:paraId="685B57CC" w14:textId="77777777" w:rsidR="0064581E" w:rsidRDefault="0064581E">
            <w:pPr>
              <w:tabs>
                <w:tab w:val="num" w:pos="180"/>
              </w:tabs>
              <w:spacing w:line="276" w:lineRule="auto"/>
              <w:ind w:right="-1"/>
              <w:jc w:val="center"/>
              <w:rPr>
                <w:rFonts w:ascii="Arial" w:hAnsi="Arial" w:cs="Arial"/>
                <w:bCs/>
                <w:sz w:val="18"/>
                <w:szCs w:val="18"/>
              </w:rPr>
            </w:pPr>
            <w:r>
              <w:rPr>
                <w:rFonts w:ascii="Arial" w:hAnsi="Arial" w:cs="Arial"/>
                <w:bCs/>
                <w:sz w:val="18"/>
                <w:szCs w:val="18"/>
              </w:rPr>
              <w:t>1.</w:t>
            </w:r>
          </w:p>
        </w:tc>
        <w:tc>
          <w:tcPr>
            <w:tcW w:w="2067" w:type="dxa"/>
            <w:tcBorders>
              <w:top w:val="single" w:sz="4" w:space="0" w:color="auto"/>
              <w:left w:val="single" w:sz="4" w:space="0" w:color="auto"/>
              <w:bottom w:val="single" w:sz="4" w:space="0" w:color="auto"/>
              <w:right w:val="single" w:sz="4" w:space="0" w:color="auto"/>
            </w:tcBorders>
            <w:vAlign w:val="center"/>
            <w:hideMark/>
          </w:tcPr>
          <w:p w14:paraId="134413B0" w14:textId="77777777" w:rsidR="0064581E" w:rsidRDefault="0064581E">
            <w:pPr>
              <w:tabs>
                <w:tab w:val="num" w:pos="180"/>
              </w:tabs>
              <w:spacing w:line="276" w:lineRule="auto"/>
              <w:ind w:right="-1"/>
              <w:jc w:val="center"/>
              <w:rPr>
                <w:rFonts w:ascii="Arial" w:hAnsi="Arial" w:cs="Arial"/>
                <w:b/>
                <w:bCs/>
                <w:sz w:val="18"/>
                <w:szCs w:val="18"/>
              </w:rPr>
            </w:pPr>
            <w:r>
              <w:rPr>
                <w:rFonts w:ascii="Arial" w:hAnsi="Arial" w:cs="Arial"/>
                <w:sz w:val="18"/>
                <w:szCs w:val="18"/>
              </w:rPr>
              <w:t xml:space="preserve"> E-5, E-6 i E-7</w:t>
            </w:r>
          </w:p>
        </w:tc>
        <w:tc>
          <w:tcPr>
            <w:tcW w:w="2835" w:type="dxa"/>
            <w:tcBorders>
              <w:top w:val="single" w:sz="4" w:space="0" w:color="auto"/>
              <w:left w:val="single" w:sz="4" w:space="0" w:color="auto"/>
              <w:bottom w:val="single" w:sz="4" w:space="0" w:color="auto"/>
              <w:right w:val="single" w:sz="4" w:space="0" w:color="auto"/>
            </w:tcBorders>
            <w:vAlign w:val="center"/>
            <w:hideMark/>
          </w:tcPr>
          <w:p w14:paraId="35B413F7" w14:textId="77777777" w:rsidR="0064581E" w:rsidRDefault="0064581E">
            <w:pPr>
              <w:tabs>
                <w:tab w:val="num" w:pos="180"/>
              </w:tabs>
              <w:spacing w:line="276" w:lineRule="auto"/>
              <w:ind w:right="-1"/>
              <w:jc w:val="center"/>
              <w:rPr>
                <w:rFonts w:ascii="Arial" w:hAnsi="Arial" w:cs="Arial"/>
                <w:sz w:val="18"/>
                <w:szCs w:val="18"/>
              </w:rPr>
            </w:pPr>
            <w:r>
              <w:rPr>
                <w:rFonts w:ascii="Arial" w:hAnsi="Arial" w:cs="Arial"/>
                <w:bCs/>
                <w:sz w:val="18"/>
                <w:szCs w:val="18"/>
              </w:rPr>
              <w:t>Chlorowodór</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86EBA14" w14:textId="77777777" w:rsidR="0064581E" w:rsidRDefault="0064581E">
            <w:pPr>
              <w:tabs>
                <w:tab w:val="num" w:pos="180"/>
              </w:tabs>
              <w:spacing w:line="276" w:lineRule="auto"/>
              <w:ind w:right="-1"/>
              <w:jc w:val="center"/>
              <w:rPr>
                <w:rFonts w:ascii="Arial" w:hAnsi="Arial" w:cs="Arial"/>
                <w:sz w:val="18"/>
                <w:szCs w:val="18"/>
              </w:rPr>
            </w:pPr>
            <w:r>
              <w:rPr>
                <w:rFonts w:ascii="Arial" w:hAnsi="Arial" w:cs="Arial"/>
                <w:sz w:val="18"/>
                <w:szCs w:val="18"/>
              </w:rPr>
              <w:t>co najmniej raz w roku</w:t>
            </w:r>
          </w:p>
        </w:tc>
      </w:tr>
    </w:tbl>
    <w:p w14:paraId="28834611" w14:textId="77777777" w:rsidR="0064581E" w:rsidRDefault="0064581E" w:rsidP="00AE2A91">
      <w:pPr>
        <w:pStyle w:val="Akapitzlist"/>
        <w:numPr>
          <w:ilvl w:val="0"/>
          <w:numId w:val="26"/>
        </w:numPr>
        <w:spacing w:before="240" w:after="120" w:line="276" w:lineRule="auto"/>
        <w:ind w:left="714" w:hanging="357"/>
        <w:rPr>
          <w:rFonts w:ascii="Arial" w:hAnsi="Arial" w:cs="Arial"/>
          <w:b/>
        </w:rPr>
      </w:pPr>
      <w:r>
        <w:rPr>
          <w:rFonts w:ascii="Arial" w:hAnsi="Arial" w:cs="Arial"/>
          <w:b/>
        </w:rPr>
        <w:t>w okresie od 18 sierpnia 2022r.</w:t>
      </w: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Caption w:val="tabela"/>
        <w:tblDescription w:val="harmonogram wykonywania pomiarów emisji od 18 sierpnia 2022 r."/>
      </w:tblPr>
      <w:tblGrid>
        <w:gridCol w:w="486"/>
        <w:gridCol w:w="2066"/>
        <w:gridCol w:w="2835"/>
        <w:gridCol w:w="3969"/>
      </w:tblGrid>
      <w:tr w:rsidR="0064581E" w14:paraId="3383E88D" w14:textId="77777777" w:rsidTr="0064581E">
        <w:tc>
          <w:tcPr>
            <w:tcW w:w="485" w:type="dxa"/>
            <w:tcBorders>
              <w:top w:val="single" w:sz="4" w:space="0" w:color="000000"/>
              <w:left w:val="single" w:sz="4" w:space="0" w:color="000000"/>
              <w:bottom w:val="single" w:sz="4" w:space="0" w:color="auto"/>
              <w:right w:val="single" w:sz="4" w:space="0" w:color="000000"/>
            </w:tcBorders>
            <w:vAlign w:val="center"/>
            <w:hideMark/>
          </w:tcPr>
          <w:p w14:paraId="4F23C03C" w14:textId="77777777" w:rsidR="0064581E" w:rsidRDefault="0064581E">
            <w:pPr>
              <w:tabs>
                <w:tab w:val="num" w:pos="180"/>
              </w:tabs>
              <w:spacing w:line="276" w:lineRule="auto"/>
              <w:ind w:right="-1"/>
              <w:jc w:val="center"/>
              <w:rPr>
                <w:rFonts w:ascii="Arial" w:hAnsi="Arial" w:cs="Arial"/>
                <w:b/>
                <w:sz w:val="18"/>
                <w:szCs w:val="18"/>
              </w:rPr>
            </w:pPr>
            <w:r>
              <w:rPr>
                <w:rFonts w:ascii="Arial" w:hAnsi="Arial" w:cs="Arial"/>
                <w:b/>
                <w:sz w:val="18"/>
                <w:szCs w:val="18"/>
              </w:rPr>
              <w:t>Lp.</w:t>
            </w:r>
          </w:p>
        </w:tc>
        <w:tc>
          <w:tcPr>
            <w:tcW w:w="2067" w:type="dxa"/>
            <w:tcBorders>
              <w:top w:val="single" w:sz="4" w:space="0" w:color="000000"/>
              <w:left w:val="single" w:sz="4" w:space="0" w:color="000000"/>
              <w:bottom w:val="single" w:sz="4" w:space="0" w:color="auto"/>
              <w:right w:val="single" w:sz="4" w:space="0" w:color="000000"/>
            </w:tcBorders>
            <w:vAlign w:val="center"/>
            <w:hideMark/>
          </w:tcPr>
          <w:p w14:paraId="29929145" w14:textId="77777777" w:rsidR="0064581E" w:rsidRDefault="0064581E">
            <w:pPr>
              <w:tabs>
                <w:tab w:val="num" w:pos="180"/>
              </w:tabs>
              <w:spacing w:line="276" w:lineRule="auto"/>
              <w:ind w:right="-1"/>
              <w:jc w:val="center"/>
              <w:rPr>
                <w:rFonts w:ascii="Arial" w:hAnsi="Arial" w:cs="Arial"/>
                <w:b/>
                <w:sz w:val="18"/>
                <w:szCs w:val="18"/>
              </w:rPr>
            </w:pPr>
            <w:r>
              <w:rPr>
                <w:rFonts w:ascii="Arial" w:hAnsi="Arial" w:cs="Arial"/>
                <w:b/>
                <w:sz w:val="18"/>
                <w:szCs w:val="18"/>
              </w:rPr>
              <w:t>Emitor</w:t>
            </w:r>
          </w:p>
        </w:tc>
        <w:tc>
          <w:tcPr>
            <w:tcW w:w="2835" w:type="dxa"/>
            <w:tcBorders>
              <w:top w:val="single" w:sz="4" w:space="0" w:color="000000"/>
              <w:left w:val="single" w:sz="4" w:space="0" w:color="000000"/>
              <w:bottom w:val="single" w:sz="4" w:space="0" w:color="auto"/>
              <w:right w:val="single" w:sz="4" w:space="0" w:color="000000"/>
            </w:tcBorders>
            <w:vAlign w:val="center"/>
            <w:hideMark/>
          </w:tcPr>
          <w:p w14:paraId="76DBC4E0" w14:textId="77777777" w:rsidR="0064581E" w:rsidRDefault="0064581E">
            <w:pPr>
              <w:tabs>
                <w:tab w:val="num" w:pos="180"/>
              </w:tabs>
              <w:spacing w:line="276" w:lineRule="auto"/>
              <w:ind w:right="-1"/>
              <w:jc w:val="center"/>
              <w:rPr>
                <w:rFonts w:ascii="Arial" w:hAnsi="Arial" w:cs="Arial"/>
                <w:b/>
                <w:sz w:val="18"/>
                <w:szCs w:val="18"/>
              </w:rPr>
            </w:pPr>
            <w:r>
              <w:rPr>
                <w:rFonts w:ascii="Arial" w:hAnsi="Arial" w:cs="Arial"/>
                <w:b/>
                <w:bCs/>
                <w:sz w:val="18"/>
                <w:szCs w:val="18"/>
              </w:rPr>
              <w:t>Zakres pomiarów</w:t>
            </w:r>
          </w:p>
        </w:tc>
        <w:tc>
          <w:tcPr>
            <w:tcW w:w="3969" w:type="dxa"/>
            <w:tcBorders>
              <w:top w:val="single" w:sz="4" w:space="0" w:color="000000"/>
              <w:left w:val="single" w:sz="4" w:space="0" w:color="000000"/>
              <w:bottom w:val="single" w:sz="4" w:space="0" w:color="auto"/>
              <w:right w:val="single" w:sz="4" w:space="0" w:color="000000"/>
            </w:tcBorders>
            <w:vAlign w:val="center"/>
            <w:hideMark/>
          </w:tcPr>
          <w:p w14:paraId="681CCA25" w14:textId="0CC527E4" w:rsidR="0064581E" w:rsidRDefault="0064581E">
            <w:pPr>
              <w:ind w:right="40"/>
              <w:jc w:val="center"/>
              <w:rPr>
                <w:rFonts w:ascii="Arial" w:hAnsi="Arial" w:cs="Arial"/>
                <w:b/>
                <w:sz w:val="18"/>
                <w:szCs w:val="18"/>
                <w:lang w:eastAsia="en-US"/>
              </w:rPr>
            </w:pPr>
            <w:r>
              <w:rPr>
                <w:rFonts w:ascii="Arial" w:hAnsi="Arial" w:cs="Arial"/>
                <w:b/>
                <w:sz w:val="18"/>
                <w:szCs w:val="18"/>
                <w:lang w:eastAsia="en-US"/>
              </w:rPr>
              <w:t>Częstotliwość pomiarów</w:t>
            </w:r>
            <w:r w:rsidR="00A404F3">
              <w:rPr>
                <w:rFonts w:ascii="Arial" w:hAnsi="Arial" w:cs="Arial"/>
                <w:b/>
                <w:sz w:val="18"/>
                <w:szCs w:val="18"/>
                <w:lang w:eastAsia="en-US"/>
              </w:rPr>
              <w:t xml:space="preserve"> </w:t>
            </w:r>
            <w:r w:rsidR="00A404F3" w:rsidRPr="00A404F3">
              <w:rPr>
                <w:rFonts w:ascii="Arial" w:hAnsi="Arial" w:cs="Arial"/>
                <w:b/>
                <w:sz w:val="18"/>
                <w:szCs w:val="18"/>
                <w:vertAlign w:val="superscript"/>
                <w:lang w:eastAsia="en-US"/>
              </w:rPr>
              <w:t>1),2)</w:t>
            </w:r>
          </w:p>
        </w:tc>
      </w:tr>
      <w:tr w:rsidR="0064581E" w14:paraId="21005D1F" w14:textId="77777777" w:rsidTr="0064581E">
        <w:tc>
          <w:tcPr>
            <w:tcW w:w="485" w:type="dxa"/>
            <w:tcBorders>
              <w:top w:val="single" w:sz="4" w:space="0" w:color="auto"/>
              <w:left w:val="single" w:sz="4" w:space="0" w:color="auto"/>
              <w:bottom w:val="single" w:sz="4" w:space="0" w:color="auto"/>
              <w:right w:val="single" w:sz="4" w:space="0" w:color="auto"/>
            </w:tcBorders>
            <w:vAlign w:val="center"/>
            <w:hideMark/>
          </w:tcPr>
          <w:p w14:paraId="667D2D68" w14:textId="77777777" w:rsidR="0064581E" w:rsidRDefault="0064581E">
            <w:pPr>
              <w:tabs>
                <w:tab w:val="num" w:pos="180"/>
              </w:tabs>
              <w:spacing w:line="276" w:lineRule="auto"/>
              <w:ind w:right="-1"/>
              <w:jc w:val="center"/>
              <w:rPr>
                <w:rFonts w:ascii="Arial" w:hAnsi="Arial" w:cs="Arial"/>
                <w:bCs/>
                <w:sz w:val="18"/>
                <w:szCs w:val="18"/>
              </w:rPr>
            </w:pPr>
            <w:r>
              <w:rPr>
                <w:rFonts w:ascii="Arial" w:hAnsi="Arial" w:cs="Arial"/>
                <w:bCs/>
                <w:sz w:val="18"/>
                <w:szCs w:val="18"/>
              </w:rPr>
              <w:t>1.</w:t>
            </w:r>
          </w:p>
        </w:tc>
        <w:tc>
          <w:tcPr>
            <w:tcW w:w="2067" w:type="dxa"/>
            <w:vMerge w:val="restart"/>
            <w:tcBorders>
              <w:top w:val="single" w:sz="4" w:space="0" w:color="auto"/>
              <w:left w:val="single" w:sz="4" w:space="0" w:color="auto"/>
              <w:bottom w:val="single" w:sz="4" w:space="0" w:color="auto"/>
              <w:right w:val="single" w:sz="4" w:space="0" w:color="auto"/>
            </w:tcBorders>
            <w:vAlign w:val="center"/>
            <w:hideMark/>
          </w:tcPr>
          <w:p w14:paraId="6B43D3DB" w14:textId="74A9AE42" w:rsidR="00A21EF6" w:rsidRPr="00A21EF6" w:rsidRDefault="0064581E" w:rsidP="00AE2A91">
            <w:pPr>
              <w:tabs>
                <w:tab w:val="num" w:pos="180"/>
              </w:tabs>
              <w:spacing w:line="276" w:lineRule="auto"/>
              <w:ind w:right="-1"/>
              <w:jc w:val="center"/>
              <w:rPr>
                <w:rFonts w:ascii="Arial" w:hAnsi="Arial" w:cs="Arial"/>
                <w:b/>
                <w:bCs/>
                <w:sz w:val="10"/>
                <w:szCs w:val="10"/>
              </w:rPr>
            </w:pPr>
            <w:r>
              <w:rPr>
                <w:rFonts w:ascii="Arial" w:hAnsi="Arial" w:cs="Arial"/>
                <w:sz w:val="18"/>
                <w:szCs w:val="18"/>
              </w:rPr>
              <w:t>E-1, E-2, E-5, E-6</w:t>
            </w:r>
            <w:r w:rsidR="00AE2A91">
              <w:rPr>
                <w:rFonts w:ascii="Arial" w:hAnsi="Arial" w:cs="Arial"/>
                <w:sz w:val="18"/>
                <w:szCs w:val="18"/>
              </w:rPr>
              <w:t xml:space="preserve"> </w:t>
            </w:r>
            <w:r>
              <w:rPr>
                <w:rFonts w:ascii="Arial" w:hAnsi="Arial" w:cs="Arial"/>
                <w:sz w:val="18"/>
                <w:szCs w:val="18"/>
              </w:rPr>
              <w:t>i E-7</w:t>
            </w:r>
          </w:p>
        </w:tc>
        <w:tc>
          <w:tcPr>
            <w:tcW w:w="2835" w:type="dxa"/>
            <w:tcBorders>
              <w:top w:val="single" w:sz="4" w:space="0" w:color="auto"/>
              <w:left w:val="single" w:sz="4" w:space="0" w:color="auto"/>
              <w:bottom w:val="single" w:sz="4" w:space="0" w:color="auto"/>
              <w:right w:val="single" w:sz="4" w:space="0" w:color="auto"/>
            </w:tcBorders>
            <w:vAlign w:val="center"/>
            <w:hideMark/>
          </w:tcPr>
          <w:p w14:paraId="24237A09" w14:textId="77777777" w:rsidR="0064581E" w:rsidRDefault="0064581E">
            <w:pPr>
              <w:tabs>
                <w:tab w:val="num" w:pos="180"/>
              </w:tabs>
              <w:spacing w:line="276" w:lineRule="auto"/>
              <w:ind w:right="-1"/>
              <w:jc w:val="center"/>
              <w:rPr>
                <w:rFonts w:ascii="Arial" w:hAnsi="Arial" w:cs="Arial"/>
                <w:sz w:val="18"/>
                <w:szCs w:val="18"/>
              </w:rPr>
            </w:pPr>
            <w:r>
              <w:rPr>
                <w:rFonts w:ascii="Arial" w:hAnsi="Arial" w:cs="Arial"/>
                <w:sz w:val="18"/>
                <w:szCs w:val="18"/>
              </w:rPr>
              <w:t>Całkowite LZO</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00D8051" w14:textId="77777777" w:rsidR="0064581E" w:rsidRDefault="0064581E">
            <w:pPr>
              <w:tabs>
                <w:tab w:val="num" w:pos="180"/>
              </w:tabs>
              <w:spacing w:line="276" w:lineRule="auto"/>
              <w:ind w:right="-1"/>
              <w:jc w:val="center"/>
              <w:rPr>
                <w:rFonts w:ascii="Arial" w:hAnsi="Arial" w:cs="Arial"/>
                <w:sz w:val="18"/>
                <w:szCs w:val="18"/>
              </w:rPr>
            </w:pPr>
            <w:r>
              <w:rPr>
                <w:rFonts w:ascii="Arial" w:hAnsi="Arial" w:cs="Arial"/>
                <w:sz w:val="18"/>
                <w:szCs w:val="18"/>
              </w:rPr>
              <w:t>co najmniej raz na sześć  miesięcy</w:t>
            </w:r>
          </w:p>
        </w:tc>
      </w:tr>
      <w:tr w:rsidR="0064581E" w14:paraId="33E8C300" w14:textId="77777777" w:rsidTr="0064581E">
        <w:tc>
          <w:tcPr>
            <w:tcW w:w="485" w:type="dxa"/>
            <w:tcBorders>
              <w:top w:val="single" w:sz="4" w:space="0" w:color="auto"/>
              <w:left w:val="single" w:sz="4" w:space="0" w:color="auto"/>
              <w:bottom w:val="single" w:sz="4" w:space="0" w:color="auto"/>
              <w:right w:val="single" w:sz="4" w:space="0" w:color="auto"/>
            </w:tcBorders>
            <w:vAlign w:val="center"/>
          </w:tcPr>
          <w:p w14:paraId="260142DC" w14:textId="48DB8209" w:rsidR="0064581E" w:rsidRDefault="00A404F3">
            <w:pPr>
              <w:tabs>
                <w:tab w:val="num" w:pos="180"/>
              </w:tabs>
              <w:spacing w:line="276" w:lineRule="auto"/>
              <w:ind w:right="-1"/>
              <w:jc w:val="center"/>
              <w:rPr>
                <w:rFonts w:ascii="Arial" w:hAnsi="Arial" w:cs="Arial"/>
                <w:bCs/>
                <w:sz w:val="18"/>
                <w:szCs w:val="18"/>
              </w:rPr>
            </w:pPr>
            <w:r>
              <w:rPr>
                <w:rFonts w:ascii="Arial" w:hAnsi="Arial" w:cs="Arial"/>
                <w:bCs/>
                <w:sz w:val="18"/>
                <w:szCs w:val="18"/>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6EB5CF" w14:textId="77777777" w:rsidR="0064581E" w:rsidRDefault="0064581E">
            <w:pPr>
              <w:autoSpaceDN/>
              <w:rPr>
                <w:rFonts w:ascii="Arial" w:hAnsi="Arial" w:cs="Arial"/>
                <w:b/>
                <w:bCs/>
                <w:sz w:val="18"/>
                <w:szCs w:val="18"/>
              </w:rPr>
            </w:pPr>
          </w:p>
        </w:tc>
        <w:tc>
          <w:tcPr>
            <w:tcW w:w="2835" w:type="dxa"/>
            <w:tcBorders>
              <w:top w:val="single" w:sz="4" w:space="0" w:color="auto"/>
              <w:left w:val="single" w:sz="4" w:space="0" w:color="auto"/>
              <w:bottom w:val="single" w:sz="4" w:space="0" w:color="auto"/>
              <w:right w:val="single" w:sz="4" w:space="0" w:color="auto"/>
            </w:tcBorders>
            <w:vAlign w:val="center"/>
            <w:hideMark/>
          </w:tcPr>
          <w:p w14:paraId="47418F67" w14:textId="77777777" w:rsidR="0064581E" w:rsidRDefault="0064581E">
            <w:pPr>
              <w:tabs>
                <w:tab w:val="num" w:pos="180"/>
              </w:tabs>
              <w:spacing w:line="276" w:lineRule="auto"/>
              <w:ind w:right="-1"/>
              <w:jc w:val="center"/>
              <w:rPr>
                <w:rFonts w:ascii="Arial" w:hAnsi="Arial" w:cs="Arial"/>
                <w:sz w:val="18"/>
                <w:szCs w:val="18"/>
              </w:rPr>
            </w:pPr>
            <w:r>
              <w:rPr>
                <w:rFonts w:ascii="Arial" w:hAnsi="Arial" w:cs="Arial"/>
                <w:sz w:val="18"/>
                <w:szCs w:val="18"/>
              </w:rPr>
              <w:t xml:space="preserve">Chlorowodór </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9274E04" w14:textId="77777777" w:rsidR="0064581E" w:rsidRDefault="0064581E">
            <w:pPr>
              <w:tabs>
                <w:tab w:val="num" w:pos="180"/>
              </w:tabs>
              <w:spacing w:line="276" w:lineRule="auto"/>
              <w:ind w:right="-1"/>
              <w:jc w:val="center"/>
              <w:rPr>
                <w:rFonts w:ascii="Arial" w:hAnsi="Arial" w:cs="Arial"/>
                <w:sz w:val="18"/>
                <w:szCs w:val="18"/>
              </w:rPr>
            </w:pPr>
            <w:r>
              <w:rPr>
                <w:rFonts w:ascii="Arial" w:hAnsi="Arial" w:cs="Arial"/>
                <w:sz w:val="18"/>
                <w:szCs w:val="18"/>
              </w:rPr>
              <w:t>co najmniej raz na sześć  miesięcy</w:t>
            </w:r>
          </w:p>
        </w:tc>
      </w:tr>
      <w:tr w:rsidR="0064581E" w14:paraId="7A1D6F4B" w14:textId="77777777" w:rsidTr="0064581E">
        <w:tc>
          <w:tcPr>
            <w:tcW w:w="485" w:type="dxa"/>
            <w:tcBorders>
              <w:top w:val="single" w:sz="4" w:space="0" w:color="auto"/>
              <w:left w:val="single" w:sz="4" w:space="0" w:color="auto"/>
              <w:bottom w:val="single" w:sz="4" w:space="0" w:color="auto"/>
              <w:right w:val="single" w:sz="4" w:space="0" w:color="auto"/>
            </w:tcBorders>
            <w:vAlign w:val="center"/>
          </w:tcPr>
          <w:p w14:paraId="038D9EC9" w14:textId="4D0D321C" w:rsidR="0064581E" w:rsidRDefault="00A404F3">
            <w:pPr>
              <w:tabs>
                <w:tab w:val="num" w:pos="180"/>
              </w:tabs>
              <w:spacing w:line="276" w:lineRule="auto"/>
              <w:ind w:right="-1"/>
              <w:jc w:val="center"/>
              <w:rPr>
                <w:rFonts w:ascii="Arial" w:hAnsi="Arial" w:cs="Arial"/>
                <w:bCs/>
                <w:sz w:val="18"/>
                <w:szCs w:val="18"/>
              </w:rPr>
            </w:pPr>
            <w:r>
              <w:rPr>
                <w:rFonts w:ascii="Arial" w:hAnsi="Arial" w:cs="Arial"/>
                <w:bCs/>
                <w:sz w:val="18"/>
                <w:szCs w:val="18"/>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1138F1" w14:textId="77777777" w:rsidR="0064581E" w:rsidRDefault="0064581E">
            <w:pPr>
              <w:autoSpaceDN/>
              <w:rPr>
                <w:rFonts w:ascii="Arial" w:hAnsi="Arial" w:cs="Arial"/>
                <w:b/>
                <w:bCs/>
                <w:sz w:val="18"/>
                <w:szCs w:val="18"/>
              </w:rPr>
            </w:pPr>
          </w:p>
        </w:tc>
        <w:tc>
          <w:tcPr>
            <w:tcW w:w="2835" w:type="dxa"/>
            <w:tcBorders>
              <w:top w:val="single" w:sz="4" w:space="0" w:color="auto"/>
              <w:left w:val="single" w:sz="4" w:space="0" w:color="auto"/>
              <w:bottom w:val="single" w:sz="4" w:space="0" w:color="auto"/>
              <w:right w:val="single" w:sz="4" w:space="0" w:color="auto"/>
            </w:tcBorders>
            <w:vAlign w:val="center"/>
            <w:hideMark/>
          </w:tcPr>
          <w:p w14:paraId="0EC27109" w14:textId="77777777" w:rsidR="0064581E" w:rsidRDefault="0064581E">
            <w:pPr>
              <w:tabs>
                <w:tab w:val="num" w:pos="180"/>
              </w:tabs>
              <w:spacing w:line="276" w:lineRule="auto"/>
              <w:ind w:right="-1"/>
              <w:jc w:val="center"/>
              <w:rPr>
                <w:rFonts w:ascii="Arial" w:hAnsi="Arial" w:cs="Arial"/>
                <w:sz w:val="18"/>
                <w:szCs w:val="18"/>
              </w:rPr>
            </w:pPr>
            <w:r>
              <w:rPr>
                <w:rFonts w:ascii="Arial" w:hAnsi="Arial" w:cs="Arial"/>
                <w:sz w:val="18"/>
                <w:szCs w:val="18"/>
              </w:rPr>
              <w:t>Amoniak</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47726EF" w14:textId="77777777" w:rsidR="0064581E" w:rsidRDefault="0064581E">
            <w:pPr>
              <w:tabs>
                <w:tab w:val="num" w:pos="180"/>
              </w:tabs>
              <w:spacing w:line="276" w:lineRule="auto"/>
              <w:ind w:right="-1"/>
              <w:jc w:val="center"/>
              <w:rPr>
                <w:rFonts w:ascii="Arial" w:hAnsi="Arial" w:cs="Arial"/>
                <w:sz w:val="18"/>
                <w:szCs w:val="18"/>
              </w:rPr>
            </w:pPr>
            <w:r>
              <w:rPr>
                <w:rFonts w:ascii="Arial" w:hAnsi="Arial" w:cs="Arial"/>
                <w:sz w:val="18"/>
                <w:szCs w:val="18"/>
              </w:rPr>
              <w:t>co najmniej raz na sześć  miesięcy</w:t>
            </w:r>
          </w:p>
        </w:tc>
      </w:tr>
    </w:tbl>
    <w:p w14:paraId="206CE732" w14:textId="1B91C561" w:rsidR="00A404F3" w:rsidRPr="00010B8F" w:rsidRDefault="00010B8F" w:rsidP="00010B8F">
      <w:pPr>
        <w:tabs>
          <w:tab w:val="left" w:pos="142"/>
        </w:tabs>
        <w:autoSpaceDE w:val="0"/>
        <w:adjustRightInd w:val="0"/>
        <w:jc w:val="both"/>
        <w:rPr>
          <w:rFonts w:ascii="Arial" w:hAnsi="Arial" w:cs="Arial"/>
          <w:i/>
          <w:sz w:val="8"/>
          <w:szCs w:val="14"/>
        </w:rPr>
      </w:pPr>
      <w:bookmarkStart w:id="17" w:name="_Hlk75437484"/>
      <w:r>
        <w:rPr>
          <w:rFonts w:ascii="Arial" w:hAnsi="Arial" w:cs="Arial"/>
          <w:i/>
          <w:sz w:val="16"/>
          <w:szCs w:val="16"/>
          <w:vertAlign w:val="superscript"/>
        </w:rPr>
        <w:t xml:space="preserve">1) </w:t>
      </w:r>
      <w:r w:rsidR="00A404F3" w:rsidRPr="00010B8F">
        <w:rPr>
          <w:rFonts w:ascii="Arial" w:hAnsi="Arial" w:cs="Arial"/>
          <w:i/>
          <w:sz w:val="16"/>
          <w:szCs w:val="16"/>
        </w:rPr>
        <w:t>Częstotliwość monitorowania ustalona zgodnie z najlepszymi dostępnymi technikami (BAT 8).</w:t>
      </w:r>
    </w:p>
    <w:p w14:paraId="0CEE323A" w14:textId="195D6F3B" w:rsidR="00A404F3" w:rsidRPr="00D2726B" w:rsidRDefault="00010B8F" w:rsidP="00010B8F">
      <w:pPr>
        <w:tabs>
          <w:tab w:val="left" w:pos="0"/>
          <w:tab w:val="left" w:pos="142"/>
        </w:tabs>
        <w:autoSpaceDE w:val="0"/>
        <w:adjustRightInd w:val="0"/>
        <w:jc w:val="both"/>
        <w:rPr>
          <w:rFonts w:ascii="Arial" w:hAnsi="Arial" w:cs="Arial"/>
          <w:i/>
          <w:sz w:val="18"/>
        </w:rPr>
      </w:pPr>
      <w:r>
        <w:rPr>
          <w:rFonts w:ascii="Arial" w:hAnsi="Arial" w:cs="Arial"/>
          <w:i/>
          <w:sz w:val="16"/>
          <w:szCs w:val="16"/>
          <w:vertAlign w:val="superscript"/>
        </w:rPr>
        <w:t xml:space="preserve">2) </w:t>
      </w:r>
      <w:r w:rsidR="00A404F3" w:rsidRPr="00D2726B">
        <w:rPr>
          <w:rFonts w:ascii="Arial" w:hAnsi="Arial" w:cs="Arial"/>
          <w:i/>
          <w:sz w:val="16"/>
          <w:szCs w:val="16"/>
        </w:rPr>
        <w:t>W ramach BAT należy monitorować emisje zorganizowane do powietrza zgodnie z normami EN, a jeżeli są one niedostępne, to stosować normy ISO, normy krajowe lub inne międzynarodowe normy zapewniające uzyskanie danych o równoważnej jakości naukowej.</w:t>
      </w:r>
    </w:p>
    <w:p w14:paraId="56439398" w14:textId="3D1B969D" w:rsidR="0064581E" w:rsidRDefault="0064581E" w:rsidP="00AB3372">
      <w:pPr>
        <w:pStyle w:val="Nagwek3"/>
      </w:pPr>
      <w:r>
        <w:t>I.1</w:t>
      </w:r>
      <w:r w:rsidR="00672A91">
        <w:t>2</w:t>
      </w:r>
      <w:r w:rsidR="008664FE">
        <w:t>.</w:t>
      </w:r>
      <w:r>
        <w:t xml:space="preserve">  Punkt VIII.6.5 otrzymuje brzmienie:</w:t>
      </w:r>
    </w:p>
    <w:bookmarkEnd w:id="17"/>
    <w:p w14:paraId="79821817" w14:textId="449DE4A4" w:rsidR="0064581E" w:rsidRDefault="0064581E" w:rsidP="0064581E">
      <w:pPr>
        <w:jc w:val="both"/>
        <w:rPr>
          <w:rFonts w:ascii="Arial" w:hAnsi="Arial" w:cs="Arial"/>
          <w:sz w:val="23"/>
          <w:szCs w:val="23"/>
        </w:rPr>
      </w:pPr>
      <w:r>
        <w:rPr>
          <w:rFonts w:ascii="Arial" w:hAnsi="Arial" w:cs="Arial"/>
          <w:b/>
          <w:bCs/>
          <w:sz w:val="23"/>
          <w:szCs w:val="23"/>
        </w:rPr>
        <w:t xml:space="preserve">„VIII.6.5 </w:t>
      </w:r>
      <w:r>
        <w:rPr>
          <w:rFonts w:ascii="Arial" w:hAnsi="Arial" w:cs="Arial"/>
          <w:sz w:val="23"/>
          <w:szCs w:val="23"/>
        </w:rPr>
        <w:t> Pomiar jakości ścieków technologicznych – chromowych i myjących wykonywany będzie:</w:t>
      </w:r>
    </w:p>
    <w:p w14:paraId="0EE31D73" w14:textId="77777777" w:rsidR="0064581E" w:rsidRDefault="0064581E" w:rsidP="008D562D">
      <w:pPr>
        <w:pStyle w:val="Akapitzlist"/>
        <w:numPr>
          <w:ilvl w:val="0"/>
          <w:numId w:val="27"/>
        </w:numPr>
        <w:spacing w:before="120" w:after="120" w:line="276" w:lineRule="auto"/>
        <w:rPr>
          <w:rFonts w:ascii="Arial" w:hAnsi="Arial" w:cs="Arial"/>
          <w:b/>
        </w:rPr>
      </w:pPr>
      <w:r>
        <w:rPr>
          <w:rFonts w:ascii="Arial" w:hAnsi="Arial" w:cs="Arial"/>
          <w:b/>
        </w:rPr>
        <w:t>w okresie do 17 sierpnia 2022r.</w:t>
      </w:r>
    </w:p>
    <w:tbl>
      <w:tblPr>
        <w:tblW w:w="9072" w:type="dxa"/>
        <w:jc w:val="center"/>
        <w:tblBorders>
          <w:top w:val="single" w:sz="4" w:space="0" w:color="000000"/>
          <w:left w:val="single" w:sz="4" w:space="0" w:color="000000"/>
          <w:bottom w:val="single" w:sz="4" w:space="0" w:color="auto"/>
          <w:right w:val="single" w:sz="4" w:space="0" w:color="000000"/>
          <w:insideH w:val="single" w:sz="4" w:space="0" w:color="000000"/>
          <w:insideV w:val="single" w:sz="4" w:space="0" w:color="000000"/>
        </w:tblBorders>
        <w:tblLook w:val="04A0" w:firstRow="1" w:lastRow="0" w:firstColumn="1" w:lastColumn="0" w:noHBand="0" w:noVBand="1"/>
        <w:tblCaption w:val="tabela"/>
        <w:tblDescription w:val="harmonogram pomiaru jakości ścieków technologicznych – chromowych i myjących do 17 sierpnia 2022 r."/>
      </w:tblPr>
      <w:tblGrid>
        <w:gridCol w:w="816"/>
        <w:gridCol w:w="2445"/>
        <w:gridCol w:w="3192"/>
        <w:gridCol w:w="2619"/>
      </w:tblGrid>
      <w:tr w:rsidR="0064581E" w14:paraId="0B7D9699" w14:textId="77777777" w:rsidTr="00010B8F">
        <w:trPr>
          <w:jc w:val="center"/>
        </w:trPr>
        <w:tc>
          <w:tcPr>
            <w:tcW w:w="816" w:type="dxa"/>
            <w:tcBorders>
              <w:top w:val="single" w:sz="4" w:space="0" w:color="000000"/>
              <w:left w:val="single" w:sz="4" w:space="0" w:color="000000"/>
              <w:bottom w:val="single" w:sz="4" w:space="0" w:color="000000"/>
              <w:right w:val="single" w:sz="4" w:space="0" w:color="000000"/>
            </w:tcBorders>
            <w:vAlign w:val="center"/>
          </w:tcPr>
          <w:p w14:paraId="662B2748" w14:textId="77777777" w:rsidR="0064581E" w:rsidRDefault="0064581E">
            <w:pPr>
              <w:jc w:val="center"/>
              <w:rPr>
                <w:rFonts w:ascii="Arial" w:hAnsi="Arial" w:cs="Arial"/>
                <w:b/>
                <w:bCs/>
                <w:iCs/>
                <w:sz w:val="18"/>
                <w:szCs w:val="18"/>
              </w:rPr>
            </w:pPr>
            <w:r>
              <w:rPr>
                <w:rFonts w:ascii="Arial" w:hAnsi="Arial" w:cs="Arial"/>
                <w:b/>
                <w:bCs/>
                <w:iCs/>
                <w:sz w:val="18"/>
                <w:szCs w:val="18"/>
              </w:rPr>
              <w:t>Lp.</w:t>
            </w:r>
          </w:p>
        </w:tc>
        <w:tc>
          <w:tcPr>
            <w:tcW w:w="2445" w:type="dxa"/>
            <w:tcBorders>
              <w:top w:val="single" w:sz="4" w:space="0" w:color="000000"/>
              <w:left w:val="single" w:sz="4" w:space="0" w:color="000000"/>
              <w:bottom w:val="single" w:sz="4" w:space="0" w:color="000000"/>
              <w:right w:val="single" w:sz="4" w:space="0" w:color="000000"/>
            </w:tcBorders>
            <w:vAlign w:val="center"/>
          </w:tcPr>
          <w:p w14:paraId="27565CDF" w14:textId="77777777" w:rsidR="0064581E" w:rsidRDefault="0064581E">
            <w:pPr>
              <w:jc w:val="center"/>
              <w:rPr>
                <w:rFonts w:ascii="Arial" w:hAnsi="Arial" w:cs="Arial"/>
                <w:b/>
                <w:bCs/>
                <w:iCs/>
                <w:sz w:val="18"/>
                <w:szCs w:val="18"/>
              </w:rPr>
            </w:pPr>
            <w:r>
              <w:rPr>
                <w:rFonts w:ascii="Arial" w:hAnsi="Arial" w:cs="Arial"/>
                <w:b/>
                <w:bCs/>
                <w:iCs/>
                <w:sz w:val="18"/>
                <w:szCs w:val="18"/>
              </w:rPr>
              <w:t>Punkt pomiarowy</w:t>
            </w:r>
          </w:p>
        </w:tc>
        <w:tc>
          <w:tcPr>
            <w:tcW w:w="3192" w:type="dxa"/>
            <w:tcBorders>
              <w:top w:val="single" w:sz="4" w:space="0" w:color="000000"/>
              <w:left w:val="single" w:sz="4" w:space="0" w:color="000000"/>
              <w:bottom w:val="single" w:sz="4" w:space="0" w:color="000000"/>
              <w:right w:val="single" w:sz="4" w:space="0" w:color="000000"/>
            </w:tcBorders>
            <w:vAlign w:val="center"/>
            <w:hideMark/>
          </w:tcPr>
          <w:p w14:paraId="3735A2C4" w14:textId="77777777" w:rsidR="0064581E" w:rsidRDefault="0064581E">
            <w:pPr>
              <w:ind w:right="40"/>
              <w:jc w:val="center"/>
              <w:rPr>
                <w:rFonts w:ascii="Arial" w:hAnsi="Arial" w:cs="Arial"/>
                <w:b/>
                <w:sz w:val="18"/>
                <w:szCs w:val="18"/>
                <w:lang w:eastAsia="en-US"/>
              </w:rPr>
            </w:pPr>
            <w:r>
              <w:rPr>
                <w:rFonts w:ascii="Arial" w:hAnsi="Arial" w:cs="Arial"/>
                <w:b/>
                <w:bCs/>
                <w:sz w:val="18"/>
                <w:szCs w:val="18"/>
              </w:rPr>
              <w:t>Rodzaj substancji zanieczyszczających</w:t>
            </w:r>
          </w:p>
        </w:tc>
        <w:tc>
          <w:tcPr>
            <w:tcW w:w="2619" w:type="dxa"/>
            <w:tcBorders>
              <w:top w:val="single" w:sz="4" w:space="0" w:color="000000"/>
              <w:left w:val="single" w:sz="4" w:space="0" w:color="000000"/>
              <w:bottom w:val="single" w:sz="4" w:space="0" w:color="000000"/>
              <w:right w:val="single" w:sz="4" w:space="0" w:color="000000"/>
            </w:tcBorders>
            <w:vAlign w:val="center"/>
            <w:hideMark/>
          </w:tcPr>
          <w:p w14:paraId="1FB2052F" w14:textId="77777777" w:rsidR="0064581E" w:rsidRDefault="0064581E">
            <w:pPr>
              <w:ind w:right="40"/>
              <w:jc w:val="center"/>
              <w:rPr>
                <w:rFonts w:ascii="Arial" w:hAnsi="Arial" w:cs="Arial"/>
                <w:b/>
                <w:bCs/>
                <w:iCs/>
                <w:sz w:val="18"/>
                <w:szCs w:val="18"/>
              </w:rPr>
            </w:pPr>
            <w:r>
              <w:rPr>
                <w:rFonts w:ascii="Arial" w:hAnsi="Arial" w:cs="Arial"/>
                <w:b/>
                <w:sz w:val="18"/>
                <w:szCs w:val="18"/>
                <w:lang w:eastAsia="en-US"/>
              </w:rPr>
              <w:t xml:space="preserve">Minimalna częstotliwość monitorowania </w:t>
            </w:r>
          </w:p>
        </w:tc>
      </w:tr>
      <w:tr w:rsidR="0064581E" w14:paraId="30A3240B" w14:textId="77777777" w:rsidTr="00010B8F">
        <w:trPr>
          <w:jc w:val="center"/>
        </w:trPr>
        <w:tc>
          <w:tcPr>
            <w:tcW w:w="816" w:type="dxa"/>
            <w:tcBorders>
              <w:top w:val="single" w:sz="4" w:space="0" w:color="000000"/>
              <w:left w:val="single" w:sz="4" w:space="0" w:color="000000"/>
              <w:bottom w:val="single" w:sz="4" w:space="0" w:color="000000"/>
              <w:right w:val="single" w:sz="4" w:space="0" w:color="000000"/>
            </w:tcBorders>
            <w:vAlign w:val="center"/>
            <w:hideMark/>
          </w:tcPr>
          <w:p w14:paraId="6C0719BC" w14:textId="77777777" w:rsidR="0064581E" w:rsidRDefault="0064581E">
            <w:pPr>
              <w:jc w:val="center"/>
              <w:rPr>
                <w:rFonts w:ascii="Arial" w:hAnsi="Arial" w:cs="Arial"/>
                <w:iCs/>
                <w:sz w:val="18"/>
                <w:szCs w:val="18"/>
              </w:rPr>
            </w:pPr>
            <w:r>
              <w:rPr>
                <w:rFonts w:ascii="Arial" w:hAnsi="Arial" w:cs="Arial"/>
                <w:iCs/>
                <w:sz w:val="18"/>
                <w:szCs w:val="18"/>
              </w:rPr>
              <w:t>1.</w:t>
            </w:r>
          </w:p>
        </w:tc>
        <w:tc>
          <w:tcPr>
            <w:tcW w:w="2445" w:type="dxa"/>
            <w:vMerge w:val="restart"/>
            <w:tcBorders>
              <w:top w:val="single" w:sz="4" w:space="0" w:color="000000"/>
              <w:left w:val="single" w:sz="4" w:space="0" w:color="000000"/>
              <w:bottom w:val="single" w:sz="4" w:space="0" w:color="auto"/>
              <w:right w:val="single" w:sz="4" w:space="0" w:color="000000"/>
            </w:tcBorders>
            <w:vAlign w:val="center"/>
          </w:tcPr>
          <w:p w14:paraId="65CA305E" w14:textId="0C94579A" w:rsidR="0064581E" w:rsidRDefault="0064581E">
            <w:pPr>
              <w:jc w:val="center"/>
              <w:rPr>
                <w:rFonts w:ascii="Arial" w:hAnsi="Arial" w:cs="Arial"/>
                <w:b/>
                <w:bCs/>
                <w:sz w:val="18"/>
                <w:szCs w:val="18"/>
              </w:rPr>
            </w:pPr>
            <w:r>
              <w:rPr>
                <w:rFonts w:ascii="Arial" w:eastAsia="Times New Roman" w:hAnsi="Arial" w:cs="Arial"/>
                <w:sz w:val="18"/>
                <w:szCs w:val="18"/>
                <w:lang w:eastAsia="pl-PL"/>
              </w:rPr>
              <w:t>Studzienka Z-3 połączeniowa na wylocie do kanalizacji zakładowej, przemysłowo- sanitarnej.</w:t>
            </w:r>
          </w:p>
        </w:tc>
        <w:tc>
          <w:tcPr>
            <w:tcW w:w="3192" w:type="dxa"/>
            <w:tcBorders>
              <w:top w:val="single" w:sz="4" w:space="0" w:color="000000"/>
              <w:left w:val="single" w:sz="4" w:space="0" w:color="000000"/>
              <w:bottom w:val="single" w:sz="4" w:space="0" w:color="000000"/>
              <w:right w:val="single" w:sz="4" w:space="0" w:color="000000"/>
            </w:tcBorders>
            <w:vAlign w:val="center"/>
            <w:hideMark/>
          </w:tcPr>
          <w:p w14:paraId="18AE61A3" w14:textId="77777777" w:rsidR="0064581E" w:rsidRDefault="0064581E">
            <w:pPr>
              <w:ind w:right="40"/>
              <w:jc w:val="center"/>
              <w:rPr>
                <w:rFonts w:ascii="Arial" w:hAnsi="Arial" w:cs="Arial"/>
                <w:b/>
                <w:sz w:val="18"/>
                <w:szCs w:val="18"/>
                <w:lang w:eastAsia="en-US"/>
              </w:rPr>
            </w:pPr>
            <w:r>
              <w:rPr>
                <w:rFonts w:ascii="Arial" w:eastAsia="Times New Roman" w:hAnsi="Arial" w:cs="Arial"/>
                <w:sz w:val="18"/>
                <w:szCs w:val="18"/>
                <w:lang w:eastAsia="pl-PL"/>
              </w:rPr>
              <w:t xml:space="preserve">Odczyn </w:t>
            </w:r>
            <w:proofErr w:type="spellStart"/>
            <w:r>
              <w:rPr>
                <w:rFonts w:ascii="Arial" w:eastAsia="Times New Roman" w:hAnsi="Arial" w:cs="Arial"/>
                <w:sz w:val="18"/>
                <w:szCs w:val="18"/>
                <w:lang w:eastAsia="pl-PL"/>
              </w:rPr>
              <w:t>pH</w:t>
            </w:r>
            <w:proofErr w:type="spellEnd"/>
          </w:p>
        </w:tc>
        <w:tc>
          <w:tcPr>
            <w:tcW w:w="2619" w:type="dxa"/>
            <w:vMerge w:val="restart"/>
            <w:tcBorders>
              <w:top w:val="single" w:sz="4" w:space="0" w:color="000000"/>
              <w:left w:val="single" w:sz="4" w:space="0" w:color="000000"/>
              <w:bottom w:val="single" w:sz="4" w:space="0" w:color="auto"/>
              <w:right w:val="single" w:sz="4" w:space="0" w:color="000000"/>
            </w:tcBorders>
            <w:vAlign w:val="center"/>
          </w:tcPr>
          <w:p w14:paraId="42A43572" w14:textId="31F159B1" w:rsidR="0064581E" w:rsidRDefault="0064581E">
            <w:pPr>
              <w:ind w:right="40"/>
              <w:jc w:val="center"/>
              <w:rPr>
                <w:rFonts w:ascii="Arial" w:hAnsi="Arial" w:cs="Arial"/>
                <w:b/>
                <w:sz w:val="18"/>
                <w:szCs w:val="18"/>
                <w:lang w:eastAsia="en-US"/>
              </w:rPr>
            </w:pPr>
            <w:r>
              <w:rPr>
                <w:rFonts w:ascii="Arial" w:eastAsia="Times New Roman" w:hAnsi="Arial" w:cs="Arial"/>
                <w:sz w:val="18"/>
                <w:szCs w:val="18"/>
                <w:lang w:eastAsia="pl-PL"/>
              </w:rPr>
              <w:t>co najmniej cztery razy w roku</w:t>
            </w:r>
          </w:p>
        </w:tc>
      </w:tr>
      <w:tr w:rsidR="0064581E" w14:paraId="4C7D975C" w14:textId="77777777" w:rsidTr="00010B8F">
        <w:trPr>
          <w:jc w:val="center"/>
        </w:trPr>
        <w:tc>
          <w:tcPr>
            <w:tcW w:w="816" w:type="dxa"/>
            <w:tcBorders>
              <w:top w:val="single" w:sz="4" w:space="0" w:color="000000"/>
              <w:left w:val="single" w:sz="4" w:space="0" w:color="000000"/>
              <w:bottom w:val="single" w:sz="4" w:space="0" w:color="000000"/>
              <w:right w:val="single" w:sz="4" w:space="0" w:color="000000"/>
            </w:tcBorders>
            <w:vAlign w:val="center"/>
            <w:hideMark/>
          </w:tcPr>
          <w:p w14:paraId="7DAA745D" w14:textId="77777777" w:rsidR="0064581E" w:rsidRDefault="0064581E">
            <w:pPr>
              <w:jc w:val="center"/>
              <w:rPr>
                <w:rFonts w:ascii="Arial" w:hAnsi="Arial" w:cs="Arial"/>
                <w:iCs/>
                <w:sz w:val="18"/>
                <w:szCs w:val="18"/>
              </w:rPr>
            </w:pPr>
            <w:r>
              <w:rPr>
                <w:rFonts w:ascii="Arial" w:hAnsi="Arial" w:cs="Arial"/>
                <w:iCs/>
                <w:sz w:val="18"/>
                <w:szCs w:val="18"/>
              </w:rPr>
              <w:t>2.</w:t>
            </w:r>
          </w:p>
        </w:tc>
        <w:tc>
          <w:tcPr>
            <w:tcW w:w="0" w:type="auto"/>
            <w:vMerge/>
            <w:tcBorders>
              <w:top w:val="single" w:sz="4" w:space="0" w:color="000000"/>
              <w:left w:val="single" w:sz="4" w:space="0" w:color="000000"/>
              <w:bottom w:val="single" w:sz="4" w:space="0" w:color="auto"/>
              <w:right w:val="single" w:sz="4" w:space="0" w:color="000000"/>
            </w:tcBorders>
            <w:vAlign w:val="center"/>
            <w:hideMark/>
          </w:tcPr>
          <w:p w14:paraId="0F3F00BC" w14:textId="77777777" w:rsidR="0064581E" w:rsidRDefault="0064581E">
            <w:pPr>
              <w:autoSpaceDN/>
              <w:rPr>
                <w:rFonts w:ascii="Arial" w:hAnsi="Arial" w:cs="Arial"/>
                <w:b/>
                <w:bCs/>
                <w:sz w:val="18"/>
                <w:szCs w:val="18"/>
              </w:rPr>
            </w:pPr>
          </w:p>
        </w:tc>
        <w:tc>
          <w:tcPr>
            <w:tcW w:w="3192" w:type="dxa"/>
            <w:tcBorders>
              <w:top w:val="single" w:sz="4" w:space="0" w:color="000000"/>
              <w:left w:val="single" w:sz="4" w:space="0" w:color="000000"/>
              <w:bottom w:val="single" w:sz="4" w:space="0" w:color="000000"/>
              <w:right w:val="single" w:sz="4" w:space="0" w:color="000000"/>
            </w:tcBorders>
            <w:vAlign w:val="center"/>
            <w:hideMark/>
          </w:tcPr>
          <w:p w14:paraId="7F0BE3F7" w14:textId="77777777" w:rsidR="0064581E" w:rsidRDefault="0064581E">
            <w:pPr>
              <w:ind w:right="40"/>
              <w:jc w:val="center"/>
              <w:rPr>
                <w:rFonts w:ascii="Arial" w:eastAsia="Times New Roman" w:hAnsi="Arial" w:cs="Arial"/>
                <w:sz w:val="18"/>
                <w:szCs w:val="18"/>
                <w:lang w:eastAsia="pl-PL"/>
              </w:rPr>
            </w:pPr>
            <w:proofErr w:type="spellStart"/>
            <w:r>
              <w:rPr>
                <w:rFonts w:ascii="Arial" w:eastAsia="Times New Roman" w:hAnsi="Arial" w:cs="Arial"/>
                <w:sz w:val="18"/>
                <w:szCs w:val="18"/>
                <w:lang w:eastAsia="pl-PL"/>
              </w:rPr>
              <w:t>ChZT</w:t>
            </w:r>
            <w:proofErr w:type="spellEnd"/>
          </w:p>
        </w:tc>
        <w:tc>
          <w:tcPr>
            <w:tcW w:w="0" w:type="auto"/>
            <w:vMerge/>
            <w:tcBorders>
              <w:top w:val="single" w:sz="4" w:space="0" w:color="000000"/>
              <w:left w:val="single" w:sz="4" w:space="0" w:color="000000"/>
              <w:bottom w:val="single" w:sz="4" w:space="0" w:color="auto"/>
              <w:right w:val="single" w:sz="4" w:space="0" w:color="000000"/>
            </w:tcBorders>
            <w:vAlign w:val="center"/>
            <w:hideMark/>
          </w:tcPr>
          <w:p w14:paraId="0635795D" w14:textId="77777777" w:rsidR="0064581E" w:rsidRDefault="0064581E">
            <w:pPr>
              <w:autoSpaceDN/>
              <w:rPr>
                <w:rFonts w:ascii="Arial" w:hAnsi="Arial" w:cs="Arial"/>
                <w:b/>
                <w:sz w:val="18"/>
                <w:szCs w:val="18"/>
                <w:lang w:eastAsia="en-US"/>
              </w:rPr>
            </w:pPr>
          </w:p>
        </w:tc>
      </w:tr>
      <w:tr w:rsidR="0064581E" w14:paraId="0531FC3C" w14:textId="77777777" w:rsidTr="00010B8F">
        <w:trPr>
          <w:jc w:val="center"/>
        </w:trPr>
        <w:tc>
          <w:tcPr>
            <w:tcW w:w="816" w:type="dxa"/>
            <w:tcBorders>
              <w:top w:val="single" w:sz="4" w:space="0" w:color="000000"/>
              <w:left w:val="single" w:sz="4" w:space="0" w:color="000000"/>
              <w:bottom w:val="single" w:sz="4" w:space="0" w:color="000000"/>
              <w:right w:val="single" w:sz="4" w:space="0" w:color="000000"/>
            </w:tcBorders>
            <w:vAlign w:val="center"/>
            <w:hideMark/>
          </w:tcPr>
          <w:p w14:paraId="09249591" w14:textId="77777777" w:rsidR="0064581E" w:rsidRDefault="0064581E">
            <w:pPr>
              <w:jc w:val="center"/>
              <w:rPr>
                <w:rFonts w:ascii="Arial" w:hAnsi="Arial" w:cs="Arial"/>
                <w:iCs/>
                <w:sz w:val="18"/>
                <w:szCs w:val="18"/>
              </w:rPr>
            </w:pPr>
            <w:r>
              <w:rPr>
                <w:rFonts w:ascii="Arial" w:hAnsi="Arial" w:cs="Arial"/>
                <w:iCs/>
                <w:sz w:val="18"/>
                <w:szCs w:val="18"/>
              </w:rPr>
              <w:t>3.</w:t>
            </w:r>
          </w:p>
        </w:tc>
        <w:tc>
          <w:tcPr>
            <w:tcW w:w="0" w:type="auto"/>
            <w:vMerge/>
            <w:tcBorders>
              <w:top w:val="single" w:sz="4" w:space="0" w:color="000000"/>
              <w:left w:val="single" w:sz="4" w:space="0" w:color="000000"/>
              <w:bottom w:val="single" w:sz="4" w:space="0" w:color="auto"/>
              <w:right w:val="single" w:sz="4" w:space="0" w:color="000000"/>
            </w:tcBorders>
            <w:vAlign w:val="center"/>
            <w:hideMark/>
          </w:tcPr>
          <w:p w14:paraId="5B8A99CA" w14:textId="77777777" w:rsidR="0064581E" w:rsidRDefault="0064581E">
            <w:pPr>
              <w:autoSpaceDN/>
              <w:rPr>
                <w:rFonts w:ascii="Arial" w:hAnsi="Arial" w:cs="Arial"/>
                <w:b/>
                <w:bCs/>
                <w:sz w:val="18"/>
                <w:szCs w:val="18"/>
              </w:rPr>
            </w:pPr>
          </w:p>
        </w:tc>
        <w:tc>
          <w:tcPr>
            <w:tcW w:w="3192" w:type="dxa"/>
            <w:tcBorders>
              <w:top w:val="single" w:sz="4" w:space="0" w:color="000000"/>
              <w:left w:val="single" w:sz="4" w:space="0" w:color="000000"/>
              <w:bottom w:val="single" w:sz="4" w:space="0" w:color="000000"/>
              <w:right w:val="single" w:sz="4" w:space="0" w:color="000000"/>
            </w:tcBorders>
            <w:vAlign w:val="center"/>
            <w:hideMark/>
          </w:tcPr>
          <w:p w14:paraId="6F3ACA79" w14:textId="77777777" w:rsidR="0064581E" w:rsidRDefault="0064581E">
            <w:pPr>
              <w:ind w:right="40"/>
              <w:jc w:val="center"/>
              <w:rPr>
                <w:rFonts w:ascii="Arial" w:eastAsia="Times New Roman" w:hAnsi="Arial" w:cs="Arial"/>
                <w:sz w:val="18"/>
                <w:szCs w:val="18"/>
                <w:lang w:eastAsia="pl-PL"/>
              </w:rPr>
            </w:pPr>
            <w:r>
              <w:rPr>
                <w:rFonts w:ascii="Arial" w:eastAsia="Times New Roman" w:hAnsi="Arial" w:cs="Arial"/>
                <w:sz w:val="18"/>
                <w:szCs w:val="18"/>
                <w:lang w:eastAsia="pl-PL"/>
              </w:rPr>
              <w:t>Chlorki</w:t>
            </w:r>
          </w:p>
        </w:tc>
        <w:tc>
          <w:tcPr>
            <w:tcW w:w="0" w:type="auto"/>
            <w:vMerge/>
            <w:tcBorders>
              <w:top w:val="single" w:sz="4" w:space="0" w:color="000000"/>
              <w:left w:val="single" w:sz="4" w:space="0" w:color="000000"/>
              <w:bottom w:val="single" w:sz="4" w:space="0" w:color="auto"/>
              <w:right w:val="single" w:sz="4" w:space="0" w:color="000000"/>
            </w:tcBorders>
            <w:vAlign w:val="center"/>
            <w:hideMark/>
          </w:tcPr>
          <w:p w14:paraId="3D7679F8" w14:textId="77777777" w:rsidR="0064581E" w:rsidRDefault="0064581E">
            <w:pPr>
              <w:autoSpaceDN/>
              <w:rPr>
                <w:rFonts w:ascii="Arial" w:hAnsi="Arial" w:cs="Arial"/>
                <w:b/>
                <w:sz w:val="18"/>
                <w:szCs w:val="18"/>
                <w:lang w:eastAsia="en-US"/>
              </w:rPr>
            </w:pPr>
          </w:p>
        </w:tc>
      </w:tr>
      <w:tr w:rsidR="0064581E" w14:paraId="32746E3A" w14:textId="77777777" w:rsidTr="00010B8F">
        <w:trPr>
          <w:jc w:val="center"/>
        </w:trPr>
        <w:tc>
          <w:tcPr>
            <w:tcW w:w="816" w:type="dxa"/>
            <w:tcBorders>
              <w:top w:val="single" w:sz="4" w:space="0" w:color="000000"/>
              <w:left w:val="single" w:sz="4" w:space="0" w:color="000000"/>
              <w:bottom w:val="single" w:sz="4" w:space="0" w:color="000000"/>
              <w:right w:val="single" w:sz="4" w:space="0" w:color="000000"/>
            </w:tcBorders>
            <w:vAlign w:val="center"/>
            <w:hideMark/>
          </w:tcPr>
          <w:p w14:paraId="69A634CE" w14:textId="77777777" w:rsidR="0064581E" w:rsidRDefault="0064581E">
            <w:pPr>
              <w:jc w:val="center"/>
              <w:rPr>
                <w:rFonts w:ascii="Arial" w:hAnsi="Arial" w:cs="Arial"/>
                <w:iCs/>
                <w:sz w:val="18"/>
                <w:szCs w:val="18"/>
              </w:rPr>
            </w:pPr>
            <w:r>
              <w:rPr>
                <w:rFonts w:ascii="Arial" w:hAnsi="Arial" w:cs="Arial"/>
                <w:iCs/>
                <w:sz w:val="18"/>
                <w:szCs w:val="18"/>
              </w:rPr>
              <w:t>4.</w:t>
            </w:r>
          </w:p>
        </w:tc>
        <w:tc>
          <w:tcPr>
            <w:tcW w:w="0" w:type="auto"/>
            <w:vMerge/>
            <w:tcBorders>
              <w:top w:val="single" w:sz="4" w:space="0" w:color="000000"/>
              <w:left w:val="single" w:sz="4" w:space="0" w:color="000000"/>
              <w:bottom w:val="single" w:sz="4" w:space="0" w:color="auto"/>
              <w:right w:val="single" w:sz="4" w:space="0" w:color="000000"/>
            </w:tcBorders>
            <w:vAlign w:val="center"/>
            <w:hideMark/>
          </w:tcPr>
          <w:p w14:paraId="2844A6B8" w14:textId="77777777" w:rsidR="0064581E" w:rsidRDefault="0064581E">
            <w:pPr>
              <w:autoSpaceDN/>
              <w:rPr>
                <w:rFonts w:ascii="Arial" w:hAnsi="Arial" w:cs="Arial"/>
                <w:b/>
                <w:bCs/>
                <w:sz w:val="18"/>
                <w:szCs w:val="18"/>
              </w:rPr>
            </w:pPr>
          </w:p>
        </w:tc>
        <w:tc>
          <w:tcPr>
            <w:tcW w:w="3192" w:type="dxa"/>
            <w:tcBorders>
              <w:top w:val="single" w:sz="4" w:space="0" w:color="000000"/>
              <w:left w:val="single" w:sz="4" w:space="0" w:color="000000"/>
              <w:bottom w:val="single" w:sz="4" w:space="0" w:color="000000"/>
              <w:right w:val="single" w:sz="4" w:space="0" w:color="000000"/>
            </w:tcBorders>
            <w:vAlign w:val="center"/>
            <w:hideMark/>
          </w:tcPr>
          <w:p w14:paraId="6CBC9930" w14:textId="77777777" w:rsidR="0064581E" w:rsidRDefault="0064581E">
            <w:pPr>
              <w:ind w:right="40"/>
              <w:jc w:val="center"/>
              <w:rPr>
                <w:rFonts w:ascii="Arial" w:eastAsia="Times New Roman" w:hAnsi="Arial" w:cs="Arial"/>
                <w:sz w:val="18"/>
                <w:szCs w:val="18"/>
                <w:lang w:eastAsia="pl-PL"/>
              </w:rPr>
            </w:pPr>
            <w:r>
              <w:rPr>
                <w:rFonts w:ascii="Arial" w:eastAsia="Times New Roman" w:hAnsi="Arial" w:cs="Arial"/>
                <w:sz w:val="18"/>
                <w:szCs w:val="18"/>
                <w:lang w:eastAsia="pl-PL"/>
              </w:rPr>
              <w:t>Zawiesiny ogólne</w:t>
            </w:r>
          </w:p>
        </w:tc>
        <w:tc>
          <w:tcPr>
            <w:tcW w:w="0" w:type="auto"/>
            <w:vMerge/>
            <w:tcBorders>
              <w:top w:val="single" w:sz="4" w:space="0" w:color="000000"/>
              <w:left w:val="single" w:sz="4" w:space="0" w:color="000000"/>
              <w:bottom w:val="single" w:sz="4" w:space="0" w:color="auto"/>
              <w:right w:val="single" w:sz="4" w:space="0" w:color="000000"/>
            </w:tcBorders>
            <w:vAlign w:val="center"/>
            <w:hideMark/>
          </w:tcPr>
          <w:p w14:paraId="1A4DB70F" w14:textId="77777777" w:rsidR="0064581E" w:rsidRDefault="0064581E">
            <w:pPr>
              <w:autoSpaceDN/>
              <w:rPr>
                <w:rFonts w:ascii="Arial" w:hAnsi="Arial" w:cs="Arial"/>
                <w:b/>
                <w:sz w:val="18"/>
                <w:szCs w:val="18"/>
                <w:lang w:eastAsia="en-US"/>
              </w:rPr>
            </w:pPr>
          </w:p>
        </w:tc>
      </w:tr>
      <w:tr w:rsidR="0064581E" w14:paraId="198ED10B" w14:textId="77777777" w:rsidTr="00010B8F">
        <w:trPr>
          <w:jc w:val="center"/>
        </w:trPr>
        <w:tc>
          <w:tcPr>
            <w:tcW w:w="816" w:type="dxa"/>
            <w:tcBorders>
              <w:top w:val="single" w:sz="4" w:space="0" w:color="000000"/>
              <w:left w:val="single" w:sz="4" w:space="0" w:color="000000"/>
              <w:bottom w:val="single" w:sz="4" w:space="0" w:color="000000"/>
              <w:right w:val="single" w:sz="4" w:space="0" w:color="000000"/>
            </w:tcBorders>
            <w:vAlign w:val="center"/>
            <w:hideMark/>
          </w:tcPr>
          <w:p w14:paraId="37B56E41" w14:textId="77777777" w:rsidR="0064581E" w:rsidRDefault="0064581E">
            <w:pPr>
              <w:jc w:val="center"/>
              <w:rPr>
                <w:rFonts w:ascii="Arial" w:hAnsi="Arial" w:cs="Arial"/>
                <w:iCs/>
                <w:sz w:val="18"/>
                <w:szCs w:val="18"/>
              </w:rPr>
            </w:pPr>
            <w:r>
              <w:rPr>
                <w:rFonts w:ascii="Arial" w:hAnsi="Arial" w:cs="Arial"/>
                <w:iCs/>
                <w:sz w:val="18"/>
                <w:szCs w:val="18"/>
              </w:rPr>
              <w:t>5.</w:t>
            </w:r>
          </w:p>
        </w:tc>
        <w:tc>
          <w:tcPr>
            <w:tcW w:w="0" w:type="auto"/>
            <w:vMerge/>
            <w:tcBorders>
              <w:top w:val="single" w:sz="4" w:space="0" w:color="000000"/>
              <w:left w:val="single" w:sz="4" w:space="0" w:color="000000"/>
              <w:bottom w:val="single" w:sz="4" w:space="0" w:color="auto"/>
              <w:right w:val="single" w:sz="4" w:space="0" w:color="000000"/>
            </w:tcBorders>
            <w:vAlign w:val="center"/>
            <w:hideMark/>
          </w:tcPr>
          <w:p w14:paraId="46537C85" w14:textId="77777777" w:rsidR="0064581E" w:rsidRDefault="0064581E">
            <w:pPr>
              <w:autoSpaceDN/>
              <w:rPr>
                <w:rFonts w:ascii="Arial" w:hAnsi="Arial" w:cs="Arial"/>
                <w:b/>
                <w:bCs/>
                <w:sz w:val="18"/>
                <w:szCs w:val="18"/>
              </w:rPr>
            </w:pPr>
          </w:p>
        </w:tc>
        <w:tc>
          <w:tcPr>
            <w:tcW w:w="3192" w:type="dxa"/>
            <w:tcBorders>
              <w:top w:val="single" w:sz="4" w:space="0" w:color="000000"/>
              <w:left w:val="single" w:sz="4" w:space="0" w:color="000000"/>
              <w:bottom w:val="single" w:sz="4" w:space="0" w:color="000000"/>
              <w:right w:val="single" w:sz="4" w:space="0" w:color="000000"/>
            </w:tcBorders>
            <w:vAlign w:val="center"/>
            <w:hideMark/>
          </w:tcPr>
          <w:p w14:paraId="0BDCCA0B" w14:textId="77777777" w:rsidR="0064581E" w:rsidRDefault="0064581E">
            <w:pPr>
              <w:ind w:right="40"/>
              <w:jc w:val="center"/>
              <w:rPr>
                <w:rFonts w:ascii="Arial" w:eastAsia="Times New Roman" w:hAnsi="Arial" w:cs="Arial"/>
                <w:sz w:val="18"/>
                <w:szCs w:val="18"/>
                <w:lang w:eastAsia="pl-PL"/>
              </w:rPr>
            </w:pPr>
            <w:r>
              <w:rPr>
                <w:rFonts w:ascii="Arial" w:eastAsia="Times New Roman" w:hAnsi="Arial" w:cs="Arial"/>
                <w:sz w:val="18"/>
                <w:szCs w:val="18"/>
                <w:lang w:eastAsia="pl-PL"/>
              </w:rPr>
              <w:t>Siarczany</w:t>
            </w:r>
          </w:p>
        </w:tc>
        <w:tc>
          <w:tcPr>
            <w:tcW w:w="0" w:type="auto"/>
            <w:vMerge/>
            <w:tcBorders>
              <w:top w:val="single" w:sz="4" w:space="0" w:color="000000"/>
              <w:left w:val="single" w:sz="4" w:space="0" w:color="000000"/>
              <w:bottom w:val="single" w:sz="4" w:space="0" w:color="auto"/>
              <w:right w:val="single" w:sz="4" w:space="0" w:color="000000"/>
            </w:tcBorders>
            <w:vAlign w:val="center"/>
            <w:hideMark/>
          </w:tcPr>
          <w:p w14:paraId="303FC5AA" w14:textId="77777777" w:rsidR="0064581E" w:rsidRDefault="0064581E">
            <w:pPr>
              <w:autoSpaceDN/>
              <w:rPr>
                <w:rFonts w:ascii="Arial" w:hAnsi="Arial" w:cs="Arial"/>
                <w:b/>
                <w:sz w:val="18"/>
                <w:szCs w:val="18"/>
                <w:lang w:eastAsia="en-US"/>
              </w:rPr>
            </w:pPr>
          </w:p>
        </w:tc>
      </w:tr>
      <w:tr w:rsidR="0064581E" w14:paraId="5F41D312" w14:textId="77777777" w:rsidTr="00010B8F">
        <w:trPr>
          <w:jc w:val="center"/>
        </w:trPr>
        <w:tc>
          <w:tcPr>
            <w:tcW w:w="816" w:type="dxa"/>
            <w:tcBorders>
              <w:top w:val="single" w:sz="4" w:space="0" w:color="000000"/>
              <w:left w:val="single" w:sz="4" w:space="0" w:color="000000"/>
              <w:bottom w:val="single" w:sz="4" w:space="0" w:color="000000"/>
              <w:right w:val="single" w:sz="4" w:space="0" w:color="000000"/>
            </w:tcBorders>
            <w:vAlign w:val="center"/>
            <w:hideMark/>
          </w:tcPr>
          <w:p w14:paraId="16F65503" w14:textId="77777777" w:rsidR="0064581E" w:rsidRDefault="0064581E">
            <w:pPr>
              <w:jc w:val="center"/>
              <w:rPr>
                <w:rFonts w:ascii="Arial" w:hAnsi="Arial" w:cs="Arial"/>
                <w:iCs/>
                <w:sz w:val="18"/>
                <w:szCs w:val="18"/>
              </w:rPr>
            </w:pPr>
            <w:r>
              <w:rPr>
                <w:rFonts w:ascii="Arial" w:hAnsi="Arial" w:cs="Arial"/>
                <w:iCs/>
                <w:sz w:val="18"/>
                <w:szCs w:val="18"/>
              </w:rPr>
              <w:t>6.</w:t>
            </w:r>
          </w:p>
        </w:tc>
        <w:tc>
          <w:tcPr>
            <w:tcW w:w="0" w:type="auto"/>
            <w:vMerge/>
            <w:tcBorders>
              <w:top w:val="single" w:sz="4" w:space="0" w:color="000000"/>
              <w:left w:val="single" w:sz="4" w:space="0" w:color="000000"/>
              <w:bottom w:val="single" w:sz="4" w:space="0" w:color="auto"/>
              <w:right w:val="single" w:sz="4" w:space="0" w:color="000000"/>
            </w:tcBorders>
            <w:vAlign w:val="center"/>
            <w:hideMark/>
          </w:tcPr>
          <w:p w14:paraId="0328088B" w14:textId="77777777" w:rsidR="0064581E" w:rsidRDefault="0064581E">
            <w:pPr>
              <w:autoSpaceDN/>
              <w:rPr>
                <w:rFonts w:ascii="Arial" w:hAnsi="Arial" w:cs="Arial"/>
                <w:b/>
                <w:bCs/>
                <w:sz w:val="18"/>
                <w:szCs w:val="18"/>
              </w:rPr>
            </w:pPr>
          </w:p>
        </w:tc>
        <w:tc>
          <w:tcPr>
            <w:tcW w:w="3192" w:type="dxa"/>
            <w:tcBorders>
              <w:top w:val="single" w:sz="4" w:space="0" w:color="000000"/>
              <w:left w:val="single" w:sz="4" w:space="0" w:color="000000"/>
              <w:bottom w:val="single" w:sz="4" w:space="0" w:color="000000"/>
              <w:right w:val="single" w:sz="4" w:space="0" w:color="000000"/>
            </w:tcBorders>
            <w:vAlign w:val="center"/>
            <w:hideMark/>
          </w:tcPr>
          <w:p w14:paraId="31DC75AB" w14:textId="77777777" w:rsidR="0064581E" w:rsidRDefault="0064581E">
            <w:pPr>
              <w:ind w:right="40"/>
              <w:jc w:val="center"/>
              <w:rPr>
                <w:rFonts w:ascii="Arial" w:eastAsia="Times New Roman" w:hAnsi="Arial" w:cs="Arial"/>
                <w:sz w:val="18"/>
                <w:szCs w:val="18"/>
                <w:lang w:eastAsia="pl-PL"/>
              </w:rPr>
            </w:pPr>
            <w:r>
              <w:rPr>
                <w:rFonts w:ascii="Arial" w:eastAsia="Times New Roman" w:hAnsi="Arial" w:cs="Arial"/>
                <w:sz w:val="18"/>
                <w:szCs w:val="18"/>
                <w:lang w:eastAsia="pl-PL"/>
              </w:rPr>
              <w:t>Chrom ogólny</w:t>
            </w:r>
          </w:p>
        </w:tc>
        <w:tc>
          <w:tcPr>
            <w:tcW w:w="0" w:type="auto"/>
            <w:vMerge/>
            <w:tcBorders>
              <w:top w:val="single" w:sz="4" w:space="0" w:color="000000"/>
              <w:left w:val="single" w:sz="4" w:space="0" w:color="000000"/>
              <w:bottom w:val="single" w:sz="4" w:space="0" w:color="auto"/>
              <w:right w:val="single" w:sz="4" w:space="0" w:color="000000"/>
            </w:tcBorders>
            <w:vAlign w:val="center"/>
            <w:hideMark/>
          </w:tcPr>
          <w:p w14:paraId="719AEB4D" w14:textId="77777777" w:rsidR="0064581E" w:rsidRDefault="0064581E">
            <w:pPr>
              <w:autoSpaceDN/>
              <w:rPr>
                <w:rFonts w:ascii="Arial" w:hAnsi="Arial" w:cs="Arial"/>
                <w:b/>
                <w:sz w:val="18"/>
                <w:szCs w:val="18"/>
                <w:lang w:eastAsia="en-US"/>
              </w:rPr>
            </w:pPr>
          </w:p>
        </w:tc>
      </w:tr>
      <w:tr w:rsidR="0064581E" w14:paraId="4CE99A0C" w14:textId="77777777" w:rsidTr="00010B8F">
        <w:trPr>
          <w:jc w:val="center"/>
        </w:trPr>
        <w:tc>
          <w:tcPr>
            <w:tcW w:w="816" w:type="dxa"/>
            <w:tcBorders>
              <w:top w:val="single" w:sz="4" w:space="0" w:color="000000"/>
              <w:left w:val="single" w:sz="4" w:space="0" w:color="000000"/>
              <w:bottom w:val="single" w:sz="4" w:space="0" w:color="000000"/>
              <w:right w:val="single" w:sz="4" w:space="0" w:color="000000"/>
            </w:tcBorders>
            <w:vAlign w:val="center"/>
            <w:hideMark/>
          </w:tcPr>
          <w:p w14:paraId="7B4B3B2B" w14:textId="77777777" w:rsidR="0064581E" w:rsidRDefault="0064581E">
            <w:pPr>
              <w:jc w:val="center"/>
              <w:rPr>
                <w:rFonts w:ascii="Arial" w:hAnsi="Arial" w:cs="Arial"/>
                <w:iCs/>
                <w:sz w:val="18"/>
                <w:szCs w:val="18"/>
              </w:rPr>
            </w:pPr>
            <w:r>
              <w:rPr>
                <w:rFonts w:ascii="Arial" w:hAnsi="Arial" w:cs="Arial"/>
                <w:iCs/>
                <w:sz w:val="18"/>
                <w:szCs w:val="18"/>
              </w:rPr>
              <w:t>7.</w:t>
            </w:r>
          </w:p>
        </w:tc>
        <w:tc>
          <w:tcPr>
            <w:tcW w:w="0" w:type="auto"/>
            <w:vMerge/>
            <w:tcBorders>
              <w:top w:val="single" w:sz="4" w:space="0" w:color="000000"/>
              <w:left w:val="single" w:sz="4" w:space="0" w:color="000000"/>
              <w:bottom w:val="single" w:sz="4" w:space="0" w:color="auto"/>
              <w:right w:val="single" w:sz="4" w:space="0" w:color="000000"/>
            </w:tcBorders>
            <w:vAlign w:val="center"/>
            <w:hideMark/>
          </w:tcPr>
          <w:p w14:paraId="1029D477" w14:textId="77777777" w:rsidR="0064581E" w:rsidRDefault="0064581E">
            <w:pPr>
              <w:autoSpaceDN/>
              <w:rPr>
                <w:rFonts w:ascii="Arial" w:hAnsi="Arial" w:cs="Arial"/>
                <w:b/>
                <w:bCs/>
                <w:sz w:val="18"/>
                <w:szCs w:val="18"/>
              </w:rPr>
            </w:pPr>
          </w:p>
        </w:tc>
        <w:tc>
          <w:tcPr>
            <w:tcW w:w="3192" w:type="dxa"/>
            <w:tcBorders>
              <w:top w:val="single" w:sz="4" w:space="0" w:color="000000"/>
              <w:left w:val="single" w:sz="4" w:space="0" w:color="000000"/>
              <w:bottom w:val="single" w:sz="4" w:space="0" w:color="000000"/>
              <w:right w:val="single" w:sz="4" w:space="0" w:color="000000"/>
            </w:tcBorders>
            <w:vAlign w:val="center"/>
            <w:hideMark/>
          </w:tcPr>
          <w:p w14:paraId="2FC885D0" w14:textId="77777777" w:rsidR="0064581E" w:rsidRDefault="0064581E">
            <w:pPr>
              <w:ind w:right="40"/>
              <w:jc w:val="center"/>
              <w:rPr>
                <w:rFonts w:ascii="Arial" w:eastAsia="Times New Roman" w:hAnsi="Arial" w:cs="Arial"/>
                <w:sz w:val="18"/>
                <w:szCs w:val="18"/>
                <w:lang w:eastAsia="pl-PL"/>
              </w:rPr>
            </w:pPr>
            <w:r>
              <w:rPr>
                <w:rFonts w:ascii="Arial" w:eastAsia="Times New Roman" w:hAnsi="Arial" w:cs="Arial"/>
                <w:sz w:val="18"/>
                <w:szCs w:val="18"/>
                <w:lang w:eastAsia="pl-PL"/>
              </w:rPr>
              <w:t>Kadm</w:t>
            </w:r>
          </w:p>
        </w:tc>
        <w:tc>
          <w:tcPr>
            <w:tcW w:w="0" w:type="auto"/>
            <w:vMerge/>
            <w:tcBorders>
              <w:top w:val="single" w:sz="4" w:space="0" w:color="000000"/>
              <w:left w:val="single" w:sz="4" w:space="0" w:color="000000"/>
              <w:bottom w:val="single" w:sz="4" w:space="0" w:color="auto"/>
              <w:right w:val="single" w:sz="4" w:space="0" w:color="000000"/>
            </w:tcBorders>
            <w:vAlign w:val="center"/>
            <w:hideMark/>
          </w:tcPr>
          <w:p w14:paraId="3AC25953" w14:textId="77777777" w:rsidR="0064581E" w:rsidRDefault="0064581E">
            <w:pPr>
              <w:autoSpaceDN/>
              <w:rPr>
                <w:rFonts w:ascii="Arial" w:hAnsi="Arial" w:cs="Arial"/>
                <w:b/>
                <w:sz w:val="18"/>
                <w:szCs w:val="18"/>
                <w:lang w:eastAsia="en-US"/>
              </w:rPr>
            </w:pPr>
          </w:p>
        </w:tc>
      </w:tr>
      <w:tr w:rsidR="0064581E" w14:paraId="06AD6E68" w14:textId="77777777" w:rsidTr="00010B8F">
        <w:trPr>
          <w:jc w:val="center"/>
        </w:trPr>
        <w:tc>
          <w:tcPr>
            <w:tcW w:w="816" w:type="dxa"/>
            <w:tcBorders>
              <w:top w:val="single" w:sz="4" w:space="0" w:color="000000"/>
              <w:left w:val="single" w:sz="4" w:space="0" w:color="000000"/>
              <w:bottom w:val="single" w:sz="4" w:space="0" w:color="000000"/>
              <w:right w:val="single" w:sz="4" w:space="0" w:color="000000"/>
            </w:tcBorders>
            <w:vAlign w:val="center"/>
            <w:hideMark/>
          </w:tcPr>
          <w:p w14:paraId="38C7907B" w14:textId="77777777" w:rsidR="0064581E" w:rsidRDefault="0064581E">
            <w:pPr>
              <w:jc w:val="center"/>
              <w:rPr>
                <w:rFonts w:ascii="Arial" w:hAnsi="Arial" w:cs="Arial"/>
                <w:iCs/>
                <w:sz w:val="18"/>
                <w:szCs w:val="18"/>
              </w:rPr>
            </w:pPr>
            <w:r>
              <w:rPr>
                <w:rFonts w:ascii="Arial" w:hAnsi="Arial" w:cs="Arial"/>
                <w:iCs/>
                <w:sz w:val="18"/>
                <w:szCs w:val="18"/>
              </w:rPr>
              <w:t>8.</w:t>
            </w:r>
          </w:p>
        </w:tc>
        <w:tc>
          <w:tcPr>
            <w:tcW w:w="0" w:type="auto"/>
            <w:vMerge/>
            <w:tcBorders>
              <w:top w:val="single" w:sz="4" w:space="0" w:color="000000"/>
              <w:left w:val="single" w:sz="4" w:space="0" w:color="000000"/>
              <w:bottom w:val="single" w:sz="4" w:space="0" w:color="auto"/>
              <w:right w:val="single" w:sz="4" w:space="0" w:color="000000"/>
            </w:tcBorders>
            <w:vAlign w:val="center"/>
            <w:hideMark/>
          </w:tcPr>
          <w:p w14:paraId="5AFE9B85" w14:textId="77777777" w:rsidR="0064581E" w:rsidRDefault="0064581E">
            <w:pPr>
              <w:autoSpaceDN/>
              <w:rPr>
                <w:rFonts w:ascii="Arial" w:hAnsi="Arial" w:cs="Arial"/>
                <w:b/>
                <w:bCs/>
                <w:sz w:val="18"/>
                <w:szCs w:val="18"/>
              </w:rPr>
            </w:pPr>
          </w:p>
        </w:tc>
        <w:tc>
          <w:tcPr>
            <w:tcW w:w="3192" w:type="dxa"/>
            <w:tcBorders>
              <w:top w:val="single" w:sz="4" w:space="0" w:color="000000"/>
              <w:left w:val="single" w:sz="4" w:space="0" w:color="000000"/>
              <w:bottom w:val="single" w:sz="4" w:space="0" w:color="000000"/>
              <w:right w:val="single" w:sz="4" w:space="0" w:color="000000"/>
            </w:tcBorders>
            <w:vAlign w:val="center"/>
            <w:hideMark/>
          </w:tcPr>
          <w:p w14:paraId="74A1192D" w14:textId="77777777" w:rsidR="0064581E" w:rsidRDefault="0064581E">
            <w:pPr>
              <w:ind w:right="40"/>
              <w:jc w:val="center"/>
              <w:rPr>
                <w:rFonts w:ascii="Arial" w:eastAsia="Times New Roman" w:hAnsi="Arial" w:cs="Arial"/>
                <w:sz w:val="18"/>
                <w:szCs w:val="18"/>
                <w:lang w:eastAsia="pl-PL"/>
              </w:rPr>
            </w:pPr>
            <w:r>
              <w:rPr>
                <w:rFonts w:ascii="Arial" w:eastAsia="Times New Roman" w:hAnsi="Arial" w:cs="Arial"/>
                <w:sz w:val="18"/>
                <w:szCs w:val="18"/>
                <w:lang w:eastAsia="pl-PL"/>
              </w:rPr>
              <w:t>Miedź</w:t>
            </w:r>
          </w:p>
        </w:tc>
        <w:tc>
          <w:tcPr>
            <w:tcW w:w="0" w:type="auto"/>
            <w:vMerge/>
            <w:tcBorders>
              <w:top w:val="single" w:sz="4" w:space="0" w:color="000000"/>
              <w:left w:val="single" w:sz="4" w:space="0" w:color="000000"/>
              <w:bottom w:val="single" w:sz="4" w:space="0" w:color="auto"/>
              <w:right w:val="single" w:sz="4" w:space="0" w:color="000000"/>
            </w:tcBorders>
            <w:vAlign w:val="center"/>
            <w:hideMark/>
          </w:tcPr>
          <w:p w14:paraId="634FC7B6" w14:textId="77777777" w:rsidR="0064581E" w:rsidRDefault="0064581E">
            <w:pPr>
              <w:autoSpaceDN/>
              <w:rPr>
                <w:rFonts w:ascii="Arial" w:hAnsi="Arial" w:cs="Arial"/>
                <w:b/>
                <w:sz w:val="18"/>
                <w:szCs w:val="18"/>
                <w:lang w:eastAsia="en-US"/>
              </w:rPr>
            </w:pPr>
          </w:p>
        </w:tc>
      </w:tr>
      <w:tr w:rsidR="0064581E" w14:paraId="505A0285" w14:textId="77777777" w:rsidTr="00010B8F">
        <w:trPr>
          <w:jc w:val="center"/>
        </w:trPr>
        <w:tc>
          <w:tcPr>
            <w:tcW w:w="816" w:type="dxa"/>
            <w:tcBorders>
              <w:top w:val="single" w:sz="4" w:space="0" w:color="000000"/>
              <w:left w:val="single" w:sz="4" w:space="0" w:color="000000"/>
              <w:bottom w:val="single" w:sz="4" w:space="0" w:color="000000"/>
              <w:right w:val="single" w:sz="4" w:space="0" w:color="000000"/>
            </w:tcBorders>
            <w:vAlign w:val="center"/>
            <w:hideMark/>
          </w:tcPr>
          <w:p w14:paraId="467144BA" w14:textId="77777777" w:rsidR="0064581E" w:rsidRDefault="0064581E">
            <w:pPr>
              <w:jc w:val="center"/>
              <w:rPr>
                <w:rFonts w:ascii="Arial" w:hAnsi="Arial" w:cs="Arial"/>
                <w:iCs/>
                <w:sz w:val="18"/>
                <w:szCs w:val="18"/>
              </w:rPr>
            </w:pPr>
            <w:r>
              <w:rPr>
                <w:rFonts w:ascii="Arial" w:hAnsi="Arial" w:cs="Arial"/>
                <w:iCs/>
                <w:sz w:val="18"/>
                <w:szCs w:val="18"/>
              </w:rPr>
              <w:t>9.</w:t>
            </w:r>
          </w:p>
        </w:tc>
        <w:tc>
          <w:tcPr>
            <w:tcW w:w="0" w:type="auto"/>
            <w:vMerge/>
            <w:tcBorders>
              <w:top w:val="single" w:sz="4" w:space="0" w:color="000000"/>
              <w:left w:val="single" w:sz="4" w:space="0" w:color="000000"/>
              <w:bottom w:val="single" w:sz="4" w:space="0" w:color="auto"/>
              <w:right w:val="single" w:sz="4" w:space="0" w:color="000000"/>
            </w:tcBorders>
            <w:vAlign w:val="center"/>
            <w:hideMark/>
          </w:tcPr>
          <w:p w14:paraId="02666F36" w14:textId="77777777" w:rsidR="0064581E" w:rsidRDefault="0064581E">
            <w:pPr>
              <w:autoSpaceDN/>
              <w:rPr>
                <w:rFonts w:ascii="Arial" w:hAnsi="Arial" w:cs="Arial"/>
                <w:b/>
                <w:bCs/>
                <w:sz w:val="18"/>
                <w:szCs w:val="18"/>
              </w:rPr>
            </w:pPr>
          </w:p>
        </w:tc>
        <w:tc>
          <w:tcPr>
            <w:tcW w:w="3192" w:type="dxa"/>
            <w:tcBorders>
              <w:top w:val="single" w:sz="4" w:space="0" w:color="000000"/>
              <w:left w:val="single" w:sz="4" w:space="0" w:color="000000"/>
              <w:bottom w:val="single" w:sz="4" w:space="0" w:color="000000"/>
              <w:right w:val="single" w:sz="4" w:space="0" w:color="000000"/>
            </w:tcBorders>
            <w:vAlign w:val="center"/>
            <w:hideMark/>
          </w:tcPr>
          <w:p w14:paraId="2EC523B7" w14:textId="77777777" w:rsidR="0064581E" w:rsidRDefault="0064581E">
            <w:pPr>
              <w:ind w:right="40"/>
              <w:jc w:val="center"/>
              <w:rPr>
                <w:rFonts w:ascii="Arial" w:eastAsia="Times New Roman" w:hAnsi="Arial" w:cs="Arial"/>
                <w:sz w:val="18"/>
                <w:szCs w:val="18"/>
                <w:lang w:eastAsia="pl-PL"/>
              </w:rPr>
            </w:pPr>
            <w:r>
              <w:rPr>
                <w:rFonts w:ascii="Arial" w:eastAsia="Times New Roman" w:hAnsi="Arial" w:cs="Arial"/>
                <w:sz w:val="18"/>
                <w:szCs w:val="18"/>
                <w:lang w:eastAsia="pl-PL"/>
              </w:rPr>
              <w:t>Ołów</w:t>
            </w:r>
          </w:p>
        </w:tc>
        <w:tc>
          <w:tcPr>
            <w:tcW w:w="0" w:type="auto"/>
            <w:vMerge/>
            <w:tcBorders>
              <w:top w:val="single" w:sz="4" w:space="0" w:color="000000"/>
              <w:left w:val="single" w:sz="4" w:space="0" w:color="000000"/>
              <w:bottom w:val="single" w:sz="4" w:space="0" w:color="auto"/>
              <w:right w:val="single" w:sz="4" w:space="0" w:color="000000"/>
            </w:tcBorders>
            <w:vAlign w:val="center"/>
            <w:hideMark/>
          </w:tcPr>
          <w:p w14:paraId="5BF7E6B1" w14:textId="77777777" w:rsidR="0064581E" w:rsidRDefault="0064581E">
            <w:pPr>
              <w:autoSpaceDN/>
              <w:rPr>
                <w:rFonts w:ascii="Arial" w:hAnsi="Arial" w:cs="Arial"/>
                <w:b/>
                <w:sz w:val="18"/>
                <w:szCs w:val="18"/>
                <w:lang w:eastAsia="en-US"/>
              </w:rPr>
            </w:pPr>
          </w:p>
        </w:tc>
      </w:tr>
      <w:tr w:rsidR="0064581E" w14:paraId="389EF2E3" w14:textId="77777777" w:rsidTr="00010B8F">
        <w:trPr>
          <w:jc w:val="center"/>
        </w:trPr>
        <w:tc>
          <w:tcPr>
            <w:tcW w:w="816" w:type="dxa"/>
            <w:tcBorders>
              <w:top w:val="single" w:sz="4" w:space="0" w:color="000000"/>
              <w:left w:val="single" w:sz="4" w:space="0" w:color="000000"/>
              <w:bottom w:val="single" w:sz="4" w:space="0" w:color="000000"/>
              <w:right w:val="single" w:sz="4" w:space="0" w:color="000000"/>
            </w:tcBorders>
            <w:vAlign w:val="center"/>
            <w:hideMark/>
          </w:tcPr>
          <w:p w14:paraId="281F8993" w14:textId="77777777" w:rsidR="0064581E" w:rsidRDefault="0064581E">
            <w:pPr>
              <w:jc w:val="center"/>
              <w:rPr>
                <w:rFonts w:ascii="Arial" w:hAnsi="Arial" w:cs="Arial"/>
                <w:iCs/>
                <w:sz w:val="18"/>
                <w:szCs w:val="18"/>
              </w:rPr>
            </w:pPr>
            <w:r>
              <w:rPr>
                <w:rFonts w:ascii="Arial" w:hAnsi="Arial" w:cs="Arial"/>
                <w:iCs/>
                <w:sz w:val="18"/>
                <w:szCs w:val="18"/>
              </w:rPr>
              <w:t>10.</w:t>
            </w:r>
          </w:p>
        </w:tc>
        <w:tc>
          <w:tcPr>
            <w:tcW w:w="0" w:type="auto"/>
            <w:vMerge/>
            <w:tcBorders>
              <w:top w:val="single" w:sz="4" w:space="0" w:color="000000"/>
              <w:left w:val="single" w:sz="4" w:space="0" w:color="000000"/>
              <w:bottom w:val="single" w:sz="4" w:space="0" w:color="auto"/>
              <w:right w:val="single" w:sz="4" w:space="0" w:color="000000"/>
            </w:tcBorders>
            <w:vAlign w:val="center"/>
            <w:hideMark/>
          </w:tcPr>
          <w:p w14:paraId="5CED9D66" w14:textId="77777777" w:rsidR="0064581E" w:rsidRDefault="0064581E">
            <w:pPr>
              <w:autoSpaceDN/>
              <w:rPr>
                <w:rFonts w:ascii="Arial" w:hAnsi="Arial" w:cs="Arial"/>
                <w:b/>
                <w:bCs/>
                <w:sz w:val="18"/>
                <w:szCs w:val="18"/>
              </w:rPr>
            </w:pPr>
          </w:p>
        </w:tc>
        <w:tc>
          <w:tcPr>
            <w:tcW w:w="3192" w:type="dxa"/>
            <w:tcBorders>
              <w:top w:val="single" w:sz="4" w:space="0" w:color="000000"/>
              <w:left w:val="single" w:sz="4" w:space="0" w:color="000000"/>
              <w:bottom w:val="single" w:sz="4" w:space="0" w:color="000000"/>
              <w:right w:val="single" w:sz="4" w:space="0" w:color="000000"/>
            </w:tcBorders>
            <w:vAlign w:val="center"/>
            <w:hideMark/>
          </w:tcPr>
          <w:p w14:paraId="22BC3975" w14:textId="77777777" w:rsidR="0064581E" w:rsidRDefault="0064581E">
            <w:pPr>
              <w:ind w:right="40"/>
              <w:jc w:val="center"/>
              <w:rPr>
                <w:rFonts w:ascii="Arial" w:eastAsia="Times New Roman" w:hAnsi="Arial" w:cs="Arial"/>
                <w:sz w:val="18"/>
                <w:szCs w:val="18"/>
                <w:lang w:eastAsia="pl-PL"/>
              </w:rPr>
            </w:pPr>
            <w:r>
              <w:rPr>
                <w:rFonts w:ascii="Arial" w:eastAsia="Times New Roman" w:hAnsi="Arial" w:cs="Arial"/>
                <w:sz w:val="18"/>
                <w:szCs w:val="18"/>
                <w:lang w:eastAsia="pl-PL"/>
              </w:rPr>
              <w:t>Nikiel</w:t>
            </w:r>
          </w:p>
        </w:tc>
        <w:tc>
          <w:tcPr>
            <w:tcW w:w="0" w:type="auto"/>
            <w:vMerge/>
            <w:tcBorders>
              <w:top w:val="single" w:sz="4" w:space="0" w:color="000000"/>
              <w:left w:val="single" w:sz="4" w:space="0" w:color="000000"/>
              <w:bottom w:val="single" w:sz="4" w:space="0" w:color="auto"/>
              <w:right w:val="single" w:sz="4" w:space="0" w:color="000000"/>
            </w:tcBorders>
            <w:vAlign w:val="center"/>
            <w:hideMark/>
          </w:tcPr>
          <w:p w14:paraId="29F50A75" w14:textId="77777777" w:rsidR="0064581E" w:rsidRDefault="0064581E">
            <w:pPr>
              <w:autoSpaceDN/>
              <w:rPr>
                <w:rFonts w:ascii="Arial" w:hAnsi="Arial" w:cs="Arial"/>
                <w:b/>
                <w:sz w:val="18"/>
                <w:szCs w:val="18"/>
                <w:lang w:eastAsia="en-US"/>
              </w:rPr>
            </w:pPr>
          </w:p>
        </w:tc>
      </w:tr>
      <w:tr w:rsidR="0064581E" w14:paraId="7680B545" w14:textId="77777777" w:rsidTr="00010B8F">
        <w:trPr>
          <w:jc w:val="center"/>
        </w:trPr>
        <w:tc>
          <w:tcPr>
            <w:tcW w:w="816" w:type="dxa"/>
            <w:tcBorders>
              <w:top w:val="single" w:sz="4" w:space="0" w:color="000000"/>
              <w:left w:val="single" w:sz="4" w:space="0" w:color="000000"/>
              <w:bottom w:val="single" w:sz="4" w:space="0" w:color="auto"/>
              <w:right w:val="single" w:sz="4" w:space="0" w:color="000000"/>
            </w:tcBorders>
            <w:vAlign w:val="center"/>
            <w:hideMark/>
          </w:tcPr>
          <w:p w14:paraId="44D8B3C6" w14:textId="77777777" w:rsidR="0064581E" w:rsidRDefault="0064581E">
            <w:pPr>
              <w:jc w:val="center"/>
              <w:rPr>
                <w:rFonts w:ascii="Arial" w:hAnsi="Arial" w:cs="Arial"/>
                <w:iCs/>
                <w:sz w:val="18"/>
                <w:szCs w:val="18"/>
              </w:rPr>
            </w:pPr>
            <w:r>
              <w:rPr>
                <w:rFonts w:ascii="Arial" w:hAnsi="Arial" w:cs="Arial"/>
                <w:iCs/>
                <w:sz w:val="18"/>
                <w:szCs w:val="18"/>
              </w:rPr>
              <w:t>11.</w:t>
            </w:r>
          </w:p>
        </w:tc>
        <w:tc>
          <w:tcPr>
            <w:tcW w:w="0" w:type="auto"/>
            <w:vMerge/>
            <w:tcBorders>
              <w:top w:val="single" w:sz="4" w:space="0" w:color="000000"/>
              <w:left w:val="single" w:sz="4" w:space="0" w:color="000000"/>
              <w:bottom w:val="single" w:sz="4" w:space="0" w:color="auto"/>
              <w:right w:val="single" w:sz="4" w:space="0" w:color="000000"/>
            </w:tcBorders>
            <w:vAlign w:val="center"/>
            <w:hideMark/>
          </w:tcPr>
          <w:p w14:paraId="48758D71" w14:textId="77777777" w:rsidR="0064581E" w:rsidRDefault="0064581E">
            <w:pPr>
              <w:autoSpaceDN/>
              <w:rPr>
                <w:rFonts w:ascii="Arial" w:hAnsi="Arial" w:cs="Arial"/>
                <w:b/>
                <w:bCs/>
                <w:sz w:val="18"/>
                <w:szCs w:val="18"/>
              </w:rPr>
            </w:pPr>
          </w:p>
        </w:tc>
        <w:tc>
          <w:tcPr>
            <w:tcW w:w="3192" w:type="dxa"/>
            <w:tcBorders>
              <w:top w:val="single" w:sz="4" w:space="0" w:color="000000"/>
              <w:left w:val="single" w:sz="4" w:space="0" w:color="000000"/>
              <w:bottom w:val="single" w:sz="4" w:space="0" w:color="auto"/>
              <w:right w:val="single" w:sz="4" w:space="0" w:color="000000"/>
            </w:tcBorders>
            <w:vAlign w:val="center"/>
            <w:hideMark/>
          </w:tcPr>
          <w:p w14:paraId="60C01213" w14:textId="77777777" w:rsidR="0064581E" w:rsidRDefault="0064581E">
            <w:pPr>
              <w:ind w:right="40"/>
              <w:jc w:val="center"/>
              <w:rPr>
                <w:rFonts w:ascii="Arial" w:eastAsia="Times New Roman" w:hAnsi="Arial" w:cs="Arial"/>
                <w:sz w:val="18"/>
                <w:szCs w:val="18"/>
                <w:lang w:eastAsia="pl-PL"/>
              </w:rPr>
            </w:pPr>
            <w:r>
              <w:rPr>
                <w:rFonts w:ascii="Arial" w:eastAsia="Times New Roman" w:hAnsi="Arial" w:cs="Arial"/>
                <w:sz w:val="18"/>
                <w:szCs w:val="18"/>
                <w:lang w:eastAsia="pl-PL"/>
              </w:rPr>
              <w:t>Fosfor ogólny</w:t>
            </w:r>
          </w:p>
        </w:tc>
        <w:tc>
          <w:tcPr>
            <w:tcW w:w="0" w:type="auto"/>
            <w:vMerge/>
            <w:tcBorders>
              <w:top w:val="single" w:sz="4" w:space="0" w:color="000000"/>
              <w:left w:val="single" w:sz="4" w:space="0" w:color="000000"/>
              <w:bottom w:val="single" w:sz="4" w:space="0" w:color="auto"/>
              <w:right w:val="single" w:sz="4" w:space="0" w:color="000000"/>
            </w:tcBorders>
            <w:vAlign w:val="center"/>
            <w:hideMark/>
          </w:tcPr>
          <w:p w14:paraId="43823D91" w14:textId="77777777" w:rsidR="0064581E" w:rsidRDefault="0064581E">
            <w:pPr>
              <w:autoSpaceDN/>
              <w:rPr>
                <w:rFonts w:ascii="Arial" w:hAnsi="Arial" w:cs="Arial"/>
                <w:b/>
                <w:sz w:val="18"/>
                <w:szCs w:val="18"/>
                <w:lang w:eastAsia="en-US"/>
              </w:rPr>
            </w:pPr>
          </w:p>
        </w:tc>
      </w:tr>
    </w:tbl>
    <w:p w14:paraId="42B710DA" w14:textId="77777777" w:rsidR="0064581E" w:rsidRPr="00A21EF6" w:rsidRDefault="0064581E" w:rsidP="0064581E">
      <w:pPr>
        <w:rPr>
          <w:vanish/>
          <w:sz w:val="2"/>
          <w:szCs w:val="2"/>
        </w:rPr>
      </w:pPr>
    </w:p>
    <w:p w14:paraId="33C198E0" w14:textId="77777777" w:rsidR="0064581E" w:rsidRDefault="0064581E" w:rsidP="008D562D">
      <w:pPr>
        <w:pStyle w:val="Akapitzlist"/>
        <w:numPr>
          <w:ilvl w:val="0"/>
          <w:numId w:val="27"/>
        </w:numPr>
        <w:spacing w:before="120" w:after="120" w:line="276" w:lineRule="auto"/>
        <w:rPr>
          <w:rFonts w:ascii="Arial" w:hAnsi="Arial" w:cs="Arial"/>
          <w:b/>
        </w:rPr>
      </w:pPr>
      <w:r>
        <w:rPr>
          <w:rFonts w:ascii="Arial" w:hAnsi="Arial" w:cs="Arial"/>
          <w:b/>
        </w:rPr>
        <w:t>w okresie od 18 sierpnia 2022r.</w:t>
      </w:r>
    </w:p>
    <w:tbl>
      <w:tblPr>
        <w:tblW w:w="9072" w:type="dxa"/>
        <w:tblInd w:w="108" w:type="dxa"/>
        <w:tblBorders>
          <w:top w:val="single" w:sz="4" w:space="0" w:color="000000"/>
          <w:left w:val="single" w:sz="4" w:space="0" w:color="000000"/>
          <w:right w:val="single" w:sz="4" w:space="0" w:color="000000"/>
          <w:insideH w:val="single" w:sz="4" w:space="0" w:color="000000"/>
          <w:insideV w:val="single" w:sz="4" w:space="0" w:color="000000"/>
        </w:tblBorders>
        <w:tblLook w:val="04A0" w:firstRow="1" w:lastRow="0" w:firstColumn="1" w:lastColumn="0" w:noHBand="0" w:noVBand="1"/>
        <w:tblCaption w:val="tabela"/>
        <w:tblDescription w:val="harmonogram pomiaru jakości ścieków technologicznych – chromowych i myjących od 18 sierpnia 2022 r."/>
      </w:tblPr>
      <w:tblGrid>
        <w:gridCol w:w="816"/>
        <w:gridCol w:w="2445"/>
        <w:gridCol w:w="3192"/>
        <w:gridCol w:w="2619"/>
      </w:tblGrid>
      <w:tr w:rsidR="0064581E" w14:paraId="2F17AC02" w14:textId="77777777" w:rsidTr="00B93012">
        <w:trPr>
          <w:tblHeader/>
        </w:trPr>
        <w:tc>
          <w:tcPr>
            <w:tcW w:w="816" w:type="dxa"/>
            <w:tcBorders>
              <w:top w:val="single" w:sz="4" w:space="0" w:color="000000"/>
              <w:left w:val="single" w:sz="4" w:space="0" w:color="000000"/>
              <w:bottom w:val="single" w:sz="4" w:space="0" w:color="000000"/>
              <w:right w:val="single" w:sz="4" w:space="0" w:color="000000"/>
            </w:tcBorders>
            <w:vAlign w:val="center"/>
          </w:tcPr>
          <w:p w14:paraId="557F9880" w14:textId="77777777" w:rsidR="0064581E" w:rsidRDefault="0064581E">
            <w:pPr>
              <w:jc w:val="center"/>
              <w:rPr>
                <w:rFonts w:ascii="Arial" w:hAnsi="Arial" w:cs="Arial"/>
                <w:b/>
                <w:bCs/>
                <w:iCs/>
                <w:sz w:val="18"/>
                <w:szCs w:val="18"/>
              </w:rPr>
            </w:pPr>
            <w:r>
              <w:rPr>
                <w:rFonts w:ascii="Arial" w:hAnsi="Arial" w:cs="Arial"/>
                <w:b/>
                <w:bCs/>
                <w:iCs/>
                <w:sz w:val="18"/>
                <w:szCs w:val="18"/>
              </w:rPr>
              <w:t>Lp.</w:t>
            </w:r>
          </w:p>
        </w:tc>
        <w:tc>
          <w:tcPr>
            <w:tcW w:w="2445" w:type="dxa"/>
            <w:tcBorders>
              <w:top w:val="single" w:sz="4" w:space="0" w:color="000000"/>
              <w:left w:val="single" w:sz="4" w:space="0" w:color="000000"/>
              <w:bottom w:val="single" w:sz="4" w:space="0" w:color="000000"/>
              <w:right w:val="single" w:sz="4" w:space="0" w:color="000000"/>
            </w:tcBorders>
            <w:vAlign w:val="center"/>
          </w:tcPr>
          <w:p w14:paraId="7BE296AD" w14:textId="77777777" w:rsidR="0064581E" w:rsidRDefault="0064581E">
            <w:pPr>
              <w:jc w:val="center"/>
              <w:rPr>
                <w:rFonts w:ascii="Arial" w:hAnsi="Arial" w:cs="Arial"/>
                <w:b/>
                <w:bCs/>
                <w:iCs/>
                <w:sz w:val="18"/>
                <w:szCs w:val="18"/>
              </w:rPr>
            </w:pPr>
            <w:r>
              <w:rPr>
                <w:rFonts w:ascii="Arial" w:hAnsi="Arial" w:cs="Arial"/>
                <w:b/>
                <w:bCs/>
                <w:iCs/>
                <w:sz w:val="18"/>
                <w:szCs w:val="18"/>
              </w:rPr>
              <w:t>Punkt pomiarowy</w:t>
            </w:r>
          </w:p>
        </w:tc>
        <w:tc>
          <w:tcPr>
            <w:tcW w:w="3192" w:type="dxa"/>
            <w:tcBorders>
              <w:top w:val="single" w:sz="4" w:space="0" w:color="000000"/>
              <w:left w:val="single" w:sz="4" w:space="0" w:color="000000"/>
              <w:bottom w:val="single" w:sz="4" w:space="0" w:color="000000"/>
              <w:right w:val="single" w:sz="4" w:space="0" w:color="000000"/>
            </w:tcBorders>
            <w:vAlign w:val="center"/>
          </w:tcPr>
          <w:p w14:paraId="35A7F340" w14:textId="77777777" w:rsidR="0064581E" w:rsidRDefault="0064581E">
            <w:pPr>
              <w:ind w:right="40"/>
              <w:jc w:val="center"/>
              <w:rPr>
                <w:rFonts w:ascii="Arial" w:hAnsi="Arial" w:cs="Arial"/>
                <w:b/>
                <w:sz w:val="18"/>
                <w:szCs w:val="18"/>
                <w:lang w:eastAsia="en-US"/>
              </w:rPr>
            </w:pPr>
            <w:r>
              <w:rPr>
                <w:rFonts w:ascii="Arial" w:hAnsi="Arial" w:cs="Arial"/>
                <w:b/>
                <w:bCs/>
                <w:sz w:val="18"/>
                <w:szCs w:val="18"/>
              </w:rPr>
              <w:t>Rodzaj substancji zanieczyszczających</w:t>
            </w:r>
          </w:p>
        </w:tc>
        <w:tc>
          <w:tcPr>
            <w:tcW w:w="2619" w:type="dxa"/>
            <w:tcBorders>
              <w:top w:val="single" w:sz="4" w:space="0" w:color="000000"/>
              <w:left w:val="single" w:sz="4" w:space="0" w:color="000000"/>
              <w:bottom w:val="single" w:sz="4" w:space="0" w:color="000000"/>
              <w:right w:val="single" w:sz="4" w:space="0" w:color="000000"/>
            </w:tcBorders>
            <w:vAlign w:val="center"/>
            <w:hideMark/>
          </w:tcPr>
          <w:p w14:paraId="072B9C4B" w14:textId="77777777" w:rsidR="0064581E" w:rsidRDefault="0064581E">
            <w:pPr>
              <w:ind w:right="40"/>
              <w:jc w:val="center"/>
              <w:rPr>
                <w:rFonts w:ascii="Arial" w:hAnsi="Arial" w:cs="Arial"/>
                <w:b/>
                <w:bCs/>
                <w:iCs/>
                <w:sz w:val="18"/>
                <w:szCs w:val="18"/>
              </w:rPr>
            </w:pPr>
            <w:r>
              <w:rPr>
                <w:rFonts w:ascii="Arial" w:hAnsi="Arial" w:cs="Arial"/>
                <w:b/>
                <w:sz w:val="18"/>
                <w:szCs w:val="18"/>
                <w:lang w:eastAsia="en-US"/>
              </w:rPr>
              <w:t xml:space="preserve">Minimalna częstotliwość monitorowania </w:t>
            </w:r>
          </w:p>
        </w:tc>
      </w:tr>
      <w:tr w:rsidR="00372556" w14:paraId="457B6B66" w14:textId="77777777" w:rsidTr="00EA0982">
        <w:tc>
          <w:tcPr>
            <w:tcW w:w="816" w:type="dxa"/>
            <w:tcBorders>
              <w:top w:val="single" w:sz="4" w:space="0" w:color="000000"/>
              <w:left w:val="single" w:sz="4" w:space="0" w:color="000000"/>
              <w:bottom w:val="single" w:sz="4" w:space="0" w:color="000000"/>
              <w:right w:val="single" w:sz="4" w:space="0" w:color="000000"/>
            </w:tcBorders>
            <w:vAlign w:val="center"/>
            <w:hideMark/>
          </w:tcPr>
          <w:p w14:paraId="3A2E9C7F" w14:textId="77777777" w:rsidR="00372556" w:rsidRDefault="00372556">
            <w:pPr>
              <w:jc w:val="center"/>
              <w:rPr>
                <w:rFonts w:ascii="Arial" w:hAnsi="Arial" w:cs="Arial"/>
                <w:iCs/>
                <w:sz w:val="18"/>
                <w:szCs w:val="18"/>
              </w:rPr>
            </w:pPr>
            <w:r>
              <w:rPr>
                <w:rFonts w:ascii="Arial" w:hAnsi="Arial" w:cs="Arial"/>
                <w:iCs/>
                <w:sz w:val="18"/>
                <w:szCs w:val="18"/>
              </w:rPr>
              <w:t>1.</w:t>
            </w:r>
          </w:p>
        </w:tc>
        <w:tc>
          <w:tcPr>
            <w:tcW w:w="2445" w:type="dxa"/>
            <w:vMerge w:val="restart"/>
            <w:tcBorders>
              <w:top w:val="single" w:sz="4" w:space="0" w:color="000000"/>
              <w:left w:val="single" w:sz="4" w:space="0" w:color="000000"/>
              <w:bottom w:val="single" w:sz="4" w:space="0" w:color="auto"/>
              <w:right w:val="single" w:sz="4" w:space="0" w:color="000000"/>
            </w:tcBorders>
            <w:vAlign w:val="center"/>
          </w:tcPr>
          <w:p w14:paraId="26755003" w14:textId="52D5063F" w:rsidR="00372556" w:rsidRDefault="00372556">
            <w:pPr>
              <w:jc w:val="center"/>
              <w:rPr>
                <w:rFonts w:ascii="Arial" w:hAnsi="Arial" w:cs="Arial"/>
                <w:b/>
                <w:bCs/>
                <w:sz w:val="2"/>
                <w:szCs w:val="2"/>
              </w:rPr>
            </w:pPr>
            <w:r>
              <w:rPr>
                <w:rFonts w:ascii="Arial" w:eastAsia="Times New Roman" w:hAnsi="Arial" w:cs="Arial"/>
                <w:sz w:val="18"/>
                <w:szCs w:val="18"/>
                <w:lang w:eastAsia="pl-PL"/>
              </w:rPr>
              <w:t>Studzienka Z-3 połączeniowa na wylocie do kanalizacji zakładowej, przemysłowo- sanitarnej.</w:t>
            </w:r>
          </w:p>
        </w:tc>
        <w:tc>
          <w:tcPr>
            <w:tcW w:w="3192" w:type="dxa"/>
            <w:vMerge w:val="restart"/>
            <w:tcBorders>
              <w:top w:val="single" w:sz="4" w:space="0" w:color="000000"/>
              <w:left w:val="single" w:sz="4" w:space="0" w:color="000000"/>
              <w:right w:val="single" w:sz="4" w:space="0" w:color="000000"/>
            </w:tcBorders>
            <w:vAlign w:val="center"/>
            <w:hideMark/>
          </w:tcPr>
          <w:p w14:paraId="7D8B392F" w14:textId="5F53318A" w:rsidR="00372556" w:rsidRPr="00991AA8" w:rsidRDefault="00372556" w:rsidP="00FA6B3F">
            <w:pPr>
              <w:ind w:right="40"/>
              <w:jc w:val="center"/>
              <w:rPr>
                <w:rFonts w:ascii="Arial" w:hAnsi="Arial" w:cs="Arial"/>
                <w:bCs/>
                <w:strike/>
                <w:sz w:val="18"/>
                <w:szCs w:val="18"/>
                <w:lang w:eastAsia="en-US"/>
              </w:rPr>
            </w:pPr>
            <w:r>
              <w:rPr>
                <w:rFonts w:ascii="Arial" w:hAnsi="Arial" w:cs="Arial"/>
                <w:bCs/>
                <w:sz w:val="18"/>
                <w:szCs w:val="18"/>
                <w:lang w:eastAsia="en-US"/>
              </w:rPr>
              <w:t>Indeks oleju węglowodorowego (HOI)</w:t>
            </w:r>
          </w:p>
        </w:tc>
        <w:tc>
          <w:tcPr>
            <w:tcW w:w="2619" w:type="dxa"/>
            <w:vMerge w:val="restart"/>
            <w:tcBorders>
              <w:top w:val="single" w:sz="4" w:space="0" w:color="000000"/>
              <w:left w:val="single" w:sz="4" w:space="0" w:color="000000"/>
              <w:bottom w:val="single" w:sz="4" w:space="0" w:color="000000"/>
              <w:right w:val="single" w:sz="4" w:space="0" w:color="000000"/>
            </w:tcBorders>
            <w:vAlign w:val="center"/>
          </w:tcPr>
          <w:p w14:paraId="4E3AEBF8" w14:textId="77777777" w:rsidR="00372556" w:rsidRPr="009E4B9C" w:rsidRDefault="00372556">
            <w:pPr>
              <w:ind w:right="40"/>
              <w:jc w:val="center"/>
              <w:rPr>
                <w:rFonts w:ascii="Arial" w:hAnsi="Arial" w:cs="Arial"/>
                <w:bCs/>
                <w:sz w:val="18"/>
                <w:szCs w:val="18"/>
                <w:lang w:eastAsia="en-US"/>
              </w:rPr>
            </w:pPr>
            <w:r w:rsidRPr="009E4B9C">
              <w:rPr>
                <w:rFonts w:ascii="Arial" w:hAnsi="Arial" w:cs="Arial"/>
                <w:bCs/>
                <w:sz w:val="18"/>
                <w:szCs w:val="18"/>
                <w:lang w:eastAsia="en-US"/>
              </w:rPr>
              <w:t>raz dziennie</w:t>
            </w:r>
          </w:p>
        </w:tc>
      </w:tr>
      <w:tr w:rsidR="00372556" w14:paraId="2FD398B2" w14:textId="77777777" w:rsidTr="00EA0982">
        <w:tc>
          <w:tcPr>
            <w:tcW w:w="816" w:type="dxa"/>
            <w:tcBorders>
              <w:top w:val="single" w:sz="4" w:space="0" w:color="000000"/>
              <w:left w:val="single" w:sz="4" w:space="0" w:color="000000"/>
              <w:bottom w:val="single" w:sz="4" w:space="0" w:color="000000"/>
              <w:right w:val="single" w:sz="4" w:space="0" w:color="000000"/>
            </w:tcBorders>
            <w:vAlign w:val="center"/>
            <w:hideMark/>
          </w:tcPr>
          <w:p w14:paraId="2AD40DE2" w14:textId="77777777" w:rsidR="00372556" w:rsidRDefault="00372556">
            <w:pPr>
              <w:jc w:val="center"/>
              <w:rPr>
                <w:rFonts w:ascii="Arial" w:hAnsi="Arial" w:cs="Arial"/>
                <w:iCs/>
                <w:sz w:val="18"/>
                <w:szCs w:val="18"/>
              </w:rPr>
            </w:pPr>
            <w:r>
              <w:rPr>
                <w:rFonts w:ascii="Arial" w:hAnsi="Arial" w:cs="Arial"/>
                <w:iCs/>
                <w:sz w:val="18"/>
                <w:szCs w:val="18"/>
              </w:rPr>
              <w:t>2.</w:t>
            </w:r>
          </w:p>
        </w:tc>
        <w:tc>
          <w:tcPr>
            <w:tcW w:w="0" w:type="auto"/>
            <w:vMerge/>
            <w:tcBorders>
              <w:top w:val="single" w:sz="4" w:space="0" w:color="000000"/>
              <w:left w:val="single" w:sz="4" w:space="0" w:color="000000"/>
              <w:bottom w:val="single" w:sz="4" w:space="0" w:color="auto"/>
              <w:right w:val="single" w:sz="4" w:space="0" w:color="000000"/>
            </w:tcBorders>
            <w:vAlign w:val="center"/>
            <w:hideMark/>
          </w:tcPr>
          <w:p w14:paraId="24256B2C" w14:textId="77777777" w:rsidR="00372556" w:rsidRDefault="00372556">
            <w:pPr>
              <w:autoSpaceDN/>
              <w:rPr>
                <w:rFonts w:ascii="Arial" w:hAnsi="Arial" w:cs="Arial"/>
                <w:b/>
                <w:bCs/>
                <w:sz w:val="2"/>
                <w:szCs w:val="2"/>
              </w:rPr>
            </w:pPr>
          </w:p>
        </w:tc>
        <w:tc>
          <w:tcPr>
            <w:tcW w:w="3192" w:type="dxa"/>
            <w:vMerge/>
            <w:tcBorders>
              <w:left w:val="single" w:sz="4" w:space="0" w:color="000000"/>
              <w:bottom w:val="single" w:sz="4" w:space="0" w:color="000000"/>
              <w:right w:val="single" w:sz="4" w:space="0" w:color="000000"/>
            </w:tcBorders>
            <w:vAlign w:val="center"/>
            <w:hideMark/>
          </w:tcPr>
          <w:p w14:paraId="4A8D492E" w14:textId="2028FBDE" w:rsidR="00372556" w:rsidRDefault="00372556">
            <w:pPr>
              <w:ind w:right="40"/>
              <w:jc w:val="center"/>
              <w:rPr>
                <w:rFonts w:ascii="Arial" w:hAnsi="Arial" w:cs="Arial"/>
                <w:bCs/>
                <w:sz w:val="18"/>
                <w:szCs w:val="18"/>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93D4D84" w14:textId="77777777" w:rsidR="00372556" w:rsidRPr="009E4B9C" w:rsidRDefault="00372556">
            <w:pPr>
              <w:autoSpaceDN/>
              <w:rPr>
                <w:rFonts w:ascii="Arial" w:hAnsi="Arial" w:cs="Arial"/>
                <w:bCs/>
                <w:sz w:val="18"/>
                <w:szCs w:val="18"/>
                <w:lang w:eastAsia="en-US"/>
              </w:rPr>
            </w:pPr>
          </w:p>
        </w:tc>
      </w:tr>
      <w:tr w:rsidR="0064581E" w14:paraId="002BDDF6" w14:textId="77777777" w:rsidTr="00EA0982">
        <w:trPr>
          <w:trHeight w:val="216"/>
        </w:trPr>
        <w:tc>
          <w:tcPr>
            <w:tcW w:w="816" w:type="dxa"/>
            <w:tcBorders>
              <w:top w:val="single" w:sz="4" w:space="0" w:color="000000"/>
              <w:left w:val="single" w:sz="4" w:space="0" w:color="000000"/>
              <w:bottom w:val="single" w:sz="4" w:space="0" w:color="000000"/>
              <w:right w:val="single" w:sz="4" w:space="0" w:color="000000"/>
            </w:tcBorders>
            <w:vAlign w:val="center"/>
            <w:hideMark/>
          </w:tcPr>
          <w:p w14:paraId="6395B30A" w14:textId="77777777" w:rsidR="0064581E" w:rsidRDefault="0064581E">
            <w:pPr>
              <w:jc w:val="center"/>
              <w:rPr>
                <w:rFonts w:ascii="Arial" w:hAnsi="Arial" w:cs="Arial"/>
                <w:iCs/>
                <w:sz w:val="18"/>
                <w:szCs w:val="18"/>
              </w:rPr>
            </w:pPr>
            <w:r>
              <w:rPr>
                <w:rFonts w:ascii="Arial" w:hAnsi="Arial" w:cs="Arial"/>
                <w:iCs/>
                <w:sz w:val="18"/>
                <w:szCs w:val="18"/>
              </w:rPr>
              <w:t>3.</w:t>
            </w:r>
          </w:p>
        </w:tc>
        <w:tc>
          <w:tcPr>
            <w:tcW w:w="0" w:type="auto"/>
            <w:vMerge/>
            <w:tcBorders>
              <w:top w:val="single" w:sz="4" w:space="0" w:color="000000"/>
              <w:left w:val="single" w:sz="4" w:space="0" w:color="000000"/>
              <w:bottom w:val="single" w:sz="4" w:space="0" w:color="auto"/>
              <w:right w:val="single" w:sz="4" w:space="0" w:color="000000"/>
            </w:tcBorders>
            <w:vAlign w:val="center"/>
            <w:hideMark/>
          </w:tcPr>
          <w:p w14:paraId="01026053" w14:textId="77777777" w:rsidR="0064581E" w:rsidRDefault="0064581E">
            <w:pPr>
              <w:autoSpaceDN/>
              <w:rPr>
                <w:rFonts w:ascii="Arial" w:hAnsi="Arial" w:cs="Arial"/>
                <w:b/>
                <w:bCs/>
                <w:sz w:val="2"/>
                <w:szCs w:val="2"/>
              </w:rPr>
            </w:pPr>
          </w:p>
        </w:tc>
        <w:tc>
          <w:tcPr>
            <w:tcW w:w="3192" w:type="dxa"/>
            <w:tcBorders>
              <w:top w:val="single" w:sz="4" w:space="0" w:color="000000"/>
              <w:left w:val="single" w:sz="4" w:space="0" w:color="000000"/>
              <w:bottom w:val="single" w:sz="4" w:space="0" w:color="000000"/>
              <w:right w:val="single" w:sz="4" w:space="0" w:color="000000"/>
            </w:tcBorders>
            <w:vAlign w:val="center"/>
            <w:hideMark/>
          </w:tcPr>
          <w:p w14:paraId="533613E3" w14:textId="00804CCB" w:rsidR="0064581E" w:rsidRDefault="00BC422E">
            <w:pPr>
              <w:ind w:right="40"/>
              <w:jc w:val="center"/>
              <w:rPr>
                <w:rFonts w:ascii="Arial" w:hAnsi="Arial" w:cs="Arial"/>
                <w:bCs/>
                <w:sz w:val="18"/>
                <w:szCs w:val="18"/>
                <w:lang w:eastAsia="en-US"/>
              </w:rPr>
            </w:pPr>
            <w:r w:rsidRPr="00A61788">
              <w:rPr>
                <w:rFonts w:ascii="Arial" w:hAnsi="Arial" w:cs="Arial"/>
                <w:color w:val="000000"/>
                <w:sz w:val="18"/>
                <w:szCs w:val="18"/>
              </w:rPr>
              <w:t>Sześciowartościowy chrom (wyrażany jako Cr(VI)</w:t>
            </w:r>
            <w:r w:rsidR="00AF78DB">
              <w:rPr>
                <w:rFonts w:ascii="Arial" w:hAnsi="Arial" w:cs="Arial"/>
                <w:color w:val="000000"/>
                <w:sz w:val="18"/>
                <w:szCs w:val="18"/>
              </w:rPr>
              <w:t>)</w:t>
            </w:r>
          </w:p>
        </w:tc>
        <w:tc>
          <w:tcPr>
            <w:tcW w:w="2619" w:type="dxa"/>
            <w:tcBorders>
              <w:top w:val="single" w:sz="4" w:space="0" w:color="000000"/>
              <w:left w:val="single" w:sz="4" w:space="0" w:color="000000"/>
              <w:bottom w:val="single" w:sz="4" w:space="0" w:color="000000"/>
              <w:right w:val="single" w:sz="4" w:space="0" w:color="000000"/>
            </w:tcBorders>
            <w:vAlign w:val="center"/>
          </w:tcPr>
          <w:p w14:paraId="5FBA1105" w14:textId="32A02FEB" w:rsidR="0064581E" w:rsidRPr="009E4B9C" w:rsidRDefault="0064581E" w:rsidP="00372556">
            <w:pPr>
              <w:ind w:right="40"/>
              <w:jc w:val="center"/>
              <w:rPr>
                <w:rFonts w:ascii="Arial" w:hAnsi="Arial" w:cs="Arial"/>
                <w:b/>
                <w:sz w:val="18"/>
                <w:szCs w:val="18"/>
                <w:lang w:eastAsia="en-US"/>
              </w:rPr>
            </w:pPr>
            <w:r w:rsidRPr="009E4B9C">
              <w:rPr>
                <w:rFonts w:ascii="Arial" w:hAnsi="Arial" w:cs="Arial"/>
                <w:bCs/>
                <w:sz w:val="18"/>
                <w:szCs w:val="18"/>
                <w:lang w:eastAsia="en-US"/>
              </w:rPr>
              <w:t>raz dziennie</w:t>
            </w:r>
          </w:p>
        </w:tc>
      </w:tr>
      <w:tr w:rsidR="0064581E" w14:paraId="0300F173" w14:textId="77777777" w:rsidTr="00EA0982">
        <w:tc>
          <w:tcPr>
            <w:tcW w:w="816" w:type="dxa"/>
            <w:tcBorders>
              <w:top w:val="single" w:sz="4" w:space="0" w:color="000000"/>
              <w:left w:val="single" w:sz="4" w:space="0" w:color="000000"/>
              <w:bottom w:val="single" w:sz="4" w:space="0" w:color="000000"/>
              <w:right w:val="single" w:sz="4" w:space="0" w:color="000000"/>
            </w:tcBorders>
            <w:vAlign w:val="center"/>
            <w:hideMark/>
          </w:tcPr>
          <w:p w14:paraId="2DEEE47C" w14:textId="4A70A913" w:rsidR="0064581E" w:rsidRDefault="0064581E" w:rsidP="00EA0982">
            <w:pPr>
              <w:jc w:val="center"/>
              <w:rPr>
                <w:rFonts w:ascii="Arial" w:hAnsi="Arial" w:cs="Arial"/>
                <w:spacing w:val="-4"/>
                <w:sz w:val="18"/>
                <w:szCs w:val="18"/>
              </w:rPr>
            </w:pPr>
            <w:r>
              <w:rPr>
                <w:rFonts w:ascii="Arial" w:hAnsi="Arial" w:cs="Arial"/>
                <w:spacing w:val="-4"/>
                <w:sz w:val="18"/>
                <w:szCs w:val="18"/>
              </w:rPr>
              <w:t>4.</w:t>
            </w:r>
          </w:p>
        </w:tc>
        <w:tc>
          <w:tcPr>
            <w:tcW w:w="0" w:type="auto"/>
            <w:vMerge/>
            <w:tcBorders>
              <w:top w:val="single" w:sz="4" w:space="0" w:color="000000"/>
              <w:left w:val="single" w:sz="4" w:space="0" w:color="000000"/>
              <w:bottom w:val="single" w:sz="4" w:space="0" w:color="auto"/>
              <w:right w:val="single" w:sz="4" w:space="0" w:color="000000"/>
            </w:tcBorders>
            <w:vAlign w:val="center"/>
            <w:hideMark/>
          </w:tcPr>
          <w:p w14:paraId="40C032C7" w14:textId="77777777" w:rsidR="0064581E" w:rsidRDefault="0064581E">
            <w:pPr>
              <w:autoSpaceDN/>
              <w:rPr>
                <w:rFonts w:ascii="Arial" w:hAnsi="Arial" w:cs="Arial"/>
                <w:b/>
                <w:bCs/>
                <w:sz w:val="2"/>
                <w:szCs w:val="2"/>
              </w:rPr>
            </w:pPr>
          </w:p>
        </w:tc>
        <w:tc>
          <w:tcPr>
            <w:tcW w:w="3192" w:type="dxa"/>
            <w:tcBorders>
              <w:top w:val="single" w:sz="4" w:space="0" w:color="000000"/>
              <w:left w:val="single" w:sz="4" w:space="0" w:color="000000"/>
              <w:bottom w:val="single" w:sz="4" w:space="0" w:color="000000"/>
              <w:right w:val="single" w:sz="4" w:space="0" w:color="000000"/>
            </w:tcBorders>
            <w:vAlign w:val="center"/>
            <w:hideMark/>
          </w:tcPr>
          <w:p w14:paraId="2868DA54" w14:textId="77777777" w:rsidR="0064581E" w:rsidRDefault="0064581E">
            <w:pPr>
              <w:ind w:right="40"/>
              <w:jc w:val="center"/>
              <w:rPr>
                <w:rFonts w:ascii="Arial" w:hAnsi="Arial" w:cs="Arial"/>
                <w:sz w:val="18"/>
                <w:szCs w:val="18"/>
              </w:rPr>
            </w:pPr>
            <w:r>
              <w:rPr>
                <w:rFonts w:ascii="Arial" w:hAnsi="Arial" w:cs="Arial"/>
                <w:sz w:val="18"/>
                <w:szCs w:val="18"/>
              </w:rPr>
              <w:t>PFOA</w:t>
            </w:r>
          </w:p>
        </w:tc>
        <w:tc>
          <w:tcPr>
            <w:tcW w:w="2619" w:type="dxa"/>
            <w:vMerge w:val="restart"/>
            <w:tcBorders>
              <w:top w:val="single" w:sz="4" w:space="0" w:color="000000"/>
              <w:left w:val="single" w:sz="4" w:space="0" w:color="000000"/>
              <w:bottom w:val="single" w:sz="4" w:space="0" w:color="000000"/>
              <w:right w:val="single" w:sz="4" w:space="0" w:color="000000"/>
            </w:tcBorders>
            <w:vAlign w:val="center"/>
            <w:hideMark/>
          </w:tcPr>
          <w:p w14:paraId="598CA0C8" w14:textId="77777777" w:rsidR="0064581E" w:rsidRDefault="0064581E">
            <w:pPr>
              <w:ind w:right="40"/>
              <w:jc w:val="center"/>
              <w:rPr>
                <w:rFonts w:ascii="Arial" w:hAnsi="Arial" w:cs="Arial"/>
                <w:bCs/>
                <w:sz w:val="18"/>
                <w:szCs w:val="18"/>
                <w:lang w:eastAsia="en-US"/>
              </w:rPr>
            </w:pPr>
            <w:r>
              <w:rPr>
                <w:rFonts w:ascii="Arial" w:hAnsi="Arial" w:cs="Arial"/>
                <w:spacing w:val="-1"/>
                <w:sz w:val="18"/>
                <w:szCs w:val="18"/>
              </w:rPr>
              <w:t>co najmniej raz na sześć miesięcy</w:t>
            </w:r>
          </w:p>
        </w:tc>
      </w:tr>
      <w:tr w:rsidR="0064581E" w14:paraId="317D0C53" w14:textId="77777777" w:rsidTr="00EA0982">
        <w:tc>
          <w:tcPr>
            <w:tcW w:w="816" w:type="dxa"/>
            <w:tcBorders>
              <w:top w:val="single" w:sz="4" w:space="0" w:color="000000"/>
              <w:left w:val="single" w:sz="4" w:space="0" w:color="000000"/>
              <w:bottom w:val="single" w:sz="4" w:space="0" w:color="000000"/>
              <w:right w:val="single" w:sz="4" w:space="0" w:color="000000"/>
            </w:tcBorders>
            <w:vAlign w:val="center"/>
            <w:hideMark/>
          </w:tcPr>
          <w:p w14:paraId="563B859E" w14:textId="3010C25E" w:rsidR="0064581E" w:rsidRDefault="0064581E" w:rsidP="00EA0982">
            <w:pPr>
              <w:jc w:val="center"/>
              <w:rPr>
                <w:rFonts w:ascii="Arial" w:hAnsi="Arial" w:cs="Arial"/>
                <w:spacing w:val="-4"/>
                <w:sz w:val="18"/>
                <w:szCs w:val="18"/>
              </w:rPr>
            </w:pPr>
            <w:r>
              <w:rPr>
                <w:rFonts w:ascii="Arial" w:hAnsi="Arial" w:cs="Arial"/>
                <w:spacing w:val="-4"/>
                <w:sz w:val="18"/>
                <w:szCs w:val="18"/>
              </w:rPr>
              <w:lastRenderedPageBreak/>
              <w:t>5.</w:t>
            </w:r>
          </w:p>
        </w:tc>
        <w:tc>
          <w:tcPr>
            <w:tcW w:w="0" w:type="auto"/>
            <w:vMerge/>
            <w:tcBorders>
              <w:top w:val="single" w:sz="4" w:space="0" w:color="000000"/>
              <w:left w:val="single" w:sz="4" w:space="0" w:color="000000"/>
              <w:bottom w:val="single" w:sz="4" w:space="0" w:color="auto"/>
              <w:right w:val="single" w:sz="4" w:space="0" w:color="000000"/>
            </w:tcBorders>
            <w:vAlign w:val="center"/>
            <w:hideMark/>
          </w:tcPr>
          <w:p w14:paraId="4481EB1F" w14:textId="77777777" w:rsidR="0064581E" w:rsidRDefault="0064581E">
            <w:pPr>
              <w:autoSpaceDN/>
              <w:rPr>
                <w:rFonts w:ascii="Arial" w:hAnsi="Arial" w:cs="Arial"/>
                <w:b/>
                <w:bCs/>
                <w:sz w:val="2"/>
                <w:szCs w:val="2"/>
              </w:rPr>
            </w:pPr>
          </w:p>
        </w:tc>
        <w:tc>
          <w:tcPr>
            <w:tcW w:w="3192" w:type="dxa"/>
            <w:tcBorders>
              <w:top w:val="single" w:sz="4" w:space="0" w:color="000000"/>
              <w:left w:val="single" w:sz="4" w:space="0" w:color="000000"/>
              <w:bottom w:val="single" w:sz="4" w:space="0" w:color="000000"/>
              <w:right w:val="single" w:sz="4" w:space="0" w:color="000000"/>
            </w:tcBorders>
            <w:vAlign w:val="center"/>
            <w:hideMark/>
          </w:tcPr>
          <w:p w14:paraId="4725E43F" w14:textId="77777777" w:rsidR="0064581E" w:rsidRDefault="0064581E">
            <w:pPr>
              <w:ind w:right="40"/>
              <w:jc w:val="center"/>
              <w:rPr>
                <w:rFonts w:ascii="Arial" w:hAnsi="Arial" w:cs="Arial"/>
                <w:sz w:val="18"/>
                <w:szCs w:val="18"/>
              </w:rPr>
            </w:pPr>
            <w:r>
              <w:rPr>
                <w:rFonts w:ascii="Arial" w:hAnsi="Arial" w:cs="Arial"/>
                <w:sz w:val="18"/>
                <w:szCs w:val="18"/>
              </w:rPr>
              <w:t>PFOS</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3B21284" w14:textId="77777777" w:rsidR="0064581E" w:rsidRDefault="0064581E">
            <w:pPr>
              <w:autoSpaceDN/>
              <w:rPr>
                <w:rFonts w:ascii="Arial" w:hAnsi="Arial" w:cs="Arial"/>
                <w:bCs/>
                <w:sz w:val="18"/>
                <w:szCs w:val="18"/>
                <w:lang w:eastAsia="en-US"/>
              </w:rPr>
            </w:pPr>
          </w:p>
        </w:tc>
      </w:tr>
    </w:tbl>
    <w:p w14:paraId="5D6D67C9" w14:textId="5B96C249" w:rsidR="0064581E" w:rsidRDefault="0064581E" w:rsidP="008D562D">
      <w:pPr>
        <w:numPr>
          <w:ilvl w:val="0"/>
          <w:numId w:val="28"/>
        </w:numPr>
        <w:ind w:left="284" w:hanging="284"/>
        <w:jc w:val="both"/>
        <w:rPr>
          <w:rFonts w:ascii="Arial" w:hAnsi="Arial" w:cs="Arial"/>
          <w:i/>
          <w:sz w:val="16"/>
          <w:szCs w:val="16"/>
        </w:rPr>
      </w:pPr>
      <w:r>
        <w:rPr>
          <w:rFonts w:ascii="Arial" w:hAnsi="Arial" w:cs="Arial"/>
          <w:i/>
          <w:sz w:val="16"/>
          <w:szCs w:val="16"/>
        </w:rPr>
        <w:t>Substancje istotne emitowane w ściekach oraz minimalna częstotliwość monitorowania ustalone zgodnie</w:t>
      </w:r>
      <w:r w:rsidR="00B93012">
        <w:rPr>
          <w:rFonts w:ascii="Arial" w:hAnsi="Arial" w:cs="Arial"/>
          <w:i/>
          <w:sz w:val="16"/>
          <w:szCs w:val="16"/>
        </w:rPr>
        <w:t xml:space="preserve"> </w:t>
      </w:r>
      <w:r>
        <w:rPr>
          <w:rFonts w:ascii="Arial" w:hAnsi="Arial" w:cs="Arial"/>
          <w:i/>
          <w:sz w:val="16"/>
          <w:szCs w:val="16"/>
        </w:rPr>
        <w:t>z najlepszymi dostępnymi technikami (BAT 6 i BAT 7).</w:t>
      </w:r>
    </w:p>
    <w:p w14:paraId="49336788" w14:textId="77777777" w:rsidR="0064581E" w:rsidRDefault="0064581E" w:rsidP="008D562D">
      <w:pPr>
        <w:numPr>
          <w:ilvl w:val="0"/>
          <w:numId w:val="28"/>
        </w:numPr>
        <w:ind w:left="284" w:hanging="284"/>
        <w:jc w:val="both"/>
        <w:rPr>
          <w:rFonts w:ascii="Arial" w:hAnsi="Arial" w:cs="Arial"/>
          <w:i/>
          <w:sz w:val="16"/>
          <w:szCs w:val="16"/>
        </w:rPr>
      </w:pPr>
      <w:r>
        <w:rPr>
          <w:rFonts w:ascii="Arial" w:hAnsi="Arial" w:cs="Arial"/>
          <w:i/>
          <w:sz w:val="16"/>
          <w:szCs w:val="16"/>
        </w:rPr>
        <w:t>W ramach BAT należy monitorować emisje do wody zgodnie z normami EN, a jeżeli są one niedostępne, to stosować normy ISO, normy krajowe lub inne międzynarodowe normy zapewniające uzyskanie danych o równoważnej jakości naukowej.</w:t>
      </w:r>
    </w:p>
    <w:p w14:paraId="2885A541" w14:textId="58D129A6" w:rsidR="0064581E" w:rsidRDefault="0064581E" w:rsidP="00AB3372">
      <w:pPr>
        <w:pStyle w:val="Nagwek3"/>
      </w:pPr>
      <w:r>
        <w:t>I.1</w:t>
      </w:r>
      <w:r w:rsidR="00672A91">
        <w:t>3</w:t>
      </w:r>
      <w:r w:rsidR="008664FE">
        <w:t xml:space="preserve">. </w:t>
      </w:r>
      <w:r>
        <w:t>Punkt VIII.6.6 otrzymuje brzmienie:</w:t>
      </w:r>
    </w:p>
    <w:p w14:paraId="5EBF9263" w14:textId="6F814D06" w:rsidR="0064581E" w:rsidRPr="00672A91" w:rsidRDefault="0064581E" w:rsidP="00B93012">
      <w:pPr>
        <w:spacing w:before="240" w:after="240"/>
        <w:jc w:val="both"/>
        <w:rPr>
          <w:rFonts w:ascii="Arial" w:hAnsi="Arial" w:cs="Arial"/>
          <w:i/>
          <w:iCs/>
          <w:sz w:val="14"/>
          <w:szCs w:val="14"/>
        </w:rPr>
      </w:pPr>
      <w:r>
        <w:rPr>
          <w:rFonts w:ascii="Arial" w:hAnsi="Arial" w:cs="Arial"/>
          <w:b/>
          <w:color w:val="000000" w:themeColor="text1"/>
        </w:rPr>
        <w:t xml:space="preserve">„VIII.6.6  </w:t>
      </w:r>
      <w:r>
        <w:rPr>
          <w:rFonts w:ascii="Arial" w:hAnsi="Arial" w:cs="Arial"/>
        </w:rPr>
        <w:t xml:space="preserve">Pomiar jakości ścieków </w:t>
      </w:r>
      <w:r>
        <w:rPr>
          <w:rFonts w:ascii="Arial" w:hAnsi="Arial" w:cs="Arial"/>
          <w:iCs/>
        </w:rPr>
        <w:t>z regeneracji emulsji olejowych i wód zaolejonych</w:t>
      </w:r>
      <w:r>
        <w:rPr>
          <w:rFonts w:ascii="Arial" w:hAnsi="Arial" w:cs="Arial"/>
          <w:i/>
          <w:iCs/>
        </w:rPr>
        <w:t xml:space="preserve"> </w:t>
      </w:r>
      <w:r>
        <w:rPr>
          <w:rFonts w:ascii="Arial" w:hAnsi="Arial" w:cs="Arial"/>
        </w:rPr>
        <w:t>wykonywany będzie:</w:t>
      </w:r>
    </w:p>
    <w:p w14:paraId="765FC617" w14:textId="77777777" w:rsidR="0064581E" w:rsidRDefault="0064581E" w:rsidP="008D562D">
      <w:pPr>
        <w:pStyle w:val="Akapitzlist"/>
        <w:numPr>
          <w:ilvl w:val="0"/>
          <w:numId w:val="29"/>
        </w:numPr>
        <w:spacing w:before="120" w:after="120" w:line="276" w:lineRule="auto"/>
        <w:rPr>
          <w:rFonts w:ascii="Arial" w:hAnsi="Arial" w:cs="Arial"/>
          <w:b/>
        </w:rPr>
      </w:pPr>
      <w:r>
        <w:rPr>
          <w:rFonts w:ascii="Arial" w:hAnsi="Arial" w:cs="Arial"/>
          <w:b/>
        </w:rPr>
        <w:t>w okresie do 17 sierpnia 2022r.</w:t>
      </w:r>
    </w:p>
    <w:tbl>
      <w:tblPr>
        <w:tblW w:w="9072" w:type="dxa"/>
        <w:jc w:val="center"/>
        <w:tblBorders>
          <w:top w:val="single" w:sz="4" w:space="0" w:color="000000"/>
          <w:left w:val="single" w:sz="4" w:space="0" w:color="000000"/>
          <w:bottom w:val="single" w:sz="4" w:space="0" w:color="auto"/>
          <w:right w:val="single" w:sz="4" w:space="0" w:color="000000"/>
          <w:insideH w:val="single" w:sz="4" w:space="0" w:color="000000"/>
          <w:insideV w:val="single" w:sz="4" w:space="0" w:color="000000"/>
        </w:tblBorders>
        <w:tblLook w:val="04A0" w:firstRow="1" w:lastRow="0" w:firstColumn="1" w:lastColumn="0" w:noHBand="0" w:noVBand="1"/>
        <w:tblCaption w:val="tabela"/>
        <w:tblDescription w:val="harmonogram pomiaru jakości ścieków z regeneracji emulsji olejowych i wód zaolejonych do 17 sierpnia 2022 r."/>
      </w:tblPr>
      <w:tblGrid>
        <w:gridCol w:w="816"/>
        <w:gridCol w:w="2445"/>
        <w:gridCol w:w="3192"/>
        <w:gridCol w:w="2619"/>
      </w:tblGrid>
      <w:tr w:rsidR="0064581E" w14:paraId="25F84A82" w14:textId="77777777" w:rsidTr="00B93012">
        <w:trPr>
          <w:jc w:val="center"/>
        </w:trPr>
        <w:tc>
          <w:tcPr>
            <w:tcW w:w="816" w:type="dxa"/>
            <w:tcBorders>
              <w:top w:val="single" w:sz="4" w:space="0" w:color="000000"/>
              <w:left w:val="single" w:sz="4" w:space="0" w:color="000000"/>
              <w:bottom w:val="single" w:sz="4" w:space="0" w:color="000000"/>
              <w:right w:val="single" w:sz="4" w:space="0" w:color="000000"/>
            </w:tcBorders>
            <w:vAlign w:val="center"/>
          </w:tcPr>
          <w:p w14:paraId="3EF85BD6" w14:textId="77777777" w:rsidR="0064581E" w:rsidRDefault="0064581E">
            <w:pPr>
              <w:jc w:val="center"/>
              <w:rPr>
                <w:rFonts w:ascii="Arial" w:hAnsi="Arial" w:cs="Arial"/>
                <w:b/>
                <w:bCs/>
                <w:iCs/>
                <w:sz w:val="18"/>
                <w:szCs w:val="18"/>
              </w:rPr>
            </w:pPr>
            <w:r>
              <w:rPr>
                <w:rFonts w:ascii="Arial" w:hAnsi="Arial" w:cs="Arial"/>
                <w:b/>
                <w:bCs/>
                <w:iCs/>
                <w:sz w:val="18"/>
                <w:szCs w:val="18"/>
              </w:rPr>
              <w:t>Lp.</w:t>
            </w:r>
          </w:p>
        </w:tc>
        <w:tc>
          <w:tcPr>
            <w:tcW w:w="2445" w:type="dxa"/>
            <w:tcBorders>
              <w:top w:val="single" w:sz="4" w:space="0" w:color="000000"/>
              <w:left w:val="single" w:sz="4" w:space="0" w:color="000000"/>
              <w:bottom w:val="single" w:sz="4" w:space="0" w:color="000000"/>
              <w:right w:val="single" w:sz="4" w:space="0" w:color="000000"/>
            </w:tcBorders>
            <w:vAlign w:val="center"/>
          </w:tcPr>
          <w:p w14:paraId="5493AE2C" w14:textId="77777777" w:rsidR="0064581E" w:rsidRDefault="0064581E">
            <w:pPr>
              <w:jc w:val="center"/>
              <w:rPr>
                <w:rFonts w:ascii="Arial" w:hAnsi="Arial" w:cs="Arial"/>
                <w:b/>
                <w:bCs/>
                <w:iCs/>
                <w:sz w:val="18"/>
                <w:szCs w:val="18"/>
              </w:rPr>
            </w:pPr>
            <w:r>
              <w:rPr>
                <w:rFonts w:ascii="Arial" w:hAnsi="Arial" w:cs="Arial"/>
                <w:b/>
                <w:bCs/>
                <w:iCs/>
                <w:sz w:val="18"/>
                <w:szCs w:val="18"/>
              </w:rPr>
              <w:t>Punkt pomiarowy</w:t>
            </w:r>
          </w:p>
        </w:tc>
        <w:tc>
          <w:tcPr>
            <w:tcW w:w="3192" w:type="dxa"/>
            <w:tcBorders>
              <w:top w:val="single" w:sz="4" w:space="0" w:color="000000"/>
              <w:left w:val="single" w:sz="4" w:space="0" w:color="000000"/>
              <w:bottom w:val="single" w:sz="4" w:space="0" w:color="000000"/>
              <w:right w:val="single" w:sz="4" w:space="0" w:color="000000"/>
            </w:tcBorders>
            <w:vAlign w:val="center"/>
            <w:hideMark/>
          </w:tcPr>
          <w:p w14:paraId="408DBDC7" w14:textId="77777777" w:rsidR="0064581E" w:rsidRDefault="0064581E">
            <w:pPr>
              <w:ind w:right="40"/>
              <w:jc w:val="center"/>
              <w:rPr>
                <w:rFonts w:ascii="Arial" w:hAnsi="Arial" w:cs="Arial"/>
                <w:b/>
                <w:sz w:val="18"/>
                <w:szCs w:val="18"/>
                <w:lang w:eastAsia="en-US"/>
              </w:rPr>
            </w:pPr>
            <w:r>
              <w:rPr>
                <w:rFonts w:ascii="Arial" w:hAnsi="Arial" w:cs="Arial"/>
                <w:b/>
                <w:bCs/>
                <w:sz w:val="18"/>
                <w:szCs w:val="18"/>
              </w:rPr>
              <w:t>Rodzaj substancji zanieczyszczających</w:t>
            </w:r>
          </w:p>
        </w:tc>
        <w:tc>
          <w:tcPr>
            <w:tcW w:w="2619" w:type="dxa"/>
            <w:tcBorders>
              <w:top w:val="single" w:sz="4" w:space="0" w:color="000000"/>
              <w:left w:val="single" w:sz="4" w:space="0" w:color="000000"/>
              <w:bottom w:val="single" w:sz="4" w:space="0" w:color="000000"/>
              <w:right w:val="single" w:sz="4" w:space="0" w:color="000000"/>
            </w:tcBorders>
            <w:vAlign w:val="center"/>
            <w:hideMark/>
          </w:tcPr>
          <w:p w14:paraId="18B6556F" w14:textId="77777777" w:rsidR="0064581E" w:rsidRDefault="0064581E">
            <w:pPr>
              <w:ind w:right="40"/>
              <w:jc w:val="center"/>
              <w:rPr>
                <w:rFonts w:ascii="Arial" w:hAnsi="Arial" w:cs="Arial"/>
                <w:b/>
                <w:bCs/>
                <w:iCs/>
                <w:sz w:val="18"/>
                <w:szCs w:val="18"/>
              </w:rPr>
            </w:pPr>
            <w:r>
              <w:rPr>
                <w:rFonts w:ascii="Arial" w:hAnsi="Arial" w:cs="Arial"/>
                <w:b/>
                <w:sz w:val="18"/>
                <w:szCs w:val="18"/>
                <w:lang w:eastAsia="en-US"/>
              </w:rPr>
              <w:t xml:space="preserve">Minimalna częstotliwość monitorowania </w:t>
            </w:r>
          </w:p>
        </w:tc>
      </w:tr>
      <w:tr w:rsidR="0064581E" w14:paraId="68D095FF" w14:textId="77777777" w:rsidTr="00B93012">
        <w:trPr>
          <w:jc w:val="center"/>
        </w:trPr>
        <w:tc>
          <w:tcPr>
            <w:tcW w:w="816" w:type="dxa"/>
            <w:tcBorders>
              <w:top w:val="single" w:sz="4" w:space="0" w:color="000000"/>
              <w:left w:val="single" w:sz="4" w:space="0" w:color="000000"/>
              <w:bottom w:val="single" w:sz="4" w:space="0" w:color="000000"/>
              <w:right w:val="single" w:sz="4" w:space="0" w:color="000000"/>
            </w:tcBorders>
            <w:vAlign w:val="center"/>
            <w:hideMark/>
          </w:tcPr>
          <w:p w14:paraId="414F2622" w14:textId="77777777" w:rsidR="0064581E" w:rsidRDefault="0064581E">
            <w:pPr>
              <w:jc w:val="center"/>
              <w:rPr>
                <w:rFonts w:ascii="Arial" w:hAnsi="Arial" w:cs="Arial"/>
                <w:iCs/>
                <w:sz w:val="18"/>
                <w:szCs w:val="18"/>
              </w:rPr>
            </w:pPr>
            <w:r>
              <w:rPr>
                <w:rFonts w:ascii="Arial" w:hAnsi="Arial" w:cs="Arial"/>
                <w:iCs/>
                <w:sz w:val="18"/>
                <w:szCs w:val="18"/>
              </w:rPr>
              <w:t>1.</w:t>
            </w:r>
          </w:p>
        </w:tc>
        <w:tc>
          <w:tcPr>
            <w:tcW w:w="2445" w:type="dxa"/>
            <w:vMerge w:val="restart"/>
            <w:tcBorders>
              <w:top w:val="single" w:sz="4" w:space="0" w:color="000000"/>
              <w:left w:val="single" w:sz="4" w:space="0" w:color="000000"/>
              <w:bottom w:val="single" w:sz="4" w:space="0" w:color="auto"/>
              <w:right w:val="single" w:sz="4" w:space="0" w:color="000000"/>
            </w:tcBorders>
            <w:vAlign w:val="center"/>
            <w:hideMark/>
          </w:tcPr>
          <w:p w14:paraId="1476B614" w14:textId="12D4050B" w:rsidR="0064581E" w:rsidRDefault="0064581E">
            <w:pPr>
              <w:jc w:val="center"/>
              <w:rPr>
                <w:rFonts w:ascii="Arial" w:hAnsi="Arial" w:cs="Arial"/>
                <w:b/>
                <w:bCs/>
                <w:sz w:val="18"/>
                <w:szCs w:val="18"/>
              </w:rPr>
            </w:pPr>
            <w:r>
              <w:rPr>
                <w:rFonts w:ascii="Arial" w:eastAsia="Times New Roman" w:hAnsi="Arial" w:cs="Arial"/>
                <w:sz w:val="18"/>
                <w:szCs w:val="18"/>
                <w:lang w:eastAsia="pl-PL"/>
              </w:rPr>
              <w:t>Studzienka Z-4 połączeniowa na wylocie do kanalizacji zakładowej, przemysłowo- sanitarnej.</w:t>
            </w:r>
          </w:p>
        </w:tc>
        <w:tc>
          <w:tcPr>
            <w:tcW w:w="3192" w:type="dxa"/>
            <w:tcBorders>
              <w:top w:val="single" w:sz="4" w:space="0" w:color="000000"/>
              <w:left w:val="single" w:sz="4" w:space="0" w:color="000000"/>
              <w:bottom w:val="single" w:sz="4" w:space="0" w:color="000000"/>
              <w:right w:val="single" w:sz="4" w:space="0" w:color="000000"/>
            </w:tcBorders>
            <w:vAlign w:val="center"/>
            <w:hideMark/>
          </w:tcPr>
          <w:p w14:paraId="2933DAEF" w14:textId="77777777" w:rsidR="0064581E" w:rsidRDefault="0064581E">
            <w:pPr>
              <w:ind w:right="40"/>
              <w:jc w:val="center"/>
              <w:rPr>
                <w:rFonts w:ascii="Arial" w:hAnsi="Arial" w:cs="Arial"/>
                <w:b/>
                <w:sz w:val="18"/>
                <w:szCs w:val="18"/>
                <w:lang w:eastAsia="en-US"/>
              </w:rPr>
            </w:pPr>
            <w:r>
              <w:rPr>
                <w:rFonts w:ascii="Arial" w:eastAsia="Times New Roman" w:hAnsi="Arial" w:cs="Arial"/>
                <w:sz w:val="18"/>
                <w:szCs w:val="18"/>
                <w:lang w:eastAsia="pl-PL"/>
              </w:rPr>
              <w:t xml:space="preserve">Odczyn </w:t>
            </w:r>
            <w:proofErr w:type="spellStart"/>
            <w:r>
              <w:rPr>
                <w:rFonts w:ascii="Arial" w:eastAsia="Times New Roman" w:hAnsi="Arial" w:cs="Arial"/>
                <w:sz w:val="18"/>
                <w:szCs w:val="18"/>
                <w:lang w:eastAsia="pl-PL"/>
              </w:rPr>
              <w:t>pH</w:t>
            </w:r>
            <w:proofErr w:type="spellEnd"/>
          </w:p>
        </w:tc>
        <w:tc>
          <w:tcPr>
            <w:tcW w:w="2619" w:type="dxa"/>
            <w:vMerge w:val="restart"/>
            <w:tcBorders>
              <w:top w:val="single" w:sz="4" w:space="0" w:color="000000"/>
              <w:left w:val="single" w:sz="4" w:space="0" w:color="000000"/>
              <w:bottom w:val="single" w:sz="4" w:space="0" w:color="auto"/>
              <w:right w:val="single" w:sz="4" w:space="0" w:color="000000"/>
            </w:tcBorders>
            <w:vAlign w:val="center"/>
          </w:tcPr>
          <w:p w14:paraId="54695AE3" w14:textId="77777777" w:rsidR="0064581E" w:rsidRDefault="0064581E">
            <w:pPr>
              <w:ind w:right="40"/>
              <w:jc w:val="center"/>
              <w:rPr>
                <w:rFonts w:ascii="Arial" w:hAnsi="Arial" w:cs="Arial"/>
                <w:b/>
                <w:sz w:val="18"/>
                <w:szCs w:val="18"/>
                <w:lang w:eastAsia="en-US"/>
              </w:rPr>
            </w:pPr>
            <w:r>
              <w:rPr>
                <w:rFonts w:ascii="Arial" w:eastAsia="Times New Roman" w:hAnsi="Arial" w:cs="Arial"/>
                <w:sz w:val="18"/>
                <w:szCs w:val="18"/>
                <w:lang w:eastAsia="pl-PL"/>
              </w:rPr>
              <w:t>co najmniej dwa razy w roku</w:t>
            </w:r>
          </w:p>
        </w:tc>
      </w:tr>
      <w:tr w:rsidR="0064581E" w14:paraId="71CAB21A" w14:textId="77777777" w:rsidTr="00B93012">
        <w:trPr>
          <w:jc w:val="center"/>
        </w:trPr>
        <w:tc>
          <w:tcPr>
            <w:tcW w:w="816" w:type="dxa"/>
            <w:tcBorders>
              <w:top w:val="single" w:sz="4" w:space="0" w:color="000000"/>
              <w:left w:val="single" w:sz="4" w:space="0" w:color="000000"/>
              <w:bottom w:val="single" w:sz="4" w:space="0" w:color="000000"/>
              <w:right w:val="single" w:sz="4" w:space="0" w:color="000000"/>
            </w:tcBorders>
            <w:vAlign w:val="center"/>
            <w:hideMark/>
          </w:tcPr>
          <w:p w14:paraId="2517482E" w14:textId="77777777" w:rsidR="0064581E" w:rsidRDefault="0064581E">
            <w:pPr>
              <w:jc w:val="center"/>
              <w:rPr>
                <w:rFonts w:ascii="Arial" w:hAnsi="Arial" w:cs="Arial"/>
                <w:iCs/>
                <w:sz w:val="18"/>
                <w:szCs w:val="18"/>
              </w:rPr>
            </w:pPr>
            <w:r>
              <w:rPr>
                <w:rFonts w:ascii="Arial" w:hAnsi="Arial" w:cs="Arial"/>
                <w:iCs/>
                <w:sz w:val="18"/>
                <w:szCs w:val="18"/>
              </w:rPr>
              <w:t>2.</w:t>
            </w:r>
          </w:p>
        </w:tc>
        <w:tc>
          <w:tcPr>
            <w:tcW w:w="0" w:type="auto"/>
            <w:vMerge/>
            <w:tcBorders>
              <w:top w:val="single" w:sz="4" w:space="0" w:color="000000"/>
              <w:left w:val="single" w:sz="4" w:space="0" w:color="000000"/>
              <w:bottom w:val="single" w:sz="4" w:space="0" w:color="auto"/>
              <w:right w:val="single" w:sz="4" w:space="0" w:color="000000"/>
            </w:tcBorders>
            <w:vAlign w:val="center"/>
            <w:hideMark/>
          </w:tcPr>
          <w:p w14:paraId="0938DFCF" w14:textId="77777777" w:rsidR="0064581E" w:rsidRDefault="0064581E">
            <w:pPr>
              <w:autoSpaceDN/>
              <w:rPr>
                <w:rFonts w:ascii="Arial" w:hAnsi="Arial" w:cs="Arial"/>
                <w:b/>
                <w:bCs/>
                <w:sz w:val="18"/>
                <w:szCs w:val="18"/>
              </w:rPr>
            </w:pPr>
          </w:p>
        </w:tc>
        <w:tc>
          <w:tcPr>
            <w:tcW w:w="3192" w:type="dxa"/>
            <w:tcBorders>
              <w:top w:val="single" w:sz="4" w:space="0" w:color="000000"/>
              <w:left w:val="single" w:sz="4" w:space="0" w:color="000000"/>
              <w:bottom w:val="single" w:sz="4" w:space="0" w:color="000000"/>
              <w:right w:val="single" w:sz="4" w:space="0" w:color="000000"/>
            </w:tcBorders>
            <w:vAlign w:val="center"/>
            <w:hideMark/>
          </w:tcPr>
          <w:p w14:paraId="65EECC88" w14:textId="77777777" w:rsidR="0064581E" w:rsidRDefault="0064581E">
            <w:pPr>
              <w:ind w:right="40"/>
              <w:jc w:val="center"/>
              <w:rPr>
                <w:rFonts w:ascii="Arial" w:eastAsia="Times New Roman" w:hAnsi="Arial" w:cs="Arial"/>
                <w:sz w:val="18"/>
                <w:szCs w:val="18"/>
                <w:lang w:eastAsia="pl-PL"/>
              </w:rPr>
            </w:pPr>
            <w:r>
              <w:rPr>
                <w:rFonts w:ascii="Arial" w:eastAsia="Times New Roman" w:hAnsi="Arial" w:cs="Arial"/>
                <w:sz w:val="18"/>
                <w:szCs w:val="18"/>
                <w:lang w:eastAsia="pl-PL"/>
              </w:rPr>
              <w:t>Zawiesiny ogólne</w:t>
            </w:r>
          </w:p>
        </w:tc>
        <w:tc>
          <w:tcPr>
            <w:tcW w:w="0" w:type="auto"/>
            <w:vMerge/>
            <w:tcBorders>
              <w:top w:val="single" w:sz="4" w:space="0" w:color="000000"/>
              <w:left w:val="single" w:sz="4" w:space="0" w:color="000000"/>
              <w:bottom w:val="single" w:sz="4" w:space="0" w:color="auto"/>
              <w:right w:val="single" w:sz="4" w:space="0" w:color="000000"/>
            </w:tcBorders>
            <w:vAlign w:val="center"/>
            <w:hideMark/>
          </w:tcPr>
          <w:p w14:paraId="1529706D" w14:textId="77777777" w:rsidR="0064581E" w:rsidRDefault="0064581E">
            <w:pPr>
              <w:autoSpaceDN/>
              <w:rPr>
                <w:rFonts w:ascii="Arial" w:hAnsi="Arial" w:cs="Arial"/>
                <w:b/>
                <w:sz w:val="18"/>
                <w:szCs w:val="18"/>
                <w:lang w:eastAsia="en-US"/>
              </w:rPr>
            </w:pPr>
          </w:p>
        </w:tc>
      </w:tr>
      <w:tr w:rsidR="0064581E" w14:paraId="6A03417F" w14:textId="77777777" w:rsidTr="00B93012">
        <w:trPr>
          <w:jc w:val="center"/>
        </w:trPr>
        <w:tc>
          <w:tcPr>
            <w:tcW w:w="816" w:type="dxa"/>
            <w:tcBorders>
              <w:top w:val="single" w:sz="4" w:space="0" w:color="000000"/>
              <w:left w:val="single" w:sz="4" w:space="0" w:color="000000"/>
              <w:bottom w:val="single" w:sz="4" w:space="0" w:color="000000"/>
              <w:right w:val="single" w:sz="4" w:space="0" w:color="000000"/>
            </w:tcBorders>
            <w:vAlign w:val="center"/>
            <w:hideMark/>
          </w:tcPr>
          <w:p w14:paraId="081F8B9B" w14:textId="77777777" w:rsidR="0064581E" w:rsidRDefault="0064581E">
            <w:pPr>
              <w:jc w:val="center"/>
              <w:rPr>
                <w:rFonts w:ascii="Arial" w:hAnsi="Arial" w:cs="Arial"/>
                <w:iCs/>
                <w:sz w:val="18"/>
                <w:szCs w:val="18"/>
              </w:rPr>
            </w:pPr>
            <w:r>
              <w:rPr>
                <w:rFonts w:ascii="Arial" w:hAnsi="Arial" w:cs="Arial"/>
                <w:iCs/>
                <w:sz w:val="18"/>
                <w:szCs w:val="18"/>
              </w:rPr>
              <w:t>3.</w:t>
            </w:r>
          </w:p>
        </w:tc>
        <w:tc>
          <w:tcPr>
            <w:tcW w:w="0" w:type="auto"/>
            <w:vMerge/>
            <w:tcBorders>
              <w:top w:val="single" w:sz="4" w:space="0" w:color="000000"/>
              <w:left w:val="single" w:sz="4" w:space="0" w:color="000000"/>
              <w:bottom w:val="single" w:sz="4" w:space="0" w:color="auto"/>
              <w:right w:val="single" w:sz="4" w:space="0" w:color="000000"/>
            </w:tcBorders>
            <w:vAlign w:val="center"/>
            <w:hideMark/>
          </w:tcPr>
          <w:p w14:paraId="3D3B6C09" w14:textId="77777777" w:rsidR="0064581E" w:rsidRDefault="0064581E">
            <w:pPr>
              <w:autoSpaceDN/>
              <w:rPr>
                <w:rFonts w:ascii="Arial" w:hAnsi="Arial" w:cs="Arial"/>
                <w:b/>
                <w:bCs/>
                <w:sz w:val="18"/>
                <w:szCs w:val="18"/>
              </w:rPr>
            </w:pPr>
          </w:p>
        </w:tc>
        <w:tc>
          <w:tcPr>
            <w:tcW w:w="3192" w:type="dxa"/>
            <w:tcBorders>
              <w:top w:val="single" w:sz="4" w:space="0" w:color="000000"/>
              <w:left w:val="single" w:sz="4" w:space="0" w:color="000000"/>
              <w:bottom w:val="single" w:sz="4" w:space="0" w:color="000000"/>
              <w:right w:val="single" w:sz="4" w:space="0" w:color="000000"/>
            </w:tcBorders>
            <w:vAlign w:val="center"/>
            <w:hideMark/>
          </w:tcPr>
          <w:p w14:paraId="2BAC6DFC" w14:textId="77777777" w:rsidR="0064581E" w:rsidRDefault="0064581E">
            <w:pPr>
              <w:ind w:right="40"/>
              <w:jc w:val="center"/>
              <w:rPr>
                <w:rFonts w:ascii="Arial" w:eastAsia="Times New Roman" w:hAnsi="Arial" w:cs="Arial"/>
                <w:sz w:val="18"/>
                <w:szCs w:val="18"/>
                <w:lang w:eastAsia="pl-PL"/>
              </w:rPr>
            </w:pPr>
            <w:r>
              <w:rPr>
                <w:rFonts w:ascii="Arial" w:eastAsia="Times New Roman" w:hAnsi="Arial" w:cs="Arial"/>
                <w:sz w:val="18"/>
                <w:szCs w:val="18"/>
                <w:lang w:eastAsia="pl-PL"/>
              </w:rPr>
              <w:t>Węglowodory ropopochodne</w:t>
            </w:r>
          </w:p>
        </w:tc>
        <w:tc>
          <w:tcPr>
            <w:tcW w:w="0" w:type="auto"/>
            <w:vMerge/>
            <w:tcBorders>
              <w:top w:val="single" w:sz="4" w:space="0" w:color="000000"/>
              <w:left w:val="single" w:sz="4" w:space="0" w:color="000000"/>
              <w:bottom w:val="single" w:sz="4" w:space="0" w:color="auto"/>
              <w:right w:val="single" w:sz="4" w:space="0" w:color="000000"/>
            </w:tcBorders>
            <w:vAlign w:val="center"/>
            <w:hideMark/>
          </w:tcPr>
          <w:p w14:paraId="110438C9" w14:textId="77777777" w:rsidR="0064581E" w:rsidRDefault="0064581E">
            <w:pPr>
              <w:autoSpaceDN/>
              <w:rPr>
                <w:rFonts w:ascii="Arial" w:hAnsi="Arial" w:cs="Arial"/>
                <w:b/>
                <w:sz w:val="18"/>
                <w:szCs w:val="18"/>
                <w:lang w:eastAsia="en-US"/>
              </w:rPr>
            </w:pPr>
          </w:p>
        </w:tc>
      </w:tr>
      <w:tr w:rsidR="0064581E" w14:paraId="4973CCDB" w14:textId="77777777" w:rsidTr="00B93012">
        <w:trPr>
          <w:jc w:val="center"/>
        </w:trPr>
        <w:tc>
          <w:tcPr>
            <w:tcW w:w="816" w:type="dxa"/>
            <w:tcBorders>
              <w:top w:val="single" w:sz="4" w:space="0" w:color="000000"/>
              <w:left w:val="single" w:sz="4" w:space="0" w:color="000000"/>
              <w:bottom w:val="single" w:sz="4" w:space="0" w:color="auto"/>
              <w:right w:val="single" w:sz="4" w:space="0" w:color="000000"/>
            </w:tcBorders>
            <w:vAlign w:val="center"/>
            <w:hideMark/>
          </w:tcPr>
          <w:p w14:paraId="19F4941C" w14:textId="625F3987" w:rsidR="0064581E" w:rsidRDefault="0064581E">
            <w:pPr>
              <w:jc w:val="center"/>
              <w:rPr>
                <w:rFonts w:ascii="Arial" w:hAnsi="Arial" w:cs="Arial"/>
                <w:iCs/>
                <w:sz w:val="18"/>
                <w:szCs w:val="18"/>
              </w:rPr>
            </w:pPr>
            <w:r>
              <w:rPr>
                <w:rFonts w:ascii="Arial" w:hAnsi="Arial" w:cs="Arial"/>
                <w:iCs/>
                <w:sz w:val="18"/>
                <w:szCs w:val="18"/>
              </w:rPr>
              <w:t>4.</w:t>
            </w:r>
          </w:p>
        </w:tc>
        <w:tc>
          <w:tcPr>
            <w:tcW w:w="0" w:type="auto"/>
            <w:vMerge/>
            <w:tcBorders>
              <w:top w:val="single" w:sz="4" w:space="0" w:color="000000"/>
              <w:left w:val="single" w:sz="4" w:space="0" w:color="000000"/>
              <w:bottom w:val="single" w:sz="4" w:space="0" w:color="auto"/>
              <w:right w:val="single" w:sz="4" w:space="0" w:color="000000"/>
            </w:tcBorders>
            <w:vAlign w:val="center"/>
            <w:hideMark/>
          </w:tcPr>
          <w:p w14:paraId="56E2AA05" w14:textId="77777777" w:rsidR="0064581E" w:rsidRDefault="0064581E">
            <w:pPr>
              <w:autoSpaceDN/>
              <w:rPr>
                <w:rFonts w:ascii="Arial" w:hAnsi="Arial" w:cs="Arial"/>
                <w:b/>
                <w:bCs/>
                <w:sz w:val="18"/>
                <w:szCs w:val="18"/>
              </w:rPr>
            </w:pPr>
          </w:p>
        </w:tc>
        <w:tc>
          <w:tcPr>
            <w:tcW w:w="3192" w:type="dxa"/>
            <w:tcBorders>
              <w:top w:val="single" w:sz="4" w:space="0" w:color="000000"/>
              <w:left w:val="single" w:sz="4" w:space="0" w:color="000000"/>
              <w:bottom w:val="single" w:sz="4" w:space="0" w:color="auto"/>
              <w:right w:val="single" w:sz="4" w:space="0" w:color="000000"/>
            </w:tcBorders>
            <w:vAlign w:val="center"/>
            <w:hideMark/>
          </w:tcPr>
          <w:p w14:paraId="50A17654" w14:textId="77777777" w:rsidR="0064581E" w:rsidRDefault="0064581E">
            <w:pPr>
              <w:ind w:right="40"/>
              <w:jc w:val="center"/>
              <w:rPr>
                <w:rFonts w:ascii="Arial" w:eastAsia="Times New Roman" w:hAnsi="Arial" w:cs="Arial"/>
                <w:sz w:val="18"/>
                <w:szCs w:val="18"/>
                <w:lang w:eastAsia="pl-PL"/>
              </w:rPr>
            </w:pPr>
            <w:r>
              <w:rPr>
                <w:rFonts w:ascii="Arial" w:eastAsia="Times New Roman" w:hAnsi="Arial" w:cs="Arial"/>
                <w:sz w:val="18"/>
                <w:szCs w:val="18"/>
                <w:lang w:eastAsia="pl-PL"/>
              </w:rPr>
              <w:t>Substancje ekstrahujące się eterem naftowym</w:t>
            </w:r>
          </w:p>
        </w:tc>
        <w:tc>
          <w:tcPr>
            <w:tcW w:w="0" w:type="auto"/>
            <w:vMerge/>
            <w:tcBorders>
              <w:top w:val="single" w:sz="4" w:space="0" w:color="000000"/>
              <w:left w:val="single" w:sz="4" w:space="0" w:color="000000"/>
              <w:bottom w:val="single" w:sz="4" w:space="0" w:color="auto"/>
              <w:right w:val="single" w:sz="4" w:space="0" w:color="000000"/>
            </w:tcBorders>
            <w:vAlign w:val="center"/>
            <w:hideMark/>
          </w:tcPr>
          <w:p w14:paraId="5D455FA9" w14:textId="77777777" w:rsidR="0064581E" w:rsidRDefault="0064581E">
            <w:pPr>
              <w:autoSpaceDN/>
              <w:rPr>
                <w:rFonts w:ascii="Arial" w:hAnsi="Arial" w:cs="Arial"/>
                <w:b/>
                <w:sz w:val="18"/>
                <w:szCs w:val="18"/>
                <w:lang w:eastAsia="en-US"/>
              </w:rPr>
            </w:pPr>
          </w:p>
        </w:tc>
      </w:tr>
    </w:tbl>
    <w:p w14:paraId="4D339282" w14:textId="54E23275" w:rsidR="0064581E" w:rsidRDefault="0064581E" w:rsidP="008D562D">
      <w:pPr>
        <w:pStyle w:val="Akapitzlist"/>
        <w:numPr>
          <w:ilvl w:val="0"/>
          <w:numId w:val="29"/>
        </w:numPr>
        <w:spacing w:before="120" w:after="120" w:line="276" w:lineRule="auto"/>
        <w:rPr>
          <w:rFonts w:ascii="Arial" w:hAnsi="Arial" w:cs="Arial"/>
          <w:b/>
        </w:rPr>
      </w:pPr>
      <w:r>
        <w:rPr>
          <w:rFonts w:ascii="Arial" w:hAnsi="Arial" w:cs="Arial"/>
          <w:b/>
        </w:rPr>
        <w:t>w okresie od 18 sierpnia 2022r.</w:t>
      </w:r>
    </w:p>
    <w:tbl>
      <w:tblPr>
        <w:tblW w:w="9072" w:type="dxa"/>
        <w:tblInd w:w="-5" w:type="dxa"/>
        <w:tblBorders>
          <w:top w:val="single" w:sz="4" w:space="0" w:color="000000"/>
          <w:left w:val="single" w:sz="4" w:space="0" w:color="000000"/>
          <w:right w:val="single" w:sz="4" w:space="0" w:color="000000"/>
          <w:insideH w:val="single" w:sz="4" w:space="0" w:color="000000"/>
          <w:insideV w:val="single" w:sz="4" w:space="0" w:color="000000"/>
        </w:tblBorders>
        <w:tblLook w:val="04A0" w:firstRow="1" w:lastRow="0" w:firstColumn="1" w:lastColumn="0" w:noHBand="0" w:noVBand="1"/>
        <w:tblCaption w:val="tabela"/>
        <w:tblDescription w:val="harmonogram pomiaru jakości ścieków z regeneracji emulsji olejowych i wód zaolejonych od 18 sierpnia 2022 r."/>
      </w:tblPr>
      <w:tblGrid>
        <w:gridCol w:w="851"/>
        <w:gridCol w:w="2523"/>
        <w:gridCol w:w="3005"/>
        <w:gridCol w:w="2693"/>
      </w:tblGrid>
      <w:tr w:rsidR="00A74E1E" w14:paraId="3F2F81F0" w14:textId="77777777" w:rsidTr="008371D7">
        <w:tc>
          <w:tcPr>
            <w:tcW w:w="851" w:type="dxa"/>
            <w:tcBorders>
              <w:top w:val="single" w:sz="4" w:space="0" w:color="000000"/>
              <w:left w:val="single" w:sz="4" w:space="0" w:color="000000"/>
              <w:bottom w:val="single" w:sz="4" w:space="0" w:color="000000"/>
              <w:right w:val="single" w:sz="4" w:space="0" w:color="000000"/>
            </w:tcBorders>
            <w:vAlign w:val="center"/>
          </w:tcPr>
          <w:p w14:paraId="725029C9" w14:textId="77777777" w:rsidR="00A74E1E" w:rsidRDefault="00A74E1E" w:rsidP="00A7075F">
            <w:pPr>
              <w:jc w:val="center"/>
              <w:rPr>
                <w:rFonts w:ascii="Arial" w:hAnsi="Arial" w:cs="Arial"/>
                <w:b/>
                <w:bCs/>
                <w:iCs/>
                <w:sz w:val="18"/>
                <w:szCs w:val="18"/>
              </w:rPr>
            </w:pPr>
            <w:r>
              <w:rPr>
                <w:rFonts w:ascii="Arial" w:hAnsi="Arial" w:cs="Arial"/>
                <w:b/>
                <w:bCs/>
                <w:iCs/>
                <w:sz w:val="18"/>
                <w:szCs w:val="18"/>
              </w:rPr>
              <w:t>Lp.</w:t>
            </w:r>
          </w:p>
        </w:tc>
        <w:tc>
          <w:tcPr>
            <w:tcW w:w="2523" w:type="dxa"/>
            <w:tcBorders>
              <w:top w:val="single" w:sz="4" w:space="0" w:color="000000"/>
              <w:left w:val="single" w:sz="4" w:space="0" w:color="000000"/>
              <w:bottom w:val="single" w:sz="4" w:space="0" w:color="000000"/>
              <w:right w:val="single" w:sz="4" w:space="0" w:color="000000"/>
            </w:tcBorders>
            <w:vAlign w:val="center"/>
          </w:tcPr>
          <w:p w14:paraId="4EEC6077" w14:textId="77777777" w:rsidR="00A74E1E" w:rsidRDefault="00A74E1E" w:rsidP="008371D7">
            <w:pPr>
              <w:jc w:val="center"/>
              <w:rPr>
                <w:rFonts w:ascii="Arial" w:hAnsi="Arial" w:cs="Arial"/>
                <w:b/>
                <w:bCs/>
                <w:iCs/>
                <w:sz w:val="18"/>
                <w:szCs w:val="18"/>
              </w:rPr>
            </w:pPr>
            <w:r>
              <w:rPr>
                <w:rFonts w:ascii="Arial" w:hAnsi="Arial" w:cs="Arial"/>
                <w:b/>
                <w:bCs/>
                <w:iCs/>
                <w:sz w:val="18"/>
                <w:szCs w:val="18"/>
              </w:rPr>
              <w:t>Punkt pomiarowy</w:t>
            </w:r>
          </w:p>
        </w:tc>
        <w:tc>
          <w:tcPr>
            <w:tcW w:w="3005" w:type="dxa"/>
            <w:tcBorders>
              <w:top w:val="single" w:sz="4" w:space="0" w:color="000000"/>
              <w:left w:val="single" w:sz="4" w:space="0" w:color="000000"/>
              <w:bottom w:val="single" w:sz="4" w:space="0" w:color="000000"/>
              <w:right w:val="single" w:sz="4" w:space="0" w:color="000000"/>
            </w:tcBorders>
            <w:vAlign w:val="center"/>
          </w:tcPr>
          <w:p w14:paraId="2007DBCC" w14:textId="77777777" w:rsidR="00A74E1E" w:rsidRDefault="00A74E1E" w:rsidP="00A7075F">
            <w:pPr>
              <w:ind w:right="40"/>
              <w:jc w:val="center"/>
              <w:rPr>
                <w:rFonts w:ascii="Arial" w:hAnsi="Arial" w:cs="Arial"/>
                <w:b/>
                <w:sz w:val="18"/>
                <w:szCs w:val="18"/>
                <w:lang w:eastAsia="en-US"/>
              </w:rPr>
            </w:pPr>
            <w:r>
              <w:rPr>
                <w:rFonts w:ascii="Arial" w:hAnsi="Arial" w:cs="Arial"/>
                <w:b/>
                <w:bCs/>
                <w:sz w:val="18"/>
                <w:szCs w:val="18"/>
              </w:rPr>
              <w:t xml:space="preserve">Rodzaj substancji zanieczyszczających </w:t>
            </w:r>
          </w:p>
        </w:tc>
        <w:tc>
          <w:tcPr>
            <w:tcW w:w="2693" w:type="dxa"/>
            <w:tcBorders>
              <w:top w:val="single" w:sz="4" w:space="0" w:color="000000"/>
              <w:left w:val="single" w:sz="4" w:space="0" w:color="000000"/>
              <w:bottom w:val="single" w:sz="4" w:space="0" w:color="000000"/>
              <w:right w:val="single" w:sz="4" w:space="0" w:color="000000"/>
            </w:tcBorders>
            <w:vAlign w:val="center"/>
            <w:hideMark/>
          </w:tcPr>
          <w:p w14:paraId="6887DCD3" w14:textId="77777777" w:rsidR="00A74E1E" w:rsidRDefault="00A74E1E" w:rsidP="00A7075F">
            <w:pPr>
              <w:ind w:right="40"/>
              <w:jc w:val="center"/>
              <w:rPr>
                <w:rFonts w:ascii="Arial" w:hAnsi="Arial" w:cs="Arial"/>
                <w:b/>
                <w:bCs/>
                <w:iCs/>
                <w:sz w:val="18"/>
                <w:szCs w:val="18"/>
              </w:rPr>
            </w:pPr>
            <w:r>
              <w:rPr>
                <w:rFonts w:ascii="Arial" w:hAnsi="Arial" w:cs="Arial"/>
                <w:b/>
                <w:sz w:val="18"/>
                <w:szCs w:val="18"/>
                <w:lang w:eastAsia="en-US"/>
              </w:rPr>
              <w:t xml:space="preserve">Minimalna częstotliwość monitorowania </w:t>
            </w:r>
            <w:r>
              <w:rPr>
                <w:rFonts w:ascii="Arial" w:hAnsi="Arial" w:cs="Arial"/>
                <w:b/>
                <w:sz w:val="18"/>
                <w:szCs w:val="18"/>
                <w:vertAlign w:val="superscript"/>
                <w:lang w:eastAsia="en-US"/>
              </w:rPr>
              <w:t>1),2)</w:t>
            </w:r>
          </w:p>
        </w:tc>
      </w:tr>
      <w:tr w:rsidR="00A74E1E" w14:paraId="696B3540" w14:textId="77777777" w:rsidTr="008371D7">
        <w:tc>
          <w:tcPr>
            <w:tcW w:w="851" w:type="dxa"/>
            <w:tcBorders>
              <w:top w:val="single" w:sz="4" w:space="0" w:color="000000"/>
              <w:left w:val="single" w:sz="4" w:space="0" w:color="000000"/>
              <w:bottom w:val="single" w:sz="4" w:space="0" w:color="000000"/>
              <w:right w:val="single" w:sz="4" w:space="0" w:color="000000"/>
            </w:tcBorders>
            <w:vAlign w:val="center"/>
            <w:hideMark/>
          </w:tcPr>
          <w:p w14:paraId="1C98B49F" w14:textId="77777777" w:rsidR="00A74E1E" w:rsidRDefault="00A74E1E" w:rsidP="00A7075F">
            <w:pPr>
              <w:jc w:val="center"/>
              <w:rPr>
                <w:rFonts w:ascii="Arial" w:hAnsi="Arial" w:cs="Arial"/>
                <w:iCs/>
                <w:sz w:val="18"/>
                <w:szCs w:val="18"/>
              </w:rPr>
            </w:pPr>
            <w:r>
              <w:rPr>
                <w:rFonts w:ascii="Arial" w:hAnsi="Arial" w:cs="Arial"/>
                <w:iCs/>
                <w:sz w:val="18"/>
                <w:szCs w:val="18"/>
              </w:rPr>
              <w:t>1.</w:t>
            </w:r>
          </w:p>
        </w:tc>
        <w:tc>
          <w:tcPr>
            <w:tcW w:w="2523" w:type="dxa"/>
            <w:vMerge w:val="restart"/>
            <w:tcBorders>
              <w:top w:val="single" w:sz="4" w:space="0" w:color="000000"/>
              <w:left w:val="single" w:sz="4" w:space="0" w:color="000000"/>
              <w:right w:val="single" w:sz="4" w:space="0" w:color="000000"/>
            </w:tcBorders>
            <w:vAlign w:val="center"/>
          </w:tcPr>
          <w:p w14:paraId="649DC1BF" w14:textId="42777656" w:rsidR="00A74E1E" w:rsidRDefault="00A74E1E" w:rsidP="00A7075F">
            <w:pPr>
              <w:jc w:val="center"/>
              <w:rPr>
                <w:rFonts w:ascii="Arial" w:hAnsi="Arial" w:cs="Arial"/>
                <w:b/>
                <w:bCs/>
                <w:sz w:val="2"/>
                <w:szCs w:val="2"/>
              </w:rPr>
            </w:pPr>
            <w:r>
              <w:rPr>
                <w:rFonts w:ascii="Arial" w:eastAsia="Times New Roman" w:hAnsi="Arial" w:cs="Arial"/>
                <w:sz w:val="18"/>
                <w:szCs w:val="18"/>
                <w:lang w:eastAsia="pl-PL"/>
              </w:rPr>
              <w:t>Studzienka Z-4 połączeniowa na wylocie do kanalizacji zakładowej, przemysłowo- sanitarnej</w:t>
            </w:r>
          </w:p>
        </w:tc>
        <w:tc>
          <w:tcPr>
            <w:tcW w:w="3005" w:type="dxa"/>
            <w:vMerge w:val="restart"/>
            <w:tcBorders>
              <w:top w:val="single" w:sz="4" w:space="0" w:color="000000"/>
              <w:left w:val="single" w:sz="4" w:space="0" w:color="000000"/>
              <w:right w:val="single" w:sz="4" w:space="0" w:color="000000"/>
            </w:tcBorders>
            <w:vAlign w:val="center"/>
            <w:hideMark/>
          </w:tcPr>
          <w:p w14:paraId="131EAB95" w14:textId="77777777" w:rsidR="00A74E1E" w:rsidRPr="00624CA2" w:rsidRDefault="00A74E1E" w:rsidP="00A7075F">
            <w:pPr>
              <w:ind w:right="40"/>
              <w:jc w:val="center"/>
              <w:rPr>
                <w:rFonts w:ascii="Arial" w:hAnsi="Arial" w:cs="Arial"/>
                <w:bCs/>
                <w:strike/>
                <w:sz w:val="18"/>
                <w:szCs w:val="18"/>
                <w:lang w:eastAsia="en-US"/>
              </w:rPr>
            </w:pPr>
            <w:r>
              <w:rPr>
                <w:rFonts w:ascii="Arial" w:hAnsi="Arial" w:cs="Arial"/>
                <w:bCs/>
                <w:sz w:val="18"/>
                <w:szCs w:val="18"/>
                <w:lang w:eastAsia="en-US"/>
              </w:rPr>
              <w:t>Indeks oleju węglowodorowego (HOI)</w:t>
            </w:r>
          </w:p>
        </w:tc>
        <w:tc>
          <w:tcPr>
            <w:tcW w:w="2693" w:type="dxa"/>
            <w:vMerge w:val="restart"/>
            <w:tcBorders>
              <w:top w:val="single" w:sz="4" w:space="0" w:color="000000"/>
              <w:left w:val="single" w:sz="4" w:space="0" w:color="000000"/>
              <w:bottom w:val="single" w:sz="4" w:space="0" w:color="000000"/>
              <w:right w:val="single" w:sz="4" w:space="0" w:color="000000"/>
            </w:tcBorders>
            <w:vAlign w:val="center"/>
          </w:tcPr>
          <w:p w14:paraId="1AA93BE3" w14:textId="77777777" w:rsidR="00A74E1E" w:rsidRDefault="00A74E1E" w:rsidP="00A7075F">
            <w:pPr>
              <w:ind w:right="40"/>
              <w:jc w:val="center"/>
              <w:rPr>
                <w:rFonts w:ascii="Arial" w:hAnsi="Arial" w:cs="Arial"/>
                <w:bCs/>
                <w:sz w:val="18"/>
                <w:szCs w:val="18"/>
                <w:lang w:eastAsia="en-US"/>
              </w:rPr>
            </w:pPr>
            <w:r>
              <w:rPr>
                <w:rFonts w:ascii="Arial" w:hAnsi="Arial" w:cs="Arial"/>
                <w:bCs/>
                <w:sz w:val="18"/>
                <w:szCs w:val="18"/>
                <w:lang w:eastAsia="en-US"/>
              </w:rPr>
              <w:t>raz dziennie</w:t>
            </w:r>
          </w:p>
        </w:tc>
      </w:tr>
      <w:tr w:rsidR="00A74E1E" w14:paraId="5341E966" w14:textId="77777777" w:rsidTr="008371D7">
        <w:tc>
          <w:tcPr>
            <w:tcW w:w="851" w:type="dxa"/>
            <w:tcBorders>
              <w:top w:val="single" w:sz="4" w:space="0" w:color="000000"/>
              <w:left w:val="single" w:sz="4" w:space="0" w:color="000000"/>
              <w:bottom w:val="single" w:sz="4" w:space="0" w:color="000000"/>
              <w:right w:val="single" w:sz="4" w:space="0" w:color="000000"/>
            </w:tcBorders>
            <w:vAlign w:val="center"/>
            <w:hideMark/>
          </w:tcPr>
          <w:p w14:paraId="50E6C485" w14:textId="77777777" w:rsidR="00A74E1E" w:rsidRDefault="00A74E1E" w:rsidP="00A7075F">
            <w:pPr>
              <w:jc w:val="center"/>
              <w:rPr>
                <w:rFonts w:ascii="Arial" w:hAnsi="Arial" w:cs="Arial"/>
                <w:iCs/>
                <w:sz w:val="18"/>
                <w:szCs w:val="18"/>
              </w:rPr>
            </w:pPr>
            <w:r>
              <w:rPr>
                <w:rFonts w:ascii="Arial" w:hAnsi="Arial" w:cs="Arial"/>
                <w:iCs/>
                <w:sz w:val="18"/>
                <w:szCs w:val="18"/>
              </w:rPr>
              <w:t>2.</w:t>
            </w:r>
          </w:p>
        </w:tc>
        <w:tc>
          <w:tcPr>
            <w:tcW w:w="2523" w:type="dxa"/>
            <w:vMerge/>
            <w:tcBorders>
              <w:left w:val="single" w:sz="4" w:space="0" w:color="000000"/>
              <w:right w:val="single" w:sz="4" w:space="0" w:color="000000"/>
            </w:tcBorders>
            <w:vAlign w:val="center"/>
            <w:hideMark/>
          </w:tcPr>
          <w:p w14:paraId="400E0E37" w14:textId="77777777" w:rsidR="00A74E1E" w:rsidRDefault="00A74E1E" w:rsidP="00A7075F">
            <w:pPr>
              <w:autoSpaceDN/>
              <w:rPr>
                <w:rFonts w:ascii="Arial" w:hAnsi="Arial" w:cs="Arial"/>
                <w:b/>
                <w:bCs/>
                <w:sz w:val="2"/>
                <w:szCs w:val="2"/>
              </w:rPr>
            </w:pPr>
          </w:p>
        </w:tc>
        <w:tc>
          <w:tcPr>
            <w:tcW w:w="3005" w:type="dxa"/>
            <w:vMerge/>
            <w:tcBorders>
              <w:left w:val="single" w:sz="4" w:space="0" w:color="000000"/>
              <w:bottom w:val="single" w:sz="4" w:space="0" w:color="000000"/>
              <w:right w:val="single" w:sz="4" w:space="0" w:color="000000"/>
            </w:tcBorders>
            <w:vAlign w:val="center"/>
            <w:hideMark/>
          </w:tcPr>
          <w:p w14:paraId="76441D08" w14:textId="77777777" w:rsidR="00A74E1E" w:rsidRDefault="00A74E1E" w:rsidP="00A7075F">
            <w:pPr>
              <w:ind w:right="40"/>
              <w:jc w:val="center"/>
              <w:rPr>
                <w:rFonts w:ascii="Arial" w:hAnsi="Arial" w:cs="Arial"/>
                <w:bCs/>
                <w:sz w:val="18"/>
                <w:szCs w:val="18"/>
                <w:lang w:eastAsia="en-US"/>
              </w:rPr>
            </w:pPr>
          </w:p>
        </w:tc>
        <w:tc>
          <w:tcPr>
            <w:tcW w:w="2693" w:type="dxa"/>
            <w:vMerge/>
            <w:tcBorders>
              <w:top w:val="single" w:sz="4" w:space="0" w:color="000000"/>
              <w:left w:val="single" w:sz="4" w:space="0" w:color="000000"/>
              <w:bottom w:val="single" w:sz="4" w:space="0" w:color="000000"/>
              <w:right w:val="single" w:sz="4" w:space="0" w:color="000000"/>
            </w:tcBorders>
            <w:vAlign w:val="center"/>
            <w:hideMark/>
          </w:tcPr>
          <w:p w14:paraId="2E1ABFEE" w14:textId="77777777" w:rsidR="00A74E1E" w:rsidRDefault="00A74E1E" w:rsidP="00A7075F">
            <w:pPr>
              <w:autoSpaceDN/>
              <w:rPr>
                <w:rFonts w:ascii="Arial" w:hAnsi="Arial" w:cs="Arial"/>
                <w:bCs/>
                <w:sz w:val="18"/>
                <w:szCs w:val="18"/>
                <w:lang w:eastAsia="en-US"/>
              </w:rPr>
            </w:pPr>
          </w:p>
        </w:tc>
      </w:tr>
      <w:tr w:rsidR="00A74E1E" w14:paraId="35EFD392" w14:textId="77777777" w:rsidTr="008371D7">
        <w:trPr>
          <w:trHeight w:val="192"/>
        </w:trPr>
        <w:tc>
          <w:tcPr>
            <w:tcW w:w="851" w:type="dxa"/>
            <w:tcBorders>
              <w:top w:val="single" w:sz="4" w:space="0" w:color="000000"/>
              <w:left w:val="single" w:sz="4" w:space="0" w:color="000000"/>
              <w:bottom w:val="single" w:sz="4" w:space="0" w:color="000000"/>
              <w:right w:val="single" w:sz="4" w:space="0" w:color="000000"/>
            </w:tcBorders>
            <w:vAlign w:val="center"/>
            <w:hideMark/>
          </w:tcPr>
          <w:p w14:paraId="22A3C307" w14:textId="77777777" w:rsidR="00A74E1E" w:rsidRDefault="00A74E1E" w:rsidP="00A7075F">
            <w:pPr>
              <w:jc w:val="center"/>
              <w:rPr>
                <w:rFonts w:ascii="Arial" w:hAnsi="Arial" w:cs="Arial"/>
                <w:iCs/>
                <w:sz w:val="18"/>
                <w:szCs w:val="18"/>
              </w:rPr>
            </w:pPr>
            <w:r>
              <w:rPr>
                <w:rFonts w:ascii="Arial" w:hAnsi="Arial" w:cs="Arial"/>
                <w:iCs/>
                <w:sz w:val="18"/>
                <w:szCs w:val="18"/>
              </w:rPr>
              <w:t>3.</w:t>
            </w:r>
          </w:p>
        </w:tc>
        <w:tc>
          <w:tcPr>
            <w:tcW w:w="2523" w:type="dxa"/>
            <w:vMerge/>
            <w:tcBorders>
              <w:left w:val="single" w:sz="4" w:space="0" w:color="000000"/>
              <w:right w:val="single" w:sz="4" w:space="0" w:color="000000"/>
            </w:tcBorders>
            <w:vAlign w:val="center"/>
            <w:hideMark/>
          </w:tcPr>
          <w:p w14:paraId="7F7D9644" w14:textId="77777777" w:rsidR="00A74E1E" w:rsidRDefault="00A74E1E" w:rsidP="00A7075F">
            <w:pPr>
              <w:autoSpaceDN/>
              <w:rPr>
                <w:rFonts w:ascii="Arial" w:hAnsi="Arial" w:cs="Arial"/>
                <w:b/>
                <w:bCs/>
                <w:sz w:val="2"/>
                <w:szCs w:val="2"/>
              </w:rPr>
            </w:pPr>
          </w:p>
        </w:tc>
        <w:tc>
          <w:tcPr>
            <w:tcW w:w="3005" w:type="dxa"/>
            <w:tcBorders>
              <w:top w:val="single" w:sz="4" w:space="0" w:color="000000"/>
              <w:left w:val="single" w:sz="4" w:space="0" w:color="000000"/>
              <w:bottom w:val="single" w:sz="4" w:space="0" w:color="000000"/>
              <w:right w:val="single" w:sz="4" w:space="0" w:color="000000"/>
            </w:tcBorders>
            <w:vAlign w:val="center"/>
            <w:hideMark/>
          </w:tcPr>
          <w:p w14:paraId="1EE9ADE5" w14:textId="3ACA5DE1" w:rsidR="00A74E1E" w:rsidRDefault="00A74E1E" w:rsidP="00A7075F">
            <w:pPr>
              <w:ind w:right="40"/>
              <w:jc w:val="center"/>
              <w:rPr>
                <w:rFonts w:ascii="Arial" w:hAnsi="Arial" w:cs="Arial"/>
                <w:bCs/>
                <w:sz w:val="18"/>
                <w:szCs w:val="18"/>
                <w:lang w:eastAsia="en-US"/>
              </w:rPr>
            </w:pPr>
            <w:r w:rsidRPr="00A61788">
              <w:rPr>
                <w:rFonts w:ascii="Arial" w:hAnsi="Arial" w:cs="Arial"/>
                <w:color w:val="000000"/>
                <w:sz w:val="18"/>
                <w:szCs w:val="18"/>
              </w:rPr>
              <w:t>Sześciowartościowy chrom (wyrażany jako Cr(VI)</w:t>
            </w:r>
            <w:r w:rsidR="00AF78DB">
              <w:rPr>
                <w:rFonts w:ascii="Arial" w:hAnsi="Arial" w:cs="Arial"/>
                <w:color w:val="000000"/>
                <w:sz w:val="18"/>
                <w:szCs w:val="18"/>
              </w:rPr>
              <w:t>)</w:t>
            </w:r>
          </w:p>
        </w:tc>
        <w:tc>
          <w:tcPr>
            <w:tcW w:w="2693" w:type="dxa"/>
            <w:tcBorders>
              <w:top w:val="single" w:sz="4" w:space="0" w:color="000000"/>
              <w:left w:val="single" w:sz="4" w:space="0" w:color="000000"/>
              <w:bottom w:val="single" w:sz="4" w:space="0" w:color="000000"/>
              <w:right w:val="single" w:sz="4" w:space="0" w:color="000000"/>
            </w:tcBorders>
            <w:vAlign w:val="center"/>
          </w:tcPr>
          <w:p w14:paraId="56773317" w14:textId="21E4E32B" w:rsidR="00A74E1E" w:rsidRDefault="00A74E1E" w:rsidP="008371D7">
            <w:pPr>
              <w:ind w:right="40"/>
              <w:jc w:val="center"/>
              <w:rPr>
                <w:rFonts w:ascii="Arial" w:hAnsi="Arial" w:cs="Arial"/>
                <w:b/>
                <w:sz w:val="12"/>
                <w:szCs w:val="12"/>
                <w:lang w:eastAsia="en-US"/>
              </w:rPr>
            </w:pPr>
            <w:r>
              <w:rPr>
                <w:rFonts w:ascii="Arial" w:hAnsi="Arial" w:cs="Arial"/>
                <w:bCs/>
                <w:sz w:val="18"/>
                <w:szCs w:val="18"/>
                <w:lang w:eastAsia="en-US"/>
              </w:rPr>
              <w:t>raz dziennie</w:t>
            </w:r>
          </w:p>
        </w:tc>
      </w:tr>
      <w:tr w:rsidR="00A74E1E" w14:paraId="137960B3" w14:textId="77777777" w:rsidTr="008371D7">
        <w:tc>
          <w:tcPr>
            <w:tcW w:w="851" w:type="dxa"/>
            <w:tcBorders>
              <w:top w:val="single" w:sz="4" w:space="0" w:color="000000"/>
              <w:left w:val="single" w:sz="4" w:space="0" w:color="000000"/>
              <w:bottom w:val="single" w:sz="4" w:space="0" w:color="000000"/>
              <w:right w:val="single" w:sz="4" w:space="0" w:color="000000"/>
            </w:tcBorders>
            <w:vAlign w:val="center"/>
            <w:hideMark/>
          </w:tcPr>
          <w:p w14:paraId="4C945630" w14:textId="107BB6FE" w:rsidR="00A74E1E" w:rsidRDefault="00A74E1E" w:rsidP="008371D7">
            <w:pPr>
              <w:jc w:val="center"/>
              <w:rPr>
                <w:rFonts w:ascii="Arial" w:hAnsi="Arial" w:cs="Arial"/>
                <w:spacing w:val="-4"/>
                <w:sz w:val="18"/>
                <w:szCs w:val="18"/>
              </w:rPr>
            </w:pPr>
            <w:r>
              <w:rPr>
                <w:rFonts w:ascii="Arial" w:hAnsi="Arial" w:cs="Arial"/>
                <w:spacing w:val="-4"/>
                <w:sz w:val="18"/>
                <w:szCs w:val="18"/>
              </w:rPr>
              <w:t>4.</w:t>
            </w:r>
          </w:p>
        </w:tc>
        <w:tc>
          <w:tcPr>
            <w:tcW w:w="2523" w:type="dxa"/>
            <w:vMerge/>
            <w:tcBorders>
              <w:left w:val="single" w:sz="4" w:space="0" w:color="000000"/>
              <w:right w:val="single" w:sz="4" w:space="0" w:color="000000"/>
            </w:tcBorders>
            <w:vAlign w:val="center"/>
            <w:hideMark/>
          </w:tcPr>
          <w:p w14:paraId="71BB5A95" w14:textId="77777777" w:rsidR="00A74E1E" w:rsidRDefault="00A74E1E" w:rsidP="00A7075F">
            <w:pPr>
              <w:autoSpaceDN/>
              <w:rPr>
                <w:rFonts w:ascii="Arial" w:hAnsi="Arial" w:cs="Arial"/>
                <w:b/>
                <w:bCs/>
                <w:sz w:val="2"/>
                <w:szCs w:val="2"/>
              </w:rPr>
            </w:pPr>
          </w:p>
        </w:tc>
        <w:tc>
          <w:tcPr>
            <w:tcW w:w="3005" w:type="dxa"/>
            <w:tcBorders>
              <w:top w:val="single" w:sz="4" w:space="0" w:color="000000"/>
              <w:left w:val="single" w:sz="4" w:space="0" w:color="000000"/>
              <w:bottom w:val="single" w:sz="4" w:space="0" w:color="000000"/>
              <w:right w:val="single" w:sz="4" w:space="0" w:color="000000"/>
            </w:tcBorders>
            <w:vAlign w:val="center"/>
            <w:hideMark/>
          </w:tcPr>
          <w:p w14:paraId="3B8EFC97" w14:textId="77777777" w:rsidR="00A74E1E" w:rsidRDefault="00A74E1E" w:rsidP="00A7075F">
            <w:pPr>
              <w:ind w:right="40"/>
              <w:jc w:val="center"/>
              <w:rPr>
                <w:rFonts w:ascii="Arial" w:hAnsi="Arial" w:cs="Arial"/>
                <w:sz w:val="18"/>
                <w:szCs w:val="18"/>
              </w:rPr>
            </w:pPr>
            <w:r>
              <w:rPr>
                <w:rFonts w:ascii="Arial" w:hAnsi="Arial" w:cs="Arial"/>
                <w:sz w:val="18"/>
                <w:szCs w:val="18"/>
              </w:rPr>
              <w:t>PFOA</w:t>
            </w:r>
          </w:p>
        </w:tc>
        <w:tc>
          <w:tcPr>
            <w:tcW w:w="2693" w:type="dxa"/>
            <w:vMerge w:val="restart"/>
            <w:tcBorders>
              <w:top w:val="single" w:sz="4" w:space="0" w:color="000000"/>
              <w:left w:val="single" w:sz="4" w:space="0" w:color="000000"/>
              <w:bottom w:val="single" w:sz="4" w:space="0" w:color="000000"/>
              <w:right w:val="single" w:sz="4" w:space="0" w:color="000000"/>
            </w:tcBorders>
            <w:vAlign w:val="center"/>
            <w:hideMark/>
          </w:tcPr>
          <w:p w14:paraId="777D0D6F" w14:textId="77777777" w:rsidR="00A74E1E" w:rsidRDefault="00A74E1E" w:rsidP="00A7075F">
            <w:pPr>
              <w:ind w:right="40"/>
              <w:jc w:val="center"/>
              <w:rPr>
                <w:rFonts w:ascii="Arial" w:hAnsi="Arial" w:cs="Arial"/>
                <w:bCs/>
                <w:sz w:val="18"/>
                <w:szCs w:val="18"/>
                <w:lang w:eastAsia="en-US"/>
              </w:rPr>
            </w:pPr>
            <w:r>
              <w:rPr>
                <w:rFonts w:ascii="Arial" w:hAnsi="Arial" w:cs="Arial"/>
                <w:spacing w:val="-1"/>
                <w:sz w:val="18"/>
                <w:szCs w:val="18"/>
              </w:rPr>
              <w:t>co najmniej raz na sześć miesięcy</w:t>
            </w:r>
          </w:p>
        </w:tc>
      </w:tr>
      <w:tr w:rsidR="00A74E1E" w14:paraId="043EDD89" w14:textId="77777777" w:rsidTr="008371D7">
        <w:tc>
          <w:tcPr>
            <w:tcW w:w="851" w:type="dxa"/>
            <w:tcBorders>
              <w:top w:val="single" w:sz="4" w:space="0" w:color="000000"/>
              <w:left w:val="single" w:sz="4" w:space="0" w:color="000000"/>
              <w:bottom w:val="single" w:sz="4" w:space="0" w:color="000000"/>
              <w:right w:val="single" w:sz="4" w:space="0" w:color="000000"/>
            </w:tcBorders>
            <w:vAlign w:val="center"/>
            <w:hideMark/>
          </w:tcPr>
          <w:p w14:paraId="327F72CB" w14:textId="5A7F15BA" w:rsidR="00A74E1E" w:rsidRDefault="00A74E1E" w:rsidP="008371D7">
            <w:pPr>
              <w:jc w:val="center"/>
              <w:rPr>
                <w:rFonts w:ascii="Arial" w:hAnsi="Arial" w:cs="Arial"/>
                <w:spacing w:val="-4"/>
                <w:sz w:val="18"/>
                <w:szCs w:val="18"/>
              </w:rPr>
            </w:pPr>
            <w:r>
              <w:rPr>
                <w:rFonts w:ascii="Arial" w:hAnsi="Arial" w:cs="Arial"/>
                <w:spacing w:val="-4"/>
                <w:sz w:val="18"/>
                <w:szCs w:val="18"/>
              </w:rPr>
              <w:t>5.</w:t>
            </w:r>
          </w:p>
        </w:tc>
        <w:tc>
          <w:tcPr>
            <w:tcW w:w="2523" w:type="dxa"/>
            <w:vMerge/>
            <w:tcBorders>
              <w:left w:val="single" w:sz="4" w:space="0" w:color="000000"/>
              <w:right w:val="single" w:sz="4" w:space="0" w:color="000000"/>
            </w:tcBorders>
            <w:vAlign w:val="center"/>
            <w:hideMark/>
          </w:tcPr>
          <w:p w14:paraId="5E639F53" w14:textId="77777777" w:rsidR="00A74E1E" w:rsidRDefault="00A74E1E" w:rsidP="00A7075F">
            <w:pPr>
              <w:autoSpaceDN/>
              <w:rPr>
                <w:rFonts w:ascii="Arial" w:hAnsi="Arial" w:cs="Arial"/>
                <w:b/>
                <w:bCs/>
                <w:sz w:val="2"/>
                <w:szCs w:val="2"/>
              </w:rPr>
            </w:pPr>
          </w:p>
        </w:tc>
        <w:tc>
          <w:tcPr>
            <w:tcW w:w="3005" w:type="dxa"/>
            <w:tcBorders>
              <w:top w:val="single" w:sz="4" w:space="0" w:color="000000"/>
              <w:left w:val="single" w:sz="4" w:space="0" w:color="000000"/>
              <w:bottom w:val="single" w:sz="4" w:space="0" w:color="000000"/>
              <w:right w:val="single" w:sz="4" w:space="0" w:color="000000"/>
            </w:tcBorders>
            <w:vAlign w:val="center"/>
            <w:hideMark/>
          </w:tcPr>
          <w:p w14:paraId="2EE41B3B" w14:textId="77777777" w:rsidR="00A74E1E" w:rsidRDefault="00A74E1E" w:rsidP="00A7075F">
            <w:pPr>
              <w:ind w:right="40"/>
              <w:jc w:val="center"/>
              <w:rPr>
                <w:rFonts w:ascii="Arial" w:hAnsi="Arial" w:cs="Arial"/>
                <w:sz w:val="18"/>
                <w:szCs w:val="18"/>
              </w:rPr>
            </w:pPr>
            <w:r>
              <w:rPr>
                <w:rFonts w:ascii="Arial" w:hAnsi="Arial" w:cs="Arial"/>
                <w:sz w:val="18"/>
                <w:szCs w:val="18"/>
              </w:rPr>
              <w:t>PFOS</w:t>
            </w:r>
          </w:p>
        </w:tc>
        <w:tc>
          <w:tcPr>
            <w:tcW w:w="2693" w:type="dxa"/>
            <w:vMerge/>
            <w:tcBorders>
              <w:top w:val="single" w:sz="4" w:space="0" w:color="000000"/>
              <w:left w:val="single" w:sz="4" w:space="0" w:color="000000"/>
              <w:bottom w:val="single" w:sz="4" w:space="0" w:color="000000"/>
              <w:right w:val="single" w:sz="4" w:space="0" w:color="000000"/>
            </w:tcBorders>
            <w:vAlign w:val="center"/>
            <w:hideMark/>
          </w:tcPr>
          <w:p w14:paraId="7FF5655F" w14:textId="77777777" w:rsidR="00A74E1E" w:rsidRDefault="00A74E1E" w:rsidP="00A7075F">
            <w:pPr>
              <w:autoSpaceDN/>
              <w:rPr>
                <w:rFonts w:ascii="Arial" w:hAnsi="Arial" w:cs="Arial"/>
                <w:bCs/>
                <w:sz w:val="18"/>
                <w:szCs w:val="18"/>
                <w:lang w:eastAsia="en-US"/>
              </w:rPr>
            </w:pPr>
          </w:p>
        </w:tc>
      </w:tr>
      <w:tr w:rsidR="00A74E1E" w:rsidRPr="00A61788" w14:paraId="5877A2C8" w14:textId="77777777" w:rsidTr="008371D7">
        <w:tc>
          <w:tcPr>
            <w:tcW w:w="851" w:type="dxa"/>
            <w:tcBorders>
              <w:top w:val="single" w:sz="4" w:space="0" w:color="000000"/>
              <w:left w:val="single" w:sz="4" w:space="0" w:color="000000"/>
              <w:bottom w:val="single" w:sz="4" w:space="0" w:color="000000"/>
              <w:right w:val="single" w:sz="4" w:space="0" w:color="000000"/>
            </w:tcBorders>
            <w:vAlign w:val="center"/>
          </w:tcPr>
          <w:p w14:paraId="7AC57329" w14:textId="77777777" w:rsidR="00A74E1E" w:rsidRPr="00A61788" w:rsidRDefault="00A74E1E" w:rsidP="00A7075F">
            <w:pPr>
              <w:jc w:val="center"/>
              <w:rPr>
                <w:rFonts w:ascii="Arial" w:hAnsi="Arial" w:cs="Arial"/>
                <w:spacing w:val="-4"/>
                <w:sz w:val="18"/>
                <w:szCs w:val="18"/>
              </w:rPr>
            </w:pPr>
            <w:r>
              <w:rPr>
                <w:rFonts w:ascii="Arial" w:hAnsi="Arial" w:cs="Arial"/>
                <w:spacing w:val="-4"/>
                <w:sz w:val="18"/>
                <w:szCs w:val="18"/>
              </w:rPr>
              <w:t>6.</w:t>
            </w:r>
          </w:p>
        </w:tc>
        <w:tc>
          <w:tcPr>
            <w:tcW w:w="2523" w:type="dxa"/>
            <w:vMerge/>
            <w:tcBorders>
              <w:left w:val="single" w:sz="4" w:space="0" w:color="000000"/>
              <w:right w:val="single" w:sz="4" w:space="0" w:color="000000"/>
            </w:tcBorders>
            <w:vAlign w:val="center"/>
          </w:tcPr>
          <w:p w14:paraId="03DFD40D" w14:textId="77777777" w:rsidR="00A74E1E" w:rsidRPr="00A61788" w:rsidRDefault="00A74E1E" w:rsidP="00A7075F">
            <w:pPr>
              <w:autoSpaceDN/>
              <w:rPr>
                <w:rFonts w:ascii="Arial" w:hAnsi="Arial" w:cs="Arial"/>
                <w:b/>
                <w:bCs/>
                <w:sz w:val="18"/>
                <w:szCs w:val="18"/>
              </w:rPr>
            </w:pPr>
          </w:p>
        </w:tc>
        <w:tc>
          <w:tcPr>
            <w:tcW w:w="3005" w:type="dxa"/>
            <w:tcBorders>
              <w:top w:val="single" w:sz="4" w:space="0" w:color="000000"/>
              <w:left w:val="single" w:sz="4" w:space="0" w:color="000000"/>
              <w:bottom w:val="single" w:sz="4" w:space="0" w:color="000000"/>
              <w:right w:val="single" w:sz="4" w:space="0" w:color="000000"/>
            </w:tcBorders>
            <w:vAlign w:val="center"/>
          </w:tcPr>
          <w:p w14:paraId="3CD6966B" w14:textId="77777777" w:rsidR="00A74E1E" w:rsidRPr="00A61788" w:rsidRDefault="00A74E1E" w:rsidP="00A7075F">
            <w:pPr>
              <w:ind w:right="40"/>
              <w:jc w:val="center"/>
              <w:rPr>
                <w:rFonts w:ascii="Arial" w:hAnsi="Arial" w:cs="Arial"/>
                <w:strike/>
                <w:sz w:val="18"/>
                <w:szCs w:val="18"/>
              </w:rPr>
            </w:pPr>
            <w:r w:rsidRPr="00A61788">
              <w:rPr>
                <w:rFonts w:ascii="Arial" w:hAnsi="Arial" w:cs="Arial"/>
                <w:color w:val="000000"/>
                <w:sz w:val="18"/>
                <w:szCs w:val="18"/>
              </w:rPr>
              <w:t>Kadm (wyrażony jako Cd)</w:t>
            </w:r>
          </w:p>
        </w:tc>
        <w:tc>
          <w:tcPr>
            <w:tcW w:w="2693" w:type="dxa"/>
            <w:vMerge w:val="restart"/>
            <w:tcBorders>
              <w:top w:val="single" w:sz="4" w:space="0" w:color="000000"/>
              <w:left w:val="single" w:sz="4" w:space="0" w:color="000000"/>
              <w:right w:val="single" w:sz="4" w:space="0" w:color="000000"/>
            </w:tcBorders>
            <w:vAlign w:val="center"/>
          </w:tcPr>
          <w:p w14:paraId="0F555A58" w14:textId="1A9B9CDD" w:rsidR="00B14205" w:rsidRPr="00A61788" w:rsidRDefault="00B14205" w:rsidP="00A7075F">
            <w:pPr>
              <w:ind w:right="40"/>
              <w:jc w:val="center"/>
              <w:rPr>
                <w:rFonts w:ascii="Arial" w:hAnsi="Arial" w:cs="Arial"/>
                <w:bCs/>
                <w:sz w:val="18"/>
                <w:szCs w:val="18"/>
                <w:lang w:eastAsia="en-US"/>
              </w:rPr>
            </w:pPr>
            <w:r>
              <w:rPr>
                <w:rFonts w:ascii="Arial" w:hAnsi="Arial" w:cs="Arial"/>
                <w:bCs/>
                <w:sz w:val="18"/>
                <w:szCs w:val="18"/>
                <w:lang w:eastAsia="en-US"/>
              </w:rPr>
              <w:t>raz dziennie</w:t>
            </w:r>
          </w:p>
        </w:tc>
      </w:tr>
      <w:tr w:rsidR="00A74E1E" w:rsidRPr="00A61788" w14:paraId="742238F9" w14:textId="77777777" w:rsidTr="008371D7">
        <w:tc>
          <w:tcPr>
            <w:tcW w:w="851" w:type="dxa"/>
            <w:tcBorders>
              <w:top w:val="single" w:sz="4" w:space="0" w:color="000000"/>
              <w:left w:val="single" w:sz="4" w:space="0" w:color="000000"/>
              <w:bottom w:val="single" w:sz="4" w:space="0" w:color="000000"/>
              <w:right w:val="single" w:sz="4" w:space="0" w:color="000000"/>
            </w:tcBorders>
            <w:vAlign w:val="center"/>
          </w:tcPr>
          <w:p w14:paraId="00ACB112" w14:textId="77777777" w:rsidR="00A74E1E" w:rsidRPr="00A61788" w:rsidRDefault="00A74E1E" w:rsidP="00A7075F">
            <w:pPr>
              <w:jc w:val="center"/>
              <w:rPr>
                <w:rFonts w:ascii="Arial" w:hAnsi="Arial" w:cs="Arial"/>
                <w:spacing w:val="-4"/>
                <w:sz w:val="18"/>
                <w:szCs w:val="18"/>
              </w:rPr>
            </w:pPr>
            <w:r>
              <w:rPr>
                <w:rFonts w:ascii="Arial" w:hAnsi="Arial" w:cs="Arial"/>
                <w:spacing w:val="-4"/>
                <w:sz w:val="18"/>
                <w:szCs w:val="18"/>
              </w:rPr>
              <w:t>7.</w:t>
            </w:r>
          </w:p>
        </w:tc>
        <w:tc>
          <w:tcPr>
            <w:tcW w:w="2523" w:type="dxa"/>
            <w:vMerge/>
            <w:tcBorders>
              <w:left w:val="single" w:sz="4" w:space="0" w:color="000000"/>
              <w:right w:val="single" w:sz="4" w:space="0" w:color="000000"/>
            </w:tcBorders>
            <w:vAlign w:val="center"/>
          </w:tcPr>
          <w:p w14:paraId="7C11ADEB" w14:textId="77777777" w:rsidR="00A74E1E" w:rsidRPr="00A61788" w:rsidRDefault="00A74E1E" w:rsidP="00A7075F">
            <w:pPr>
              <w:autoSpaceDN/>
              <w:rPr>
                <w:rFonts w:ascii="Arial" w:hAnsi="Arial" w:cs="Arial"/>
                <w:b/>
                <w:bCs/>
                <w:sz w:val="18"/>
                <w:szCs w:val="18"/>
              </w:rPr>
            </w:pPr>
          </w:p>
        </w:tc>
        <w:tc>
          <w:tcPr>
            <w:tcW w:w="3005" w:type="dxa"/>
            <w:tcBorders>
              <w:top w:val="single" w:sz="4" w:space="0" w:color="000000"/>
              <w:left w:val="single" w:sz="4" w:space="0" w:color="000000"/>
              <w:bottom w:val="single" w:sz="4" w:space="0" w:color="000000"/>
              <w:right w:val="single" w:sz="4" w:space="0" w:color="000000"/>
            </w:tcBorders>
            <w:vAlign w:val="center"/>
          </w:tcPr>
          <w:p w14:paraId="4D49FAEB" w14:textId="77777777" w:rsidR="00A74E1E" w:rsidRPr="00A61788" w:rsidRDefault="00A74E1E" w:rsidP="00A7075F">
            <w:pPr>
              <w:ind w:right="40"/>
              <w:jc w:val="center"/>
              <w:rPr>
                <w:rFonts w:ascii="Arial" w:hAnsi="Arial" w:cs="Arial"/>
                <w:color w:val="000000"/>
                <w:sz w:val="18"/>
                <w:szCs w:val="18"/>
              </w:rPr>
            </w:pPr>
            <w:r w:rsidRPr="00A61788">
              <w:rPr>
                <w:rFonts w:ascii="Arial" w:hAnsi="Arial" w:cs="Arial"/>
                <w:color w:val="000000"/>
                <w:sz w:val="18"/>
                <w:szCs w:val="18"/>
              </w:rPr>
              <w:t>Chrom (wyrażony jako Cr)</w:t>
            </w:r>
          </w:p>
        </w:tc>
        <w:tc>
          <w:tcPr>
            <w:tcW w:w="2693" w:type="dxa"/>
            <w:vMerge/>
            <w:tcBorders>
              <w:left w:val="single" w:sz="4" w:space="0" w:color="000000"/>
              <w:right w:val="single" w:sz="4" w:space="0" w:color="000000"/>
            </w:tcBorders>
            <w:vAlign w:val="center"/>
          </w:tcPr>
          <w:p w14:paraId="2A2BF9FD" w14:textId="77777777" w:rsidR="00A74E1E" w:rsidRPr="00A61788" w:rsidRDefault="00A74E1E" w:rsidP="00A7075F">
            <w:pPr>
              <w:ind w:right="40"/>
              <w:jc w:val="center"/>
              <w:rPr>
                <w:rFonts w:ascii="Arial" w:hAnsi="Arial" w:cs="Arial"/>
                <w:bCs/>
                <w:sz w:val="18"/>
                <w:szCs w:val="18"/>
                <w:lang w:eastAsia="en-US"/>
              </w:rPr>
            </w:pPr>
          </w:p>
        </w:tc>
      </w:tr>
      <w:tr w:rsidR="00A74E1E" w:rsidRPr="00A61788" w14:paraId="7A81C266" w14:textId="77777777" w:rsidTr="008371D7">
        <w:tc>
          <w:tcPr>
            <w:tcW w:w="851" w:type="dxa"/>
            <w:tcBorders>
              <w:top w:val="single" w:sz="4" w:space="0" w:color="000000"/>
              <w:left w:val="single" w:sz="4" w:space="0" w:color="000000"/>
              <w:bottom w:val="single" w:sz="4" w:space="0" w:color="000000"/>
              <w:right w:val="single" w:sz="4" w:space="0" w:color="000000"/>
            </w:tcBorders>
            <w:vAlign w:val="center"/>
          </w:tcPr>
          <w:p w14:paraId="44E5AAD4" w14:textId="36858D30" w:rsidR="00A74E1E" w:rsidRPr="00A61788" w:rsidRDefault="00A74E1E" w:rsidP="00A7075F">
            <w:pPr>
              <w:jc w:val="center"/>
              <w:rPr>
                <w:rFonts w:ascii="Arial" w:hAnsi="Arial" w:cs="Arial"/>
                <w:spacing w:val="-4"/>
                <w:sz w:val="18"/>
                <w:szCs w:val="18"/>
              </w:rPr>
            </w:pPr>
            <w:r>
              <w:rPr>
                <w:rFonts w:ascii="Arial" w:hAnsi="Arial" w:cs="Arial"/>
                <w:spacing w:val="-4"/>
                <w:sz w:val="18"/>
                <w:szCs w:val="18"/>
              </w:rPr>
              <w:t>8.</w:t>
            </w:r>
          </w:p>
        </w:tc>
        <w:tc>
          <w:tcPr>
            <w:tcW w:w="2523" w:type="dxa"/>
            <w:vMerge/>
            <w:tcBorders>
              <w:left w:val="single" w:sz="4" w:space="0" w:color="000000"/>
              <w:right w:val="single" w:sz="4" w:space="0" w:color="000000"/>
            </w:tcBorders>
            <w:vAlign w:val="center"/>
          </w:tcPr>
          <w:p w14:paraId="39D75ED5" w14:textId="77777777" w:rsidR="00A74E1E" w:rsidRPr="00A61788" w:rsidRDefault="00A74E1E" w:rsidP="00A7075F">
            <w:pPr>
              <w:autoSpaceDN/>
              <w:rPr>
                <w:rFonts w:ascii="Arial" w:hAnsi="Arial" w:cs="Arial"/>
                <w:b/>
                <w:bCs/>
                <w:sz w:val="18"/>
                <w:szCs w:val="18"/>
              </w:rPr>
            </w:pPr>
          </w:p>
        </w:tc>
        <w:tc>
          <w:tcPr>
            <w:tcW w:w="3005" w:type="dxa"/>
            <w:tcBorders>
              <w:top w:val="single" w:sz="4" w:space="0" w:color="000000"/>
              <w:left w:val="single" w:sz="4" w:space="0" w:color="000000"/>
              <w:bottom w:val="single" w:sz="4" w:space="0" w:color="000000"/>
              <w:right w:val="single" w:sz="4" w:space="0" w:color="000000"/>
            </w:tcBorders>
            <w:vAlign w:val="center"/>
          </w:tcPr>
          <w:p w14:paraId="165DE6BA" w14:textId="77777777" w:rsidR="00A74E1E" w:rsidRPr="00A61788" w:rsidRDefault="00A74E1E" w:rsidP="00A7075F">
            <w:pPr>
              <w:ind w:right="40"/>
              <w:jc w:val="center"/>
              <w:rPr>
                <w:rFonts w:ascii="Arial" w:hAnsi="Arial" w:cs="Arial"/>
                <w:color w:val="000000"/>
                <w:sz w:val="18"/>
                <w:szCs w:val="18"/>
              </w:rPr>
            </w:pPr>
            <w:r w:rsidRPr="00A61788">
              <w:rPr>
                <w:rFonts w:ascii="Arial" w:hAnsi="Arial" w:cs="Arial"/>
                <w:color w:val="000000"/>
                <w:sz w:val="18"/>
                <w:szCs w:val="18"/>
              </w:rPr>
              <w:t>Miedź (wyrażona jako Cu)</w:t>
            </w:r>
          </w:p>
        </w:tc>
        <w:tc>
          <w:tcPr>
            <w:tcW w:w="2693" w:type="dxa"/>
            <w:vMerge/>
            <w:tcBorders>
              <w:left w:val="single" w:sz="4" w:space="0" w:color="000000"/>
              <w:right w:val="single" w:sz="4" w:space="0" w:color="000000"/>
            </w:tcBorders>
            <w:vAlign w:val="center"/>
          </w:tcPr>
          <w:p w14:paraId="2B691CC7" w14:textId="77777777" w:rsidR="00A74E1E" w:rsidRPr="00A61788" w:rsidRDefault="00A74E1E" w:rsidP="00A7075F">
            <w:pPr>
              <w:ind w:right="40"/>
              <w:jc w:val="center"/>
              <w:rPr>
                <w:rFonts w:ascii="Arial" w:hAnsi="Arial" w:cs="Arial"/>
                <w:bCs/>
                <w:sz w:val="18"/>
                <w:szCs w:val="18"/>
                <w:lang w:eastAsia="en-US"/>
              </w:rPr>
            </w:pPr>
          </w:p>
        </w:tc>
      </w:tr>
      <w:tr w:rsidR="00A74E1E" w:rsidRPr="00A61788" w14:paraId="278E399D" w14:textId="77777777" w:rsidTr="008371D7">
        <w:tc>
          <w:tcPr>
            <w:tcW w:w="851" w:type="dxa"/>
            <w:tcBorders>
              <w:top w:val="single" w:sz="4" w:space="0" w:color="000000"/>
              <w:left w:val="single" w:sz="4" w:space="0" w:color="000000"/>
              <w:bottom w:val="single" w:sz="4" w:space="0" w:color="000000"/>
              <w:right w:val="single" w:sz="4" w:space="0" w:color="000000"/>
            </w:tcBorders>
            <w:vAlign w:val="center"/>
          </w:tcPr>
          <w:p w14:paraId="5F0BC787" w14:textId="6D40F68A" w:rsidR="00A74E1E" w:rsidRPr="00A61788" w:rsidRDefault="00A74E1E" w:rsidP="00A7075F">
            <w:pPr>
              <w:jc w:val="center"/>
              <w:rPr>
                <w:rFonts w:ascii="Arial" w:hAnsi="Arial" w:cs="Arial"/>
                <w:spacing w:val="-4"/>
                <w:sz w:val="18"/>
                <w:szCs w:val="18"/>
              </w:rPr>
            </w:pPr>
            <w:r>
              <w:rPr>
                <w:rFonts w:ascii="Arial" w:hAnsi="Arial" w:cs="Arial"/>
                <w:spacing w:val="-4"/>
                <w:sz w:val="18"/>
                <w:szCs w:val="18"/>
              </w:rPr>
              <w:t>9.</w:t>
            </w:r>
          </w:p>
        </w:tc>
        <w:tc>
          <w:tcPr>
            <w:tcW w:w="2523" w:type="dxa"/>
            <w:vMerge/>
            <w:tcBorders>
              <w:left w:val="single" w:sz="4" w:space="0" w:color="000000"/>
              <w:right w:val="single" w:sz="4" w:space="0" w:color="000000"/>
            </w:tcBorders>
            <w:vAlign w:val="center"/>
          </w:tcPr>
          <w:p w14:paraId="61F26546" w14:textId="77777777" w:rsidR="00A74E1E" w:rsidRPr="00A61788" w:rsidRDefault="00A74E1E" w:rsidP="00A7075F">
            <w:pPr>
              <w:autoSpaceDN/>
              <w:rPr>
                <w:rFonts w:ascii="Arial" w:hAnsi="Arial" w:cs="Arial"/>
                <w:b/>
                <w:bCs/>
                <w:sz w:val="18"/>
                <w:szCs w:val="18"/>
              </w:rPr>
            </w:pPr>
          </w:p>
        </w:tc>
        <w:tc>
          <w:tcPr>
            <w:tcW w:w="3005" w:type="dxa"/>
            <w:tcBorders>
              <w:top w:val="single" w:sz="4" w:space="0" w:color="000000"/>
              <w:left w:val="single" w:sz="4" w:space="0" w:color="000000"/>
              <w:bottom w:val="single" w:sz="4" w:space="0" w:color="000000"/>
              <w:right w:val="single" w:sz="4" w:space="0" w:color="000000"/>
            </w:tcBorders>
            <w:vAlign w:val="center"/>
          </w:tcPr>
          <w:p w14:paraId="2B242977" w14:textId="77777777" w:rsidR="00A74E1E" w:rsidRPr="00A61788" w:rsidRDefault="00A74E1E" w:rsidP="00A7075F">
            <w:pPr>
              <w:ind w:right="40"/>
              <w:jc w:val="center"/>
              <w:rPr>
                <w:rFonts w:ascii="Arial" w:hAnsi="Arial" w:cs="Arial"/>
                <w:color w:val="000000"/>
                <w:sz w:val="18"/>
                <w:szCs w:val="18"/>
              </w:rPr>
            </w:pPr>
            <w:r w:rsidRPr="00A61788">
              <w:rPr>
                <w:rFonts w:ascii="Arial" w:hAnsi="Arial" w:cs="Arial"/>
                <w:color w:val="000000"/>
                <w:sz w:val="18"/>
                <w:szCs w:val="18"/>
              </w:rPr>
              <w:t>Nikiel (wyrażony jako Ni)</w:t>
            </w:r>
          </w:p>
        </w:tc>
        <w:tc>
          <w:tcPr>
            <w:tcW w:w="2693" w:type="dxa"/>
            <w:vMerge/>
            <w:tcBorders>
              <w:left w:val="single" w:sz="4" w:space="0" w:color="000000"/>
              <w:right w:val="single" w:sz="4" w:space="0" w:color="000000"/>
            </w:tcBorders>
            <w:vAlign w:val="center"/>
          </w:tcPr>
          <w:p w14:paraId="25577773" w14:textId="77777777" w:rsidR="00A74E1E" w:rsidRPr="00A61788" w:rsidRDefault="00A74E1E" w:rsidP="00A7075F">
            <w:pPr>
              <w:ind w:right="40"/>
              <w:jc w:val="center"/>
              <w:rPr>
                <w:rFonts w:ascii="Arial" w:hAnsi="Arial" w:cs="Arial"/>
                <w:bCs/>
                <w:sz w:val="18"/>
                <w:szCs w:val="18"/>
                <w:lang w:eastAsia="en-US"/>
              </w:rPr>
            </w:pPr>
          </w:p>
        </w:tc>
      </w:tr>
      <w:tr w:rsidR="00A74E1E" w:rsidRPr="00A61788" w14:paraId="161542E0" w14:textId="77777777" w:rsidTr="008371D7">
        <w:tc>
          <w:tcPr>
            <w:tcW w:w="851" w:type="dxa"/>
            <w:tcBorders>
              <w:top w:val="single" w:sz="4" w:space="0" w:color="000000"/>
              <w:left w:val="single" w:sz="4" w:space="0" w:color="000000"/>
              <w:bottom w:val="single" w:sz="4" w:space="0" w:color="000000"/>
              <w:right w:val="single" w:sz="4" w:space="0" w:color="000000"/>
            </w:tcBorders>
            <w:vAlign w:val="center"/>
          </w:tcPr>
          <w:p w14:paraId="164516C7" w14:textId="3984C222" w:rsidR="00A74E1E" w:rsidRPr="00A61788" w:rsidRDefault="00A74E1E" w:rsidP="00A7075F">
            <w:pPr>
              <w:jc w:val="center"/>
              <w:rPr>
                <w:rFonts w:ascii="Arial" w:hAnsi="Arial" w:cs="Arial"/>
                <w:spacing w:val="-4"/>
                <w:sz w:val="18"/>
                <w:szCs w:val="18"/>
              </w:rPr>
            </w:pPr>
            <w:r>
              <w:rPr>
                <w:rFonts w:ascii="Arial" w:hAnsi="Arial" w:cs="Arial"/>
                <w:spacing w:val="-4"/>
                <w:sz w:val="18"/>
                <w:szCs w:val="18"/>
              </w:rPr>
              <w:t>10.</w:t>
            </w:r>
          </w:p>
        </w:tc>
        <w:tc>
          <w:tcPr>
            <w:tcW w:w="2523" w:type="dxa"/>
            <w:vMerge/>
            <w:tcBorders>
              <w:left w:val="single" w:sz="4" w:space="0" w:color="000000"/>
              <w:right w:val="single" w:sz="4" w:space="0" w:color="000000"/>
            </w:tcBorders>
            <w:vAlign w:val="center"/>
          </w:tcPr>
          <w:p w14:paraId="7387827E" w14:textId="77777777" w:rsidR="00A74E1E" w:rsidRPr="00A61788" w:rsidRDefault="00A74E1E" w:rsidP="00A7075F">
            <w:pPr>
              <w:autoSpaceDN/>
              <w:rPr>
                <w:rFonts w:ascii="Arial" w:hAnsi="Arial" w:cs="Arial"/>
                <w:b/>
                <w:bCs/>
                <w:sz w:val="18"/>
                <w:szCs w:val="18"/>
              </w:rPr>
            </w:pPr>
          </w:p>
        </w:tc>
        <w:tc>
          <w:tcPr>
            <w:tcW w:w="3005" w:type="dxa"/>
            <w:tcBorders>
              <w:top w:val="single" w:sz="4" w:space="0" w:color="000000"/>
              <w:left w:val="single" w:sz="4" w:space="0" w:color="000000"/>
              <w:bottom w:val="single" w:sz="4" w:space="0" w:color="000000"/>
              <w:right w:val="single" w:sz="4" w:space="0" w:color="000000"/>
            </w:tcBorders>
            <w:vAlign w:val="center"/>
          </w:tcPr>
          <w:p w14:paraId="30A61070" w14:textId="77777777" w:rsidR="00A74E1E" w:rsidRPr="00A61788" w:rsidRDefault="00A74E1E" w:rsidP="00A7075F">
            <w:pPr>
              <w:ind w:right="40"/>
              <w:jc w:val="center"/>
              <w:rPr>
                <w:rFonts w:ascii="Arial" w:hAnsi="Arial" w:cs="Arial"/>
                <w:color w:val="000000"/>
                <w:sz w:val="18"/>
                <w:szCs w:val="18"/>
              </w:rPr>
            </w:pPr>
            <w:r w:rsidRPr="00A61788">
              <w:rPr>
                <w:rFonts w:ascii="Arial" w:hAnsi="Arial" w:cs="Arial"/>
                <w:color w:val="000000"/>
                <w:sz w:val="18"/>
                <w:szCs w:val="18"/>
              </w:rPr>
              <w:t>Ołów (wyrażony jako Pb)</w:t>
            </w:r>
          </w:p>
        </w:tc>
        <w:tc>
          <w:tcPr>
            <w:tcW w:w="2693" w:type="dxa"/>
            <w:vMerge/>
            <w:tcBorders>
              <w:left w:val="single" w:sz="4" w:space="0" w:color="000000"/>
              <w:right w:val="single" w:sz="4" w:space="0" w:color="000000"/>
            </w:tcBorders>
            <w:vAlign w:val="center"/>
          </w:tcPr>
          <w:p w14:paraId="6DD16B7B" w14:textId="77777777" w:rsidR="00A74E1E" w:rsidRPr="00A61788" w:rsidRDefault="00A74E1E" w:rsidP="00A7075F">
            <w:pPr>
              <w:ind w:right="40"/>
              <w:jc w:val="center"/>
              <w:rPr>
                <w:rFonts w:ascii="Arial" w:hAnsi="Arial" w:cs="Arial"/>
                <w:bCs/>
                <w:sz w:val="18"/>
                <w:szCs w:val="18"/>
                <w:lang w:eastAsia="en-US"/>
              </w:rPr>
            </w:pPr>
          </w:p>
        </w:tc>
      </w:tr>
      <w:tr w:rsidR="00A74E1E" w:rsidRPr="00A61788" w14:paraId="74D958E8" w14:textId="77777777" w:rsidTr="008371D7">
        <w:tc>
          <w:tcPr>
            <w:tcW w:w="851" w:type="dxa"/>
            <w:tcBorders>
              <w:top w:val="single" w:sz="4" w:space="0" w:color="000000"/>
              <w:left w:val="single" w:sz="4" w:space="0" w:color="000000"/>
              <w:bottom w:val="single" w:sz="4" w:space="0" w:color="auto"/>
              <w:right w:val="single" w:sz="4" w:space="0" w:color="000000"/>
            </w:tcBorders>
            <w:vAlign w:val="center"/>
          </w:tcPr>
          <w:p w14:paraId="48B34226" w14:textId="04EFE5FE" w:rsidR="00A74E1E" w:rsidRPr="00A61788" w:rsidRDefault="00A74E1E" w:rsidP="00A7075F">
            <w:pPr>
              <w:jc w:val="center"/>
              <w:rPr>
                <w:rFonts w:ascii="Arial" w:hAnsi="Arial" w:cs="Arial"/>
                <w:spacing w:val="-4"/>
                <w:sz w:val="18"/>
                <w:szCs w:val="18"/>
              </w:rPr>
            </w:pPr>
            <w:r>
              <w:rPr>
                <w:rFonts w:ascii="Arial" w:hAnsi="Arial" w:cs="Arial"/>
                <w:spacing w:val="-4"/>
                <w:sz w:val="18"/>
                <w:szCs w:val="18"/>
              </w:rPr>
              <w:t>11.</w:t>
            </w:r>
          </w:p>
        </w:tc>
        <w:tc>
          <w:tcPr>
            <w:tcW w:w="2523" w:type="dxa"/>
            <w:vMerge/>
            <w:tcBorders>
              <w:left w:val="single" w:sz="4" w:space="0" w:color="000000"/>
              <w:bottom w:val="single" w:sz="4" w:space="0" w:color="auto"/>
              <w:right w:val="single" w:sz="4" w:space="0" w:color="000000"/>
            </w:tcBorders>
            <w:vAlign w:val="center"/>
          </w:tcPr>
          <w:p w14:paraId="1FFD7D2E" w14:textId="77777777" w:rsidR="00A74E1E" w:rsidRPr="00A61788" w:rsidRDefault="00A74E1E" w:rsidP="00A7075F">
            <w:pPr>
              <w:autoSpaceDN/>
              <w:rPr>
                <w:rFonts w:ascii="Arial" w:hAnsi="Arial" w:cs="Arial"/>
                <w:b/>
                <w:bCs/>
                <w:sz w:val="18"/>
                <w:szCs w:val="18"/>
              </w:rPr>
            </w:pPr>
          </w:p>
        </w:tc>
        <w:tc>
          <w:tcPr>
            <w:tcW w:w="3005" w:type="dxa"/>
            <w:tcBorders>
              <w:top w:val="single" w:sz="4" w:space="0" w:color="000000"/>
              <w:left w:val="single" w:sz="4" w:space="0" w:color="000000"/>
              <w:bottom w:val="single" w:sz="4" w:space="0" w:color="auto"/>
              <w:right w:val="single" w:sz="4" w:space="0" w:color="000000"/>
            </w:tcBorders>
            <w:vAlign w:val="center"/>
          </w:tcPr>
          <w:p w14:paraId="5AB80B3A" w14:textId="77777777" w:rsidR="00A74E1E" w:rsidRPr="00A61788" w:rsidRDefault="00A74E1E" w:rsidP="00A7075F">
            <w:pPr>
              <w:ind w:right="40"/>
              <w:jc w:val="center"/>
              <w:rPr>
                <w:rFonts w:ascii="Arial" w:hAnsi="Arial" w:cs="Arial"/>
                <w:color w:val="000000"/>
                <w:sz w:val="18"/>
                <w:szCs w:val="18"/>
              </w:rPr>
            </w:pPr>
            <w:r w:rsidRPr="00A61788">
              <w:rPr>
                <w:rFonts w:ascii="Arial" w:hAnsi="Arial" w:cs="Arial"/>
                <w:color w:val="000000"/>
                <w:sz w:val="18"/>
                <w:szCs w:val="18"/>
              </w:rPr>
              <w:t>Cynk (wyrażony jako Zn)</w:t>
            </w:r>
          </w:p>
        </w:tc>
        <w:tc>
          <w:tcPr>
            <w:tcW w:w="2693" w:type="dxa"/>
            <w:vMerge/>
            <w:tcBorders>
              <w:left w:val="single" w:sz="4" w:space="0" w:color="000000"/>
              <w:bottom w:val="single" w:sz="4" w:space="0" w:color="auto"/>
              <w:right w:val="single" w:sz="4" w:space="0" w:color="000000"/>
            </w:tcBorders>
            <w:vAlign w:val="center"/>
          </w:tcPr>
          <w:p w14:paraId="61938EC7" w14:textId="77777777" w:rsidR="00A74E1E" w:rsidRPr="00A61788" w:rsidRDefault="00A74E1E" w:rsidP="00A7075F">
            <w:pPr>
              <w:ind w:right="40"/>
              <w:jc w:val="center"/>
              <w:rPr>
                <w:rFonts w:ascii="Arial" w:hAnsi="Arial" w:cs="Arial"/>
                <w:bCs/>
                <w:sz w:val="18"/>
                <w:szCs w:val="18"/>
                <w:lang w:eastAsia="en-US"/>
              </w:rPr>
            </w:pPr>
          </w:p>
        </w:tc>
      </w:tr>
    </w:tbl>
    <w:p w14:paraId="0E52FF69" w14:textId="77777777" w:rsidR="0064581E" w:rsidRPr="00F826FD" w:rsidRDefault="0064581E" w:rsidP="0064581E">
      <w:pPr>
        <w:rPr>
          <w:vanish/>
          <w:sz w:val="2"/>
          <w:szCs w:val="2"/>
        </w:rPr>
      </w:pPr>
    </w:p>
    <w:p w14:paraId="7423A6A3" w14:textId="2E18EA63" w:rsidR="0064581E" w:rsidRDefault="0064581E" w:rsidP="008D562D">
      <w:pPr>
        <w:pStyle w:val="Akapitzlist"/>
        <w:numPr>
          <w:ilvl w:val="0"/>
          <w:numId w:val="30"/>
        </w:numPr>
        <w:ind w:left="426" w:hanging="284"/>
        <w:jc w:val="both"/>
        <w:rPr>
          <w:rFonts w:ascii="Arial" w:hAnsi="Arial" w:cs="Arial"/>
          <w:i/>
          <w:sz w:val="16"/>
          <w:szCs w:val="16"/>
        </w:rPr>
      </w:pPr>
      <w:r>
        <w:rPr>
          <w:rFonts w:ascii="Arial" w:hAnsi="Arial" w:cs="Arial"/>
          <w:i/>
          <w:sz w:val="16"/>
          <w:szCs w:val="16"/>
        </w:rPr>
        <w:t>Substancje istotne emitowane w ściekach oraz minimalna częstotliwość monitorowania ustalone zgodnie</w:t>
      </w:r>
      <w:r w:rsidR="008371D7">
        <w:rPr>
          <w:rFonts w:ascii="Arial" w:hAnsi="Arial" w:cs="Arial"/>
          <w:i/>
          <w:sz w:val="16"/>
          <w:szCs w:val="16"/>
        </w:rPr>
        <w:t xml:space="preserve"> </w:t>
      </w:r>
      <w:r>
        <w:rPr>
          <w:rFonts w:ascii="Arial" w:hAnsi="Arial" w:cs="Arial"/>
          <w:i/>
          <w:sz w:val="16"/>
          <w:szCs w:val="16"/>
        </w:rPr>
        <w:t>z najlepszymi dostępnymi technikami (BAT 6 i BAT 7).</w:t>
      </w:r>
    </w:p>
    <w:p w14:paraId="5F9D1E91" w14:textId="536928D1" w:rsidR="0064581E" w:rsidRPr="008371D7" w:rsidRDefault="0064581E" w:rsidP="007A2072">
      <w:pPr>
        <w:pStyle w:val="Akapitzlist"/>
        <w:numPr>
          <w:ilvl w:val="0"/>
          <w:numId w:val="30"/>
        </w:numPr>
        <w:spacing w:line="276" w:lineRule="auto"/>
        <w:ind w:left="426" w:hanging="284"/>
        <w:jc w:val="both"/>
        <w:rPr>
          <w:rFonts w:ascii="Arial" w:hAnsi="Arial" w:cs="Arial"/>
          <w:sz w:val="12"/>
          <w:szCs w:val="12"/>
        </w:rPr>
      </w:pPr>
      <w:r w:rsidRPr="008371D7">
        <w:rPr>
          <w:rFonts w:ascii="Arial" w:hAnsi="Arial" w:cs="Arial"/>
          <w:i/>
          <w:sz w:val="16"/>
          <w:szCs w:val="16"/>
        </w:rPr>
        <w:t>W ramach BAT należy monitorować emisje do wody zgodnie z normami EN, a jeżeli są one niedostępne, to stosować normy ISO, normy krajowe lub inne międzynarodowe normy zapewniające uzyskanie danych o równoważnej jakości naukowej.</w:t>
      </w:r>
    </w:p>
    <w:p w14:paraId="0F7525BC" w14:textId="336B3954" w:rsidR="0064581E" w:rsidRPr="00672A91" w:rsidRDefault="0064581E" w:rsidP="00AB3372">
      <w:pPr>
        <w:pStyle w:val="Nagwek3"/>
        <w:rPr>
          <w:bCs/>
          <w:sz w:val="2"/>
          <w:szCs w:val="2"/>
        </w:rPr>
      </w:pPr>
      <w:r>
        <w:t>I.1</w:t>
      </w:r>
      <w:r w:rsidR="00672A91">
        <w:t>4</w:t>
      </w:r>
      <w:r w:rsidR="008664FE">
        <w:t>.</w:t>
      </w:r>
      <w:r>
        <w:t xml:space="preserve"> Po punkcie IX. dodaje podpunkt  IX.A o brzmieniu:</w:t>
      </w:r>
    </w:p>
    <w:p w14:paraId="475C8B97" w14:textId="33830E5A" w:rsidR="0064581E" w:rsidRPr="00672A91" w:rsidRDefault="0064581E" w:rsidP="008371D7">
      <w:pPr>
        <w:spacing w:before="240" w:after="240" w:line="276" w:lineRule="auto"/>
        <w:jc w:val="both"/>
        <w:rPr>
          <w:rFonts w:ascii="Arial" w:hAnsi="Arial" w:cs="Arial"/>
          <w:b/>
          <w:bCs/>
          <w:sz w:val="2"/>
          <w:szCs w:val="2"/>
        </w:rPr>
      </w:pPr>
      <w:r>
        <w:rPr>
          <w:rFonts w:ascii="Arial" w:hAnsi="Arial" w:cs="Arial"/>
          <w:b/>
          <w:bCs/>
        </w:rPr>
        <w:t>„IX.A Warunki przeciwpożarowe wynikające z operatu przeciwpożarowego</w:t>
      </w:r>
    </w:p>
    <w:p w14:paraId="48EAE4CB" w14:textId="3279D949" w:rsidR="0064581E" w:rsidRDefault="0064581E" w:rsidP="008371D7">
      <w:pPr>
        <w:spacing w:before="120" w:after="120" w:line="276" w:lineRule="auto"/>
        <w:jc w:val="both"/>
        <w:rPr>
          <w:rFonts w:ascii="Arial" w:hAnsi="Arial" w:cs="Arial"/>
          <w:b/>
          <w:bCs/>
          <w:sz w:val="14"/>
          <w:szCs w:val="14"/>
        </w:rPr>
      </w:pPr>
      <w:r>
        <w:rPr>
          <w:rFonts w:ascii="Arial" w:hAnsi="Arial" w:cs="Arial"/>
          <w:b/>
          <w:bCs/>
        </w:rPr>
        <w:t xml:space="preserve">IX.A.1 </w:t>
      </w:r>
      <w:r>
        <w:rPr>
          <w:rFonts w:ascii="Arial" w:hAnsi="Arial" w:cs="Arial"/>
        </w:rPr>
        <w:t>Spełnione będą</w:t>
      </w:r>
      <w:r>
        <w:rPr>
          <w:rFonts w:ascii="Arial" w:hAnsi="Arial" w:cs="Arial"/>
          <w:b/>
          <w:bCs/>
        </w:rPr>
        <w:t xml:space="preserve"> </w:t>
      </w:r>
      <w:r>
        <w:rPr>
          <w:rFonts w:ascii="Arial" w:hAnsi="Arial" w:cs="Arial"/>
        </w:rPr>
        <w:t>warunki ochrony przeciwpożarowej wymagań techniczno-budowlanych, instalacyjnych i technologicznych dla budynków, obiektów budowlanych i miejsc magazynowania odpadów określone w opracowanym operacie przeciwpożarowym</w:t>
      </w:r>
      <w:r>
        <w:rPr>
          <w:rFonts w:ascii="Arial" w:hAnsi="Arial" w:cs="Arial"/>
          <w:b/>
          <w:bCs/>
        </w:rPr>
        <w:t>.</w:t>
      </w:r>
      <w:bookmarkStart w:id="18" w:name="_Hlk5260028"/>
    </w:p>
    <w:bookmarkEnd w:id="18"/>
    <w:p w14:paraId="76582C64" w14:textId="4B060EED" w:rsidR="0064581E" w:rsidRDefault="0064581E" w:rsidP="0064581E">
      <w:pPr>
        <w:autoSpaceDE w:val="0"/>
        <w:adjustRightInd w:val="0"/>
        <w:spacing w:after="149" w:line="276" w:lineRule="auto"/>
        <w:jc w:val="both"/>
        <w:rPr>
          <w:rFonts w:ascii="Arial" w:hAnsi="Arial" w:cs="Arial"/>
        </w:rPr>
      </w:pPr>
      <w:r>
        <w:rPr>
          <w:rFonts w:ascii="Arial" w:hAnsi="Arial" w:cs="Arial"/>
          <w:b/>
          <w:bCs/>
        </w:rPr>
        <w:t xml:space="preserve">IX.A.2 </w:t>
      </w:r>
      <w:r>
        <w:rPr>
          <w:rFonts w:ascii="Arial" w:hAnsi="Arial" w:cs="Arial"/>
        </w:rPr>
        <w:t xml:space="preserve">Budynki, obiekty budowlane i teren instalacji wyposażone będą w wymagane urządzenia przeciwpożarowe i gaśnice oraz przygotowane będą do prowadzenia akcji ratowniczej. </w:t>
      </w:r>
    </w:p>
    <w:p w14:paraId="6FD83447" w14:textId="77777777" w:rsidR="0064581E" w:rsidRDefault="0064581E" w:rsidP="0064581E">
      <w:pPr>
        <w:autoSpaceDE w:val="0"/>
        <w:adjustRightInd w:val="0"/>
        <w:spacing w:after="149" w:line="276" w:lineRule="auto"/>
        <w:jc w:val="both"/>
        <w:rPr>
          <w:rFonts w:ascii="Arial" w:hAnsi="Arial" w:cs="Arial"/>
        </w:rPr>
      </w:pPr>
      <w:r>
        <w:rPr>
          <w:rFonts w:ascii="Arial" w:hAnsi="Arial" w:cs="Arial"/>
          <w:b/>
          <w:bCs/>
        </w:rPr>
        <w:lastRenderedPageBreak/>
        <w:t xml:space="preserve">IX.A.3 </w:t>
      </w:r>
      <w:r>
        <w:rPr>
          <w:rFonts w:ascii="Arial" w:hAnsi="Arial" w:cs="Arial"/>
        </w:rPr>
        <w:t xml:space="preserve">Dokonywane będą przeglądy techniczne, naprawy oraz czynności konserwacyjne dla urządzeń przeciwpożarowych i gaśnic  zapewniające ich sprawne i niezawodne funkcjonowanie, zgodnie z zaleceniami producenta, nie rzadziej jednak niż raz w roku. </w:t>
      </w:r>
    </w:p>
    <w:p w14:paraId="30D445DC" w14:textId="77777777" w:rsidR="0066306E" w:rsidRDefault="0064581E" w:rsidP="0066306E">
      <w:pPr>
        <w:pStyle w:val="Default"/>
        <w:spacing w:after="240" w:line="276" w:lineRule="auto"/>
        <w:jc w:val="both"/>
        <w:rPr>
          <w:rFonts w:ascii="Arial" w:hAnsi="Arial" w:cs="Arial"/>
        </w:rPr>
      </w:pPr>
      <w:r>
        <w:rPr>
          <w:rFonts w:ascii="Arial" w:hAnsi="Arial" w:cs="Arial"/>
          <w:b/>
          <w:bCs/>
        </w:rPr>
        <w:t>IX</w:t>
      </w:r>
      <w:r>
        <w:rPr>
          <w:rFonts w:ascii="Arial" w:hAnsi="Arial" w:cs="Arial"/>
          <w:b/>
          <w:bCs/>
          <w:lang w:eastAsia="zh-CN"/>
        </w:rPr>
        <w:t>.A</w:t>
      </w:r>
      <w:r>
        <w:rPr>
          <w:rFonts w:ascii="Arial" w:hAnsi="Arial" w:cs="Arial"/>
          <w:b/>
          <w:bCs/>
        </w:rPr>
        <w:t xml:space="preserve">.4 </w:t>
      </w:r>
      <w:r>
        <w:rPr>
          <w:rFonts w:ascii="Arial" w:hAnsi="Arial" w:cs="Arial"/>
        </w:rPr>
        <w:t>Drogi i wyjścia ewakuacyjne oraz miejsca podręcznego sprzętu gaśniczego utrzymywane będą w dostępności, a drogi pożarowe w ciągłej przejezdności.</w:t>
      </w:r>
    </w:p>
    <w:p w14:paraId="561EA608" w14:textId="1F3AE0F1" w:rsidR="0064581E" w:rsidRDefault="0064581E" w:rsidP="0066306E">
      <w:pPr>
        <w:pStyle w:val="Default"/>
        <w:spacing w:line="276" w:lineRule="auto"/>
        <w:jc w:val="both"/>
        <w:rPr>
          <w:rFonts w:ascii="Arial" w:hAnsi="Arial" w:cs="Arial"/>
          <w:b/>
          <w:bCs/>
        </w:rPr>
      </w:pPr>
      <w:r>
        <w:rPr>
          <w:rFonts w:ascii="Arial" w:hAnsi="Arial" w:cs="Arial"/>
          <w:b/>
          <w:bCs/>
        </w:rPr>
        <w:t xml:space="preserve">IX.A.5 </w:t>
      </w:r>
      <w:r>
        <w:rPr>
          <w:rFonts w:ascii="Arial" w:hAnsi="Arial" w:cs="Arial"/>
          <w:bCs/>
        </w:rPr>
        <w:t>P</w:t>
      </w:r>
      <w:r>
        <w:rPr>
          <w:rFonts w:ascii="Arial" w:hAnsi="Arial" w:cs="Arial"/>
        </w:rPr>
        <w:t xml:space="preserve">rzestrzegane będą postanowienia zawarte w instrukcji bezpieczeństwa pożarowego i instrukcjach stanowiskowych oraz procedury w przypadku powstania zagrożenia pożarowego na terenie zakładu. </w:t>
      </w:r>
      <w:r>
        <w:rPr>
          <w:rFonts w:ascii="Arial" w:hAnsi="Arial" w:cs="Arial"/>
          <w:bCs/>
        </w:rPr>
        <w:t>Instrukcje określające zasady bezpieczeństwa, sposoby zachowania się w przypadku zagrożenia i sposoby ewakuacji będą okresowo aktualizowane.</w:t>
      </w:r>
    </w:p>
    <w:p w14:paraId="1E597B2C" w14:textId="690A58A1" w:rsidR="0064581E" w:rsidRPr="00672A91" w:rsidRDefault="0064581E" w:rsidP="0066306E">
      <w:pPr>
        <w:spacing w:before="120" w:after="120" w:line="276" w:lineRule="auto"/>
        <w:jc w:val="both"/>
        <w:rPr>
          <w:rFonts w:ascii="Arial" w:hAnsi="Arial" w:cs="Arial"/>
          <w:b/>
          <w:color w:val="000000" w:themeColor="text1"/>
          <w:sz w:val="14"/>
          <w:szCs w:val="14"/>
          <w:u w:val="single"/>
        </w:rPr>
      </w:pPr>
      <w:r>
        <w:rPr>
          <w:rFonts w:ascii="Arial" w:hAnsi="Arial" w:cs="Arial"/>
          <w:b/>
          <w:bCs/>
        </w:rPr>
        <w:t xml:space="preserve">IX.A.6 </w:t>
      </w:r>
      <w:r>
        <w:rPr>
          <w:rFonts w:ascii="Arial" w:hAnsi="Arial" w:cs="Arial"/>
        </w:rPr>
        <w:t xml:space="preserve">Teren zakładu będzie ogrodzony i zabezpieczony przed dostępem osób postronnych. </w:t>
      </w:r>
    </w:p>
    <w:p w14:paraId="79D73591" w14:textId="19CD5052" w:rsidR="0064581E" w:rsidRPr="002C338A" w:rsidRDefault="0064581E" w:rsidP="00AB3372">
      <w:pPr>
        <w:pStyle w:val="Nagwek3"/>
        <w:rPr>
          <w:sz w:val="2"/>
          <w:szCs w:val="2"/>
          <w:lang w:eastAsia="pl-PL"/>
        </w:rPr>
      </w:pPr>
      <w:r>
        <w:t>I.1</w:t>
      </w:r>
      <w:r w:rsidR="00672A91">
        <w:t>5</w:t>
      </w:r>
      <w:r w:rsidR="008664FE">
        <w:t xml:space="preserve">. </w:t>
      </w:r>
      <w:r>
        <w:rPr>
          <w:lang w:eastAsia="pl-PL"/>
        </w:rPr>
        <w:t>W pkt. XII dodaję podpunkt XII.2 o brzmieniu</w:t>
      </w:r>
      <w:r w:rsidR="002C338A">
        <w:rPr>
          <w:lang w:eastAsia="pl-PL"/>
        </w:rPr>
        <w:t>:</w:t>
      </w:r>
    </w:p>
    <w:p w14:paraId="1CAD9735" w14:textId="656D6424" w:rsidR="007A0306" w:rsidRPr="002C338A" w:rsidRDefault="0064581E" w:rsidP="0066306E">
      <w:pPr>
        <w:spacing w:before="120" w:after="120" w:line="276" w:lineRule="auto"/>
        <w:jc w:val="both"/>
        <w:rPr>
          <w:rFonts w:ascii="Arial" w:hAnsi="Arial" w:cs="Arial"/>
          <w:b/>
          <w:color w:val="000000" w:themeColor="text1"/>
          <w:sz w:val="12"/>
          <w:szCs w:val="12"/>
          <w:u w:val="single"/>
        </w:rPr>
      </w:pPr>
      <w:r w:rsidRPr="00670C30">
        <w:rPr>
          <w:rFonts w:ascii="Arial" w:eastAsia="Times New Roman" w:hAnsi="Arial" w:cs="Arial"/>
          <w:b/>
          <w:lang w:eastAsia="pl-PL"/>
        </w:rPr>
        <w:t>„XII.2</w:t>
      </w:r>
      <w:r w:rsidRPr="00670C30">
        <w:rPr>
          <w:rFonts w:ascii="Arial" w:eastAsia="Times New Roman" w:hAnsi="Arial" w:cs="Arial"/>
          <w:lang w:eastAsia="pl-PL"/>
        </w:rPr>
        <w:t xml:space="preserve"> </w:t>
      </w:r>
      <w:r w:rsidR="00825D9F" w:rsidRPr="008664FE">
        <w:rPr>
          <w:rFonts w:ascii="Arial" w:hAnsi="Arial" w:cs="Arial"/>
        </w:rPr>
        <w:t xml:space="preserve">W terminie do </w:t>
      </w:r>
      <w:r w:rsidR="00825D9F" w:rsidRPr="008664FE">
        <w:rPr>
          <w:rFonts w:ascii="Arial" w:hAnsi="Arial" w:cs="Arial"/>
          <w:b/>
          <w:bCs/>
        </w:rPr>
        <w:t>18 sierpnia 2022r.</w:t>
      </w:r>
      <w:r w:rsidR="00825D9F" w:rsidRPr="008664FE">
        <w:rPr>
          <w:rFonts w:ascii="Arial" w:hAnsi="Arial" w:cs="Arial"/>
        </w:rPr>
        <w:t xml:space="preserve"> emitor E</w:t>
      </w:r>
      <w:bookmarkStart w:id="19" w:name="_Hlk78967857"/>
      <w:r w:rsidR="00825D9F" w:rsidRPr="008664FE">
        <w:rPr>
          <w:rFonts w:ascii="Arial" w:hAnsi="Arial" w:cs="Arial"/>
        </w:rPr>
        <w:t>–</w:t>
      </w:r>
      <w:bookmarkEnd w:id="19"/>
      <w:r w:rsidR="00825D9F" w:rsidRPr="008664FE">
        <w:rPr>
          <w:rFonts w:ascii="Arial" w:hAnsi="Arial" w:cs="Arial"/>
        </w:rPr>
        <w:t>1 zostanie wyposażony w</w:t>
      </w:r>
      <w:r w:rsidR="0066306E">
        <w:rPr>
          <w:rFonts w:ascii="Arial" w:hAnsi="Arial" w:cs="Arial"/>
        </w:rPr>
        <w:t> </w:t>
      </w:r>
      <w:r w:rsidR="00825D9F" w:rsidRPr="008664FE">
        <w:rPr>
          <w:rFonts w:ascii="Arial" w:hAnsi="Arial" w:cs="Arial"/>
        </w:rPr>
        <w:t xml:space="preserve">urządzenie ochrony powietrza </w:t>
      </w:r>
      <w:r w:rsidR="008664FE" w:rsidRPr="008664FE">
        <w:rPr>
          <w:rFonts w:ascii="Arial" w:hAnsi="Arial" w:cs="Arial"/>
        </w:rPr>
        <w:t>zapewniające emisję całkowitego LZO na poziomie co najmniej BAT-</w:t>
      </w:r>
      <w:proofErr w:type="spellStart"/>
      <w:r w:rsidR="008664FE" w:rsidRPr="008664FE">
        <w:rPr>
          <w:rFonts w:ascii="Arial" w:hAnsi="Arial" w:cs="Arial"/>
        </w:rPr>
        <w:t>AELs</w:t>
      </w:r>
      <w:proofErr w:type="spellEnd"/>
      <w:r w:rsidR="008664FE" w:rsidRPr="008664FE">
        <w:rPr>
          <w:rFonts w:ascii="Arial" w:hAnsi="Arial" w:cs="Arial"/>
        </w:rPr>
        <w:t>.”</w:t>
      </w:r>
    </w:p>
    <w:p w14:paraId="7801CD41" w14:textId="13F05154" w:rsidR="001A3D1B" w:rsidRDefault="001A3D1B" w:rsidP="00AB3372">
      <w:pPr>
        <w:pStyle w:val="Nagwek3"/>
        <w:rPr>
          <w:lang w:eastAsia="pl-PL"/>
        </w:rPr>
      </w:pPr>
      <w:r>
        <w:t>I.1</w:t>
      </w:r>
      <w:r w:rsidR="00672A91">
        <w:t>6</w:t>
      </w:r>
      <w:r w:rsidR="00B427E2">
        <w:t xml:space="preserve">. </w:t>
      </w:r>
      <w:r>
        <w:t xml:space="preserve"> </w:t>
      </w:r>
      <w:r>
        <w:rPr>
          <w:lang w:eastAsia="pl-PL"/>
        </w:rPr>
        <w:t>W pkt. XII dodaję podpunkt XII.</w:t>
      </w:r>
      <w:r w:rsidR="00670C30">
        <w:rPr>
          <w:lang w:eastAsia="pl-PL"/>
        </w:rPr>
        <w:t>3</w:t>
      </w:r>
      <w:r>
        <w:rPr>
          <w:lang w:eastAsia="pl-PL"/>
        </w:rPr>
        <w:t xml:space="preserve"> o brzmieniu</w:t>
      </w:r>
      <w:r w:rsidR="002C338A">
        <w:rPr>
          <w:lang w:eastAsia="pl-PL"/>
        </w:rPr>
        <w:t>:</w:t>
      </w:r>
    </w:p>
    <w:p w14:paraId="7DC083A1" w14:textId="60A8FCB4" w:rsidR="002C338A" w:rsidRDefault="002C338A" w:rsidP="002C338A">
      <w:pPr>
        <w:tabs>
          <w:tab w:val="left" w:pos="0"/>
        </w:tabs>
        <w:spacing w:before="240" w:after="240" w:line="276" w:lineRule="auto"/>
        <w:jc w:val="both"/>
        <w:rPr>
          <w:rFonts w:ascii="Arial" w:hAnsi="Arial" w:cs="Arial"/>
          <w:b/>
          <w:color w:val="000000" w:themeColor="text1"/>
          <w:u w:val="single"/>
        </w:rPr>
      </w:pPr>
      <w:r>
        <w:rPr>
          <w:rFonts w:ascii="Arial" w:eastAsia="Times New Roman" w:hAnsi="Arial" w:cs="Arial"/>
          <w:b/>
          <w:lang w:eastAsia="pl-PL"/>
        </w:rPr>
        <w:t xml:space="preserve">„XII.3 </w:t>
      </w:r>
      <w:r w:rsidRPr="00864FA4">
        <w:rPr>
          <w:rFonts w:ascii="Arial" w:eastAsia="Times New Roman" w:hAnsi="Arial" w:cs="Arial"/>
          <w:bCs/>
          <w:lang w:eastAsia="pl-PL"/>
        </w:rPr>
        <w:t xml:space="preserve">Zobowiązuję operatora </w:t>
      </w:r>
      <w:r>
        <w:rPr>
          <w:rFonts w:ascii="Arial" w:eastAsia="Times New Roman" w:hAnsi="Arial" w:cs="Arial"/>
          <w:bCs/>
          <w:lang w:eastAsia="pl-PL"/>
        </w:rPr>
        <w:t xml:space="preserve">instalacji </w:t>
      </w:r>
      <w:r w:rsidRPr="00864FA4">
        <w:rPr>
          <w:rFonts w:ascii="Arial" w:eastAsia="Times New Roman" w:hAnsi="Arial" w:cs="Arial"/>
          <w:bCs/>
          <w:lang w:eastAsia="pl-PL"/>
        </w:rPr>
        <w:t>do opracowania i wdrożenia</w:t>
      </w:r>
      <w:r>
        <w:rPr>
          <w:rFonts w:ascii="Arial" w:eastAsia="Times New Roman" w:hAnsi="Arial" w:cs="Arial"/>
          <w:b/>
          <w:lang w:eastAsia="pl-PL"/>
        </w:rPr>
        <w:t xml:space="preserve"> </w:t>
      </w:r>
      <w:r w:rsidRPr="00864FA4">
        <w:rPr>
          <w:rFonts w:ascii="Arial" w:eastAsia="Times New Roman" w:hAnsi="Arial" w:cs="Arial"/>
          <w:bCs/>
          <w:lang w:eastAsia="pl-PL"/>
        </w:rPr>
        <w:t>w terminie do dnia</w:t>
      </w:r>
      <w:r>
        <w:rPr>
          <w:rFonts w:ascii="Arial" w:eastAsia="Times New Roman" w:hAnsi="Arial" w:cs="Arial"/>
          <w:bCs/>
          <w:lang w:eastAsia="pl-PL"/>
        </w:rPr>
        <w:t xml:space="preserve"> </w:t>
      </w:r>
      <w:r w:rsidRPr="0082066C">
        <w:rPr>
          <w:rFonts w:ascii="Arial" w:eastAsia="Times New Roman" w:hAnsi="Arial" w:cs="Arial"/>
          <w:b/>
          <w:lang w:eastAsia="pl-PL"/>
        </w:rPr>
        <w:t>18 sierpnia 2022r.</w:t>
      </w:r>
      <w:r w:rsidRPr="00864FA4">
        <w:rPr>
          <w:rFonts w:ascii="Arial" w:eastAsia="Times New Roman" w:hAnsi="Arial" w:cs="Arial"/>
          <w:bCs/>
          <w:lang w:eastAsia="pl-PL"/>
        </w:rPr>
        <w:t xml:space="preserve"> </w:t>
      </w:r>
      <w:r>
        <w:rPr>
          <w:rFonts w:ascii="Arial" w:eastAsia="Times New Roman" w:hAnsi="Arial" w:cs="Arial"/>
          <w:bCs/>
          <w:lang w:eastAsia="pl-PL"/>
        </w:rPr>
        <w:t xml:space="preserve">szczegółowej procedury nadzoru nad odpadami przyjmowanymi do przetwarzania w instalacji w celu wyeliminowania w odpadach przetwarzanych substancji tj.: </w:t>
      </w:r>
      <w:r>
        <w:rPr>
          <w:rFonts w:ascii="Arial" w:hAnsi="Arial" w:cs="Arial"/>
          <w:bCs/>
        </w:rPr>
        <w:t>u</w:t>
      </w:r>
      <w:r>
        <w:rPr>
          <w:rFonts w:ascii="Arial" w:hAnsi="Arial" w:cs="Arial"/>
          <w:szCs w:val="20"/>
        </w:rPr>
        <w:t xml:space="preserve">legających adsorpcji związków </w:t>
      </w:r>
      <w:proofErr w:type="spellStart"/>
      <w:r>
        <w:rPr>
          <w:rFonts w:ascii="Arial" w:hAnsi="Arial" w:cs="Arial"/>
          <w:szCs w:val="20"/>
        </w:rPr>
        <w:t>chloroorganicznych</w:t>
      </w:r>
      <w:proofErr w:type="spellEnd"/>
      <w:r>
        <w:rPr>
          <w:rFonts w:ascii="Arial" w:hAnsi="Arial" w:cs="Arial"/>
          <w:szCs w:val="20"/>
        </w:rPr>
        <w:t xml:space="preserve"> (AOX),</w:t>
      </w:r>
      <w:r w:rsidRPr="00891C51">
        <w:rPr>
          <w:rFonts w:ascii="Arial" w:hAnsi="Arial" w:cs="Arial"/>
          <w:szCs w:val="20"/>
        </w:rPr>
        <w:t xml:space="preserve"> </w:t>
      </w:r>
      <w:r>
        <w:rPr>
          <w:rFonts w:ascii="Arial" w:hAnsi="Arial" w:cs="Arial"/>
          <w:szCs w:val="20"/>
        </w:rPr>
        <w:t>wolnego cyjanku (CN-), a</w:t>
      </w:r>
      <w:r>
        <w:rPr>
          <w:rFonts w:ascii="Arial" w:hAnsi="Arial" w:cs="Arial"/>
          <w:color w:val="000000"/>
          <w:szCs w:val="20"/>
        </w:rPr>
        <w:t xml:space="preserve">rsenu </w:t>
      </w:r>
      <w:r w:rsidRPr="00F9358C">
        <w:rPr>
          <w:rFonts w:ascii="Arial" w:hAnsi="Arial" w:cs="Arial"/>
          <w:color w:val="000000"/>
          <w:szCs w:val="20"/>
        </w:rPr>
        <w:t>(</w:t>
      </w:r>
      <w:r>
        <w:rPr>
          <w:rFonts w:ascii="Arial" w:hAnsi="Arial" w:cs="Arial"/>
          <w:color w:val="000000"/>
          <w:szCs w:val="20"/>
        </w:rPr>
        <w:t>As</w:t>
      </w:r>
      <w:r w:rsidRPr="00F9358C">
        <w:rPr>
          <w:rFonts w:ascii="Arial" w:hAnsi="Arial" w:cs="Arial"/>
          <w:color w:val="000000"/>
          <w:szCs w:val="20"/>
        </w:rPr>
        <w:t>)</w:t>
      </w:r>
      <w:r>
        <w:rPr>
          <w:rFonts w:ascii="Arial" w:hAnsi="Arial" w:cs="Arial"/>
          <w:color w:val="000000"/>
          <w:szCs w:val="20"/>
        </w:rPr>
        <w:t>, manganu (Mn), rtęci (Hg), lotnych węglowodorów aromatycznych (BTEX).”</w:t>
      </w:r>
    </w:p>
    <w:p w14:paraId="681A9DA1" w14:textId="0B9EA977" w:rsidR="004346CD" w:rsidRPr="004346CD" w:rsidRDefault="002C338A" w:rsidP="00AB3372">
      <w:pPr>
        <w:pStyle w:val="Nagwek3"/>
        <w:rPr>
          <w:sz w:val="14"/>
          <w:szCs w:val="14"/>
          <w:lang w:eastAsia="pl-PL"/>
        </w:rPr>
      </w:pPr>
      <w:r>
        <w:t xml:space="preserve">I.17. </w:t>
      </w:r>
      <w:r>
        <w:rPr>
          <w:lang w:eastAsia="pl-PL"/>
        </w:rPr>
        <w:t>W pkt. XII dodaję podpunkt XII.4 o brzmieniu:</w:t>
      </w:r>
    </w:p>
    <w:p w14:paraId="46635294" w14:textId="3C67F153" w:rsidR="001C24CD" w:rsidRDefault="002C338A" w:rsidP="001C24CD">
      <w:pPr>
        <w:spacing w:line="276" w:lineRule="auto"/>
        <w:ind w:left="-153"/>
        <w:jc w:val="both"/>
        <w:rPr>
          <w:rFonts w:ascii="Arial" w:hAnsi="Arial" w:cs="Arial"/>
        </w:rPr>
      </w:pPr>
      <w:r>
        <w:rPr>
          <w:rFonts w:ascii="Arial" w:eastAsia="Times New Roman" w:hAnsi="Arial" w:cs="Arial"/>
          <w:b/>
          <w:lang w:eastAsia="pl-PL"/>
        </w:rPr>
        <w:t>„XII.</w:t>
      </w:r>
      <w:r w:rsidR="004346CD">
        <w:rPr>
          <w:rFonts w:ascii="Arial" w:eastAsia="Times New Roman" w:hAnsi="Arial" w:cs="Arial"/>
          <w:b/>
          <w:lang w:eastAsia="pl-PL"/>
        </w:rPr>
        <w:t>4</w:t>
      </w:r>
      <w:r>
        <w:rPr>
          <w:rFonts w:ascii="Arial" w:eastAsia="Times New Roman" w:hAnsi="Arial" w:cs="Arial"/>
          <w:b/>
          <w:lang w:eastAsia="pl-PL"/>
        </w:rPr>
        <w:t xml:space="preserve"> </w:t>
      </w:r>
      <w:r w:rsidR="001C24CD">
        <w:rPr>
          <w:rFonts w:ascii="Arial" w:hAnsi="Arial" w:cs="Arial"/>
        </w:rPr>
        <w:t>W</w:t>
      </w:r>
      <w:r w:rsidR="001C24CD" w:rsidRPr="006C5104">
        <w:rPr>
          <w:rFonts w:ascii="Arial" w:hAnsi="Arial" w:cs="Arial"/>
        </w:rPr>
        <w:t xml:space="preserve"> celu kontroli </w:t>
      </w:r>
      <w:r w:rsidR="001C24CD">
        <w:rPr>
          <w:rFonts w:ascii="Arial" w:hAnsi="Arial" w:cs="Arial"/>
        </w:rPr>
        <w:t xml:space="preserve">składu ścieków odprowadzanych z instalacji </w:t>
      </w:r>
      <w:r w:rsidR="00537352">
        <w:rPr>
          <w:rFonts w:ascii="Arial" w:hAnsi="Arial" w:cs="Arial"/>
        </w:rPr>
        <w:t>N</w:t>
      </w:r>
      <w:r w:rsidR="001C24CD">
        <w:rPr>
          <w:rFonts w:ascii="Arial" w:hAnsi="Arial" w:cs="Arial"/>
        </w:rPr>
        <w:t xml:space="preserve">eutralizatora </w:t>
      </w:r>
      <w:r w:rsidR="00537352">
        <w:rPr>
          <w:rFonts w:ascii="Arial" w:hAnsi="Arial" w:cs="Arial"/>
        </w:rPr>
        <w:t xml:space="preserve">N-9 </w:t>
      </w:r>
      <w:r w:rsidR="001C24CD">
        <w:rPr>
          <w:rFonts w:ascii="Arial" w:hAnsi="Arial" w:cs="Arial"/>
        </w:rPr>
        <w:t>w</w:t>
      </w:r>
      <w:r w:rsidR="0066306E">
        <w:rPr>
          <w:rFonts w:ascii="Arial" w:hAnsi="Arial" w:cs="Arial"/>
        </w:rPr>
        <w:t> </w:t>
      </w:r>
      <w:r w:rsidR="001C24CD">
        <w:rPr>
          <w:rFonts w:ascii="Arial" w:hAnsi="Arial" w:cs="Arial"/>
        </w:rPr>
        <w:t>punktach pomiarowych w studzienkach Z</w:t>
      </w:r>
      <w:r w:rsidR="003415C5">
        <w:rPr>
          <w:rFonts w:ascii="Arial" w:hAnsi="Arial" w:cs="Arial"/>
        </w:rPr>
        <w:t>-</w:t>
      </w:r>
      <w:r w:rsidR="001C24CD">
        <w:rPr>
          <w:rFonts w:ascii="Arial" w:hAnsi="Arial" w:cs="Arial"/>
        </w:rPr>
        <w:t xml:space="preserve">3 i Z-4, z częstotliwością co roku pobierane będą próby w celu monitorowania ewentualnej zawartości </w:t>
      </w:r>
      <w:r w:rsidR="001C24CD" w:rsidRPr="00C337EE">
        <w:rPr>
          <w:rFonts w:ascii="Arial" w:hAnsi="Arial" w:cs="Arial"/>
          <w:bCs/>
        </w:rPr>
        <w:t>u</w:t>
      </w:r>
      <w:r w:rsidR="001C24CD" w:rsidRPr="00C337EE">
        <w:rPr>
          <w:rFonts w:ascii="Arial" w:hAnsi="Arial" w:cs="Arial"/>
          <w:szCs w:val="20"/>
        </w:rPr>
        <w:t xml:space="preserve">legających adsorpcji związków </w:t>
      </w:r>
      <w:proofErr w:type="spellStart"/>
      <w:r w:rsidR="001C24CD" w:rsidRPr="00C337EE">
        <w:rPr>
          <w:rFonts w:ascii="Arial" w:hAnsi="Arial" w:cs="Arial"/>
          <w:szCs w:val="20"/>
        </w:rPr>
        <w:t>chloroorganicznych</w:t>
      </w:r>
      <w:proofErr w:type="spellEnd"/>
      <w:r w:rsidR="001C24CD" w:rsidRPr="00C337EE">
        <w:rPr>
          <w:rFonts w:ascii="Arial" w:hAnsi="Arial" w:cs="Arial"/>
          <w:szCs w:val="20"/>
        </w:rPr>
        <w:t xml:space="preserve"> (AOX), wolnego cyjanku (CN-), a</w:t>
      </w:r>
      <w:r w:rsidR="001C24CD" w:rsidRPr="00C337EE">
        <w:rPr>
          <w:rFonts w:ascii="Arial" w:hAnsi="Arial" w:cs="Arial"/>
          <w:color w:val="000000"/>
          <w:szCs w:val="20"/>
        </w:rPr>
        <w:t xml:space="preserve">rsenu (As), manganu (Mn), rtęci (Hg), lotnych węglowodorów aromatycznych (BTEX) </w:t>
      </w:r>
      <w:r w:rsidR="001C24CD" w:rsidRPr="00C337EE">
        <w:rPr>
          <w:rFonts w:ascii="Arial" w:hAnsi="Arial" w:cs="Arial"/>
        </w:rPr>
        <w:t xml:space="preserve">w odciekach. </w:t>
      </w:r>
    </w:p>
    <w:p w14:paraId="5016B3E5" w14:textId="3D87AACF" w:rsidR="00D50A75" w:rsidRDefault="001C24CD" w:rsidP="0066306E">
      <w:pPr>
        <w:spacing w:line="276" w:lineRule="auto"/>
        <w:ind w:left="-153"/>
        <w:jc w:val="both"/>
        <w:rPr>
          <w:rFonts w:ascii="Arial" w:hAnsi="Arial" w:cs="Arial"/>
          <w:b/>
          <w:color w:val="000000" w:themeColor="text1"/>
          <w:u w:val="single"/>
        </w:rPr>
      </w:pPr>
      <w:r>
        <w:rPr>
          <w:rFonts w:ascii="Arial" w:hAnsi="Arial" w:cs="Arial"/>
        </w:rPr>
        <w:t xml:space="preserve">Pierwszy pomiar wykonany będzie przed 18 sierpnia 2022r. </w:t>
      </w:r>
      <w:r w:rsidR="002C338A" w:rsidRPr="001A3D1B">
        <w:rPr>
          <w:rFonts w:ascii="Arial" w:hAnsi="Arial" w:cs="Arial"/>
          <w:bCs/>
        </w:rPr>
        <w:t>Wyniki tych badań przedkładane będą do Marszałka Województwa Podkarpackiego w terminie 30 dni od daty ich wykonania.</w:t>
      </w:r>
      <w:r w:rsidR="002C338A">
        <w:rPr>
          <w:rFonts w:ascii="Arial" w:hAnsi="Arial" w:cs="Arial"/>
          <w:bCs/>
        </w:rPr>
        <w:t xml:space="preserve"> </w:t>
      </w:r>
      <w:r w:rsidR="002C338A">
        <w:rPr>
          <w:rFonts w:ascii="Arial" w:hAnsi="Arial" w:cs="Arial"/>
        </w:rPr>
        <w:t>W przypadku, gdy wyniki kontrolne badań wykażą, że ww. substancja/substancje występują w strumieniu ścieków należy niezwłocznie wystąpić z</w:t>
      </w:r>
      <w:r w:rsidR="0066306E">
        <w:rPr>
          <w:rFonts w:ascii="Arial" w:hAnsi="Arial" w:cs="Arial"/>
        </w:rPr>
        <w:t> </w:t>
      </w:r>
      <w:r w:rsidR="002C338A">
        <w:rPr>
          <w:rFonts w:ascii="Arial" w:hAnsi="Arial" w:cs="Arial"/>
        </w:rPr>
        <w:t>wnioskiem o zmianę pozwolenia zintegrowanego w zakresie dostosowania zapisów pozwolenia do wymogów konkluzji BAT.”</w:t>
      </w:r>
    </w:p>
    <w:p w14:paraId="0A13D0A6" w14:textId="73CB0F4B" w:rsidR="0064581E" w:rsidRDefault="0064581E" w:rsidP="00AB3372">
      <w:pPr>
        <w:pStyle w:val="Nagwek3"/>
      </w:pPr>
      <w:r>
        <w:t>I.1</w:t>
      </w:r>
      <w:r w:rsidR="002C338A">
        <w:t>8.</w:t>
      </w:r>
      <w:r>
        <w:t xml:space="preserve"> Po punkcie XII. dodaje podpunkt  XII.A o brzmieniu:</w:t>
      </w:r>
    </w:p>
    <w:p w14:paraId="468D9825" w14:textId="77777777" w:rsidR="0064581E" w:rsidRDefault="0064581E" w:rsidP="0064581E">
      <w:pPr>
        <w:tabs>
          <w:tab w:val="left" w:pos="284"/>
          <w:tab w:val="left" w:pos="426"/>
        </w:tabs>
        <w:spacing w:line="276" w:lineRule="auto"/>
        <w:jc w:val="both"/>
        <w:rPr>
          <w:rFonts w:ascii="Arial" w:hAnsi="Arial" w:cs="Arial"/>
          <w:b/>
        </w:rPr>
      </w:pPr>
      <w:bookmarkStart w:id="20" w:name="_Hlk75758933"/>
      <w:r>
        <w:rPr>
          <w:rFonts w:ascii="Arial" w:hAnsi="Arial" w:cs="Arial"/>
          <w:b/>
          <w:bCs/>
        </w:rPr>
        <w:lastRenderedPageBreak/>
        <w:t>„XII.A Zabezpieczenie roszczeń</w:t>
      </w:r>
    </w:p>
    <w:p w14:paraId="4112AB24" w14:textId="5BFEFFF1" w:rsidR="0064581E" w:rsidRDefault="0064581E" w:rsidP="0064581E">
      <w:pPr>
        <w:tabs>
          <w:tab w:val="left" w:pos="284"/>
          <w:tab w:val="left" w:pos="426"/>
        </w:tabs>
        <w:spacing w:before="120" w:line="276" w:lineRule="auto"/>
        <w:jc w:val="both"/>
        <w:rPr>
          <w:rFonts w:ascii="Arial" w:hAnsi="Arial" w:cs="Arial"/>
        </w:rPr>
      </w:pPr>
      <w:r>
        <w:rPr>
          <w:rFonts w:ascii="Arial" w:hAnsi="Arial" w:cs="Arial"/>
          <w:b/>
          <w:bCs/>
        </w:rPr>
        <w:t xml:space="preserve">XII.A.1 </w:t>
      </w:r>
      <w:r>
        <w:rPr>
          <w:rFonts w:ascii="Arial" w:hAnsi="Arial" w:cs="Arial"/>
        </w:rPr>
        <w:t xml:space="preserve">W stosunku do posiadacza odpadów </w:t>
      </w:r>
      <w:r>
        <w:rPr>
          <w:rFonts w:ascii="Arial" w:hAnsi="Arial"/>
        </w:rPr>
        <w:t>EURO – EKO MEDIA Sp. z o.o., 39-300 Mielec, ul. Wojska Polskiego 3</w:t>
      </w:r>
      <w:r>
        <w:rPr>
          <w:rFonts w:ascii="Arial" w:hAnsi="Arial" w:cs="Arial"/>
        </w:rPr>
        <w:t xml:space="preserve"> ustanowione zostało zabezpieczenie roszczeń w formie depozytu </w:t>
      </w:r>
      <w:r>
        <w:rPr>
          <w:rFonts w:ascii="Arial" w:hAnsi="Arial" w:cs="Arial"/>
          <w:b/>
        </w:rPr>
        <w:t xml:space="preserve">w wysokości 30 00 (trzydzieści tysięcy złotych) </w:t>
      </w:r>
      <w:r>
        <w:rPr>
          <w:rFonts w:ascii="Arial" w:hAnsi="Arial" w:cs="Arial"/>
        </w:rPr>
        <w:t>umożliwiające pokrycie kosztów wykonania zastępczego:</w:t>
      </w:r>
    </w:p>
    <w:p w14:paraId="043C6CE8" w14:textId="60ADB7D6" w:rsidR="0064581E" w:rsidRDefault="0064581E" w:rsidP="008D562D">
      <w:pPr>
        <w:numPr>
          <w:ilvl w:val="0"/>
          <w:numId w:val="31"/>
        </w:numPr>
        <w:tabs>
          <w:tab w:val="left" w:pos="284"/>
          <w:tab w:val="left" w:pos="426"/>
        </w:tabs>
        <w:spacing w:line="276" w:lineRule="auto"/>
        <w:contextualSpacing/>
        <w:jc w:val="both"/>
        <w:rPr>
          <w:rFonts w:ascii="Arial" w:hAnsi="Arial" w:cs="Arial"/>
        </w:rPr>
      </w:pPr>
      <w:r>
        <w:rPr>
          <w:rFonts w:ascii="Arial" w:hAnsi="Arial" w:cs="Arial"/>
        </w:rPr>
        <w:t>decyzji nakazującej posiadaczowi odpadów</w:t>
      </w:r>
      <w:r>
        <w:rPr>
          <w:rFonts w:ascii="Arial" w:hAnsi="Arial" w:cs="Arial"/>
          <w:b/>
        </w:rPr>
        <w:t xml:space="preserve"> </w:t>
      </w:r>
      <w:r>
        <w:rPr>
          <w:rFonts w:ascii="Arial" w:hAnsi="Arial" w:cs="Arial"/>
        </w:rPr>
        <w:t>usunięcie odpadów z miejsca nieprzeznaczonego do ich składowania lub magazynowania, zgodnie z art. 26 ust. 2 ustawy z dnia 14 grudnia 2012 r. o odpadach (Dz. U. z 2020r., poz. 797 ze zm.),</w:t>
      </w:r>
    </w:p>
    <w:p w14:paraId="1D2AB82E" w14:textId="546A09D0" w:rsidR="0064581E" w:rsidRDefault="0064581E" w:rsidP="008D562D">
      <w:pPr>
        <w:numPr>
          <w:ilvl w:val="0"/>
          <w:numId w:val="31"/>
        </w:numPr>
        <w:tabs>
          <w:tab w:val="left" w:pos="284"/>
          <w:tab w:val="left" w:pos="426"/>
        </w:tabs>
        <w:spacing w:line="276" w:lineRule="auto"/>
        <w:contextualSpacing/>
        <w:jc w:val="both"/>
        <w:rPr>
          <w:rFonts w:ascii="Arial" w:hAnsi="Arial" w:cs="Arial"/>
        </w:rPr>
      </w:pPr>
      <w:r>
        <w:rPr>
          <w:rFonts w:ascii="Arial" w:hAnsi="Arial" w:cs="Arial"/>
        </w:rPr>
        <w:t>obowiązku wynikającego z art. 47 ust. 5 ustawy z dnia 14 grudnia 2012 r. z</w:t>
      </w:r>
      <w:r w:rsidR="00F811BB">
        <w:rPr>
          <w:rFonts w:ascii="Arial" w:hAnsi="Arial" w:cs="Arial"/>
        </w:rPr>
        <w:t> </w:t>
      </w:r>
      <w:r>
        <w:rPr>
          <w:rFonts w:ascii="Arial" w:hAnsi="Arial" w:cs="Arial"/>
        </w:rPr>
        <w:t>o</w:t>
      </w:r>
      <w:r w:rsidR="00F811BB">
        <w:rPr>
          <w:rFonts w:ascii="Arial" w:hAnsi="Arial" w:cs="Arial"/>
        </w:rPr>
        <w:t> </w:t>
      </w:r>
      <w:r>
        <w:rPr>
          <w:rFonts w:ascii="Arial" w:hAnsi="Arial" w:cs="Arial"/>
        </w:rPr>
        <w:t>odpadach (Dz. U. z 2018r., poz. 992 ze zm.),</w:t>
      </w:r>
    </w:p>
    <w:p w14:paraId="0AE88386" w14:textId="030758CB" w:rsidR="0064581E" w:rsidRDefault="0064581E" w:rsidP="008D562D">
      <w:pPr>
        <w:numPr>
          <w:ilvl w:val="0"/>
          <w:numId w:val="32"/>
        </w:numPr>
        <w:tabs>
          <w:tab w:val="left" w:pos="284"/>
          <w:tab w:val="left" w:pos="426"/>
          <w:tab w:val="left" w:pos="993"/>
        </w:tabs>
        <w:spacing w:line="276" w:lineRule="auto"/>
        <w:ind w:left="709" w:firstLine="0"/>
        <w:contextualSpacing/>
        <w:jc w:val="both"/>
        <w:rPr>
          <w:rFonts w:ascii="Arial" w:hAnsi="Arial" w:cs="Arial"/>
          <w:sz w:val="28"/>
          <w:szCs w:val="28"/>
        </w:rPr>
      </w:pPr>
      <w:r>
        <w:rPr>
          <w:rFonts w:ascii="Arial" w:hAnsi="Arial" w:cs="Arial"/>
        </w:rPr>
        <w:t>w tym usunięcia odpadów i ich zagospodarowania łącznie z odpadami stanowiącymi pozostałości z akcji gaśniczej lub usunięcia negatywnych skutków w środowisku lub szkód w środowisku w rozumieniu ustawy z dnia 13 kwietnia 2007 r. o zapobieganiu szkodom w środowisku i ich naprawie w ramach prowadzonej działalności polegającej na przetwarzaniu odpadów, na własny koszt, w terminie wskazanym w decyzji o cofnięciu zezwolenia na przetwarzanie odpadów.</w:t>
      </w:r>
    </w:p>
    <w:p w14:paraId="150A51BF" w14:textId="4BE60A42" w:rsidR="0064581E" w:rsidRDefault="0064581E" w:rsidP="0064581E">
      <w:pPr>
        <w:tabs>
          <w:tab w:val="left" w:pos="284"/>
          <w:tab w:val="left" w:pos="426"/>
          <w:tab w:val="left" w:pos="993"/>
        </w:tabs>
        <w:spacing w:after="200" w:line="276" w:lineRule="auto"/>
        <w:jc w:val="both"/>
        <w:rPr>
          <w:rFonts w:ascii="Arial" w:hAnsi="Arial" w:cs="Arial"/>
          <w:bCs/>
        </w:rPr>
      </w:pPr>
      <w:r>
        <w:rPr>
          <w:rFonts w:ascii="Arial" w:hAnsi="Arial" w:cs="Arial"/>
          <w:b/>
          <w:bCs/>
        </w:rPr>
        <w:t>XII.A.</w:t>
      </w:r>
      <w:r>
        <w:rPr>
          <w:rFonts w:ascii="Arial" w:hAnsi="Arial" w:cs="Arial"/>
          <w:b/>
        </w:rPr>
        <w:t xml:space="preserve">2 Zobowiązuję </w:t>
      </w:r>
      <w:r>
        <w:rPr>
          <w:rFonts w:ascii="Arial" w:hAnsi="Arial" w:cs="Arial"/>
          <w:bCs/>
        </w:rPr>
        <w:t xml:space="preserve">posiadacza odpadów tj. </w:t>
      </w:r>
      <w:r>
        <w:rPr>
          <w:rFonts w:ascii="Arial" w:hAnsi="Arial"/>
        </w:rPr>
        <w:t>EURO – EKO MEDIA Sp. z o.o., 39-300 Mielec, ul. Wojska Polskiego 3</w:t>
      </w:r>
      <w:r>
        <w:rPr>
          <w:rFonts w:ascii="Arial" w:hAnsi="Arial" w:cs="Arial"/>
          <w:bCs/>
        </w:rPr>
        <w:t xml:space="preserve"> do utrzymywania ustanowionego zabezpieczenia roszczeń przez okres obowiązywania niniejszego pozwolenia zintegrowanego uwzgledniającego przetwarzanie odpadów oraz po zakończeniu obowiązywania, do czasu uzyskaniu ostatecznej decyzji o zwrocie zabezpieczenia roszczeń. Oryginał dokumentu potwierdzającego utrzymanie ustanowionego zabezpieczenia roszczeń należy przedłożyć do Marszałka Województwa Podkarpackiego w terminie do 14 dni od jego podpisania.</w:t>
      </w:r>
      <w:r>
        <w:rPr>
          <w:rFonts w:ascii="Arial" w:hAnsi="Arial" w:cs="Arial"/>
        </w:rPr>
        <w:t>”</w:t>
      </w:r>
    </w:p>
    <w:bookmarkEnd w:id="20"/>
    <w:p w14:paraId="2ED5C0DA" w14:textId="0BAEAEDC" w:rsidR="0064581E" w:rsidRPr="00934AA2" w:rsidRDefault="0064581E" w:rsidP="00AB3372">
      <w:pPr>
        <w:pStyle w:val="Nagwek2"/>
      </w:pPr>
      <w:r>
        <w:t>Obowiązki i warunki, dla których w decyzji nie zostały określone terminy realizacji obowiązują z chwilą, gdy niniejsza decyzja stanie się ostateczna.</w:t>
      </w:r>
    </w:p>
    <w:p w14:paraId="59544316" w14:textId="1F1DEEA9" w:rsidR="0064581E" w:rsidRDefault="0064581E" w:rsidP="00AB3372">
      <w:pPr>
        <w:pStyle w:val="Nagwek1"/>
      </w:pPr>
      <w:r>
        <w:t>Uzasadnienie</w:t>
      </w:r>
    </w:p>
    <w:p w14:paraId="59197B15" w14:textId="02E04B66" w:rsidR="00336750" w:rsidRDefault="00934AA2" w:rsidP="00336750">
      <w:pPr>
        <w:tabs>
          <w:tab w:val="left" w:pos="0"/>
        </w:tabs>
        <w:spacing w:line="276" w:lineRule="auto"/>
        <w:jc w:val="both"/>
      </w:pPr>
      <w:r>
        <w:rPr>
          <w:rFonts w:ascii="Arial" w:hAnsi="Arial" w:cs="Arial"/>
        </w:rPr>
        <w:tab/>
      </w:r>
      <w:r w:rsidR="00336750" w:rsidRPr="00D2726B">
        <w:rPr>
          <w:rFonts w:ascii="Arial" w:hAnsi="Arial" w:cs="Arial"/>
        </w:rPr>
        <w:t xml:space="preserve">Pismem </w:t>
      </w:r>
      <w:r w:rsidR="00336750">
        <w:rPr>
          <w:rFonts w:ascii="Arial" w:hAnsi="Arial" w:cs="Arial"/>
          <w:bCs/>
        </w:rPr>
        <w:t>z</w:t>
      </w:r>
      <w:r w:rsidR="00336750">
        <w:rPr>
          <w:rFonts w:ascii="Arial" w:hAnsi="Arial" w:cs="Arial"/>
        </w:rPr>
        <w:t xml:space="preserve"> dnia 04.02.2020r. (data wpływu: 21.02.2020r.) L.dz. EEM/BB/136/2020</w:t>
      </w:r>
      <w:r w:rsidR="00336750">
        <w:rPr>
          <w:rFonts w:ascii="Arial" w:hAnsi="Arial" w:cs="Arial"/>
          <w:b/>
        </w:rPr>
        <w:t xml:space="preserve"> </w:t>
      </w:r>
      <w:r w:rsidR="00336750">
        <w:rPr>
          <w:rFonts w:ascii="Arial" w:hAnsi="Arial" w:cs="Arial"/>
        </w:rPr>
        <w:t>wraz z uzupełnieniami</w:t>
      </w:r>
      <w:r w:rsidR="00336750" w:rsidRPr="00B05598">
        <w:rPr>
          <w:rFonts w:ascii="Arial" w:hAnsi="Arial" w:cs="Arial"/>
          <w:bCs/>
        </w:rPr>
        <w:t xml:space="preserve"> </w:t>
      </w:r>
      <w:r w:rsidR="00336750">
        <w:rPr>
          <w:rFonts w:ascii="Arial" w:hAnsi="Arial" w:cs="Arial"/>
          <w:bCs/>
        </w:rPr>
        <w:t>z dnia</w:t>
      </w:r>
      <w:r w:rsidR="00336750">
        <w:rPr>
          <w:rFonts w:ascii="Arial" w:hAnsi="Arial" w:cs="Arial"/>
          <w:b/>
        </w:rPr>
        <w:t xml:space="preserve"> </w:t>
      </w:r>
      <w:r w:rsidR="00336750">
        <w:rPr>
          <w:rFonts w:ascii="Arial" w:hAnsi="Arial" w:cs="Arial"/>
          <w:bCs/>
        </w:rPr>
        <w:t>13.05.2020r. (data wpływu: 14.05.2020r.) L.dz. EEM/BB/775/2020, z dnia</w:t>
      </w:r>
      <w:r w:rsidR="00336750">
        <w:rPr>
          <w:rFonts w:ascii="Arial" w:hAnsi="Arial" w:cs="Arial"/>
          <w:b/>
        </w:rPr>
        <w:t xml:space="preserve"> </w:t>
      </w:r>
      <w:r w:rsidR="00336750">
        <w:rPr>
          <w:rFonts w:ascii="Arial" w:hAnsi="Arial" w:cs="Arial"/>
          <w:bCs/>
        </w:rPr>
        <w:t>24.06.2020r. (data wpływu: 25.06.2020r.) L.dz. EEM/BB/883/2020, z dnia</w:t>
      </w:r>
      <w:r w:rsidR="00336750">
        <w:rPr>
          <w:rFonts w:ascii="Arial" w:hAnsi="Arial" w:cs="Arial"/>
          <w:b/>
        </w:rPr>
        <w:t xml:space="preserve"> </w:t>
      </w:r>
      <w:r w:rsidR="00336750">
        <w:rPr>
          <w:rFonts w:ascii="Arial" w:hAnsi="Arial" w:cs="Arial"/>
          <w:bCs/>
        </w:rPr>
        <w:t>30.10.2020r. (data wpływu: 03.11.2020r.) L.dz. EEM/BB/883/2020, z dnia</w:t>
      </w:r>
      <w:r w:rsidR="00336750">
        <w:rPr>
          <w:rFonts w:ascii="Arial" w:hAnsi="Arial" w:cs="Arial"/>
          <w:b/>
        </w:rPr>
        <w:t xml:space="preserve"> </w:t>
      </w:r>
      <w:r w:rsidR="00336750">
        <w:rPr>
          <w:rFonts w:ascii="Arial" w:hAnsi="Arial" w:cs="Arial"/>
          <w:bCs/>
        </w:rPr>
        <w:t>08.03.2021r. (data wpływu: 11.03.2021r.) L.dz. EEM/BB/216/2021, z dnia</w:t>
      </w:r>
      <w:r w:rsidR="00336750">
        <w:rPr>
          <w:rFonts w:ascii="Arial" w:hAnsi="Arial" w:cs="Arial"/>
          <w:b/>
        </w:rPr>
        <w:t xml:space="preserve"> </w:t>
      </w:r>
      <w:r w:rsidR="00336750">
        <w:rPr>
          <w:rFonts w:ascii="Arial" w:hAnsi="Arial" w:cs="Arial"/>
          <w:bCs/>
        </w:rPr>
        <w:t>19.04.2021r. (data wpływu: 22.04.2021r.) L.dz. EEM/AP/409/2021</w:t>
      </w:r>
      <w:r w:rsidR="00A8288B">
        <w:rPr>
          <w:rFonts w:ascii="Arial" w:hAnsi="Arial" w:cs="Arial"/>
          <w:bCs/>
        </w:rPr>
        <w:t>,</w:t>
      </w:r>
      <w:r w:rsidR="00336750">
        <w:rPr>
          <w:rFonts w:ascii="Arial" w:hAnsi="Arial" w:cs="Arial"/>
          <w:bCs/>
        </w:rPr>
        <w:t xml:space="preserve"> z dnia 17.05.2021r. (data wpływu: 20.05.2021r.) L.dz. EEM/AP/527/2021 </w:t>
      </w:r>
      <w:bookmarkStart w:id="21" w:name="_Hlk75937128"/>
      <w:r w:rsidR="00A8288B">
        <w:rPr>
          <w:rFonts w:ascii="Arial" w:hAnsi="Arial" w:cs="Arial"/>
          <w:bCs/>
        </w:rPr>
        <w:t xml:space="preserve">oraz z dnia 10.08.2021r. (data wpływu: 11.08.2021r. i 24.08.2021r.) L.dz. EEM/APK/2021, </w:t>
      </w:r>
      <w:r w:rsidR="00336750" w:rsidRPr="00B05598">
        <w:rPr>
          <w:rFonts w:ascii="Arial" w:hAnsi="Arial" w:cs="Arial"/>
          <w:bCs/>
        </w:rPr>
        <w:t xml:space="preserve">EURO-EKO MEDIA Sp. z o.o., ul. Wojska Polskiego 3, </w:t>
      </w:r>
      <w:bookmarkEnd w:id="21"/>
      <w:r w:rsidR="00336750" w:rsidRPr="00B05598">
        <w:rPr>
          <w:rFonts w:ascii="Arial" w:hAnsi="Arial" w:cs="Arial"/>
          <w:bCs/>
        </w:rPr>
        <w:t xml:space="preserve">39–300 Mielec </w:t>
      </w:r>
      <w:r w:rsidR="00336750">
        <w:rPr>
          <w:rFonts w:ascii="Arial" w:hAnsi="Arial" w:cs="Arial"/>
        </w:rPr>
        <w:t xml:space="preserve">wystąpiło z wnioskiem w sprawie zmiany pozwolenia zintegrowanego udzielonego Spółce decyzją Wojewody Podkarpackiego </w:t>
      </w:r>
      <w:r w:rsidR="00336750">
        <w:rPr>
          <w:rFonts w:ascii="Arial" w:hAnsi="Arial" w:cs="Arial"/>
        </w:rPr>
        <w:lastRenderedPageBreak/>
        <w:t>z dnia 29.06.2007r., znak: ŚR.IV-6618/51/1/06 ze zm., na prowadzenie w Mielcu instalacji do unieszkodliwiania i odzysku odpadów niebezpiecznych – Neutralizator N9.</w:t>
      </w:r>
    </w:p>
    <w:p w14:paraId="4193C014" w14:textId="4212953F" w:rsidR="00336750" w:rsidRPr="00D2726B" w:rsidRDefault="00336750" w:rsidP="00336750">
      <w:pPr>
        <w:spacing w:line="276" w:lineRule="auto"/>
        <w:ind w:firstLine="540"/>
        <w:jc w:val="both"/>
        <w:rPr>
          <w:rFonts w:ascii="Arial" w:hAnsi="Arial" w:cs="Arial"/>
          <w:b/>
          <w:bCs/>
        </w:rPr>
      </w:pPr>
      <w:r w:rsidRPr="00D2726B">
        <w:rPr>
          <w:rFonts w:ascii="Arial" w:hAnsi="Arial" w:cs="Arial"/>
        </w:rPr>
        <w:t>Informacja o przedłożonym wniosku umieszczona została w publicznie dostępnym wykazie danych o dokumentach zawierających informacje o środowisku i</w:t>
      </w:r>
      <w:r w:rsidR="00934AA2">
        <w:rPr>
          <w:rFonts w:ascii="Arial" w:hAnsi="Arial" w:cs="Arial"/>
        </w:rPr>
        <w:t> </w:t>
      </w:r>
      <w:r w:rsidRPr="00D2726B">
        <w:rPr>
          <w:rFonts w:ascii="Arial" w:hAnsi="Arial" w:cs="Arial"/>
        </w:rPr>
        <w:t xml:space="preserve">jego ochronie w karcie informacyjnej pod numerem </w:t>
      </w:r>
      <w:r w:rsidRPr="00B05598">
        <w:rPr>
          <w:rFonts w:ascii="Arial" w:hAnsi="Arial" w:cs="Arial"/>
          <w:b/>
          <w:bCs/>
        </w:rPr>
        <w:t>221/2020.</w:t>
      </w:r>
    </w:p>
    <w:p w14:paraId="5C3C84DF" w14:textId="77777777" w:rsidR="00336750" w:rsidRPr="00B05598" w:rsidRDefault="00336750" w:rsidP="00336750">
      <w:pPr>
        <w:spacing w:line="276" w:lineRule="auto"/>
        <w:ind w:firstLine="540"/>
        <w:jc w:val="both"/>
        <w:rPr>
          <w:rFonts w:ascii="Arial" w:hAnsi="Arial" w:cs="Arial"/>
          <w:bCs/>
        </w:rPr>
      </w:pPr>
      <w:r w:rsidRPr="00B05598">
        <w:rPr>
          <w:rFonts w:ascii="Arial" w:hAnsi="Arial" w:cs="Arial"/>
          <w:bCs/>
        </w:rPr>
        <w:t>Rozpatrując wniosek oraz całość akt w sprawie ustalono, co następuje:</w:t>
      </w:r>
    </w:p>
    <w:p w14:paraId="18C25567" w14:textId="08AE1DE0" w:rsidR="00336750" w:rsidRDefault="00336750" w:rsidP="00336750">
      <w:pPr>
        <w:pStyle w:val="JSpodstawowy"/>
        <w:tabs>
          <w:tab w:val="left" w:pos="540"/>
        </w:tabs>
        <w:spacing w:after="0" w:line="276" w:lineRule="auto"/>
        <w:rPr>
          <w:rFonts w:ascii="Arial" w:hAnsi="Arial" w:cs="Arial"/>
          <w:szCs w:val="24"/>
        </w:rPr>
      </w:pPr>
      <w:r w:rsidRPr="00D2726B">
        <w:rPr>
          <w:rFonts w:ascii="Arial" w:hAnsi="Arial" w:cs="Arial"/>
          <w:szCs w:val="24"/>
        </w:rPr>
        <w:tab/>
      </w:r>
      <w:r>
        <w:rPr>
          <w:rFonts w:ascii="Arial" w:hAnsi="Arial" w:cs="Arial"/>
          <w:szCs w:val="24"/>
        </w:rPr>
        <w:t>W aktualnym stanie na terenie Spółki eksploatowana jest instalacja, która n</w:t>
      </w:r>
      <w:r w:rsidRPr="00D2726B">
        <w:rPr>
          <w:rFonts w:ascii="Arial" w:hAnsi="Arial" w:cs="Arial"/>
          <w:szCs w:val="24"/>
        </w:rPr>
        <w:t>a podstawie § 2 ust. 1 pkt 4</w:t>
      </w:r>
      <w:r>
        <w:rPr>
          <w:rFonts w:ascii="Arial" w:hAnsi="Arial" w:cs="Arial"/>
          <w:szCs w:val="24"/>
        </w:rPr>
        <w:t>1</w:t>
      </w:r>
      <w:r w:rsidRPr="00D2726B">
        <w:rPr>
          <w:rFonts w:ascii="Arial" w:hAnsi="Arial" w:cs="Arial"/>
          <w:szCs w:val="24"/>
        </w:rPr>
        <w:t xml:space="preserve"> rozporządzenia Rady Ministrów z dnia 10 września 2019 r. w sprawie przedsięwzięć mogących znacząco oddziaływać na środowisko (Dz. U. z 2019r. poz. 1839),</w:t>
      </w:r>
      <w:r>
        <w:rPr>
          <w:rFonts w:ascii="Arial" w:hAnsi="Arial" w:cs="Arial"/>
          <w:szCs w:val="24"/>
        </w:rPr>
        <w:t xml:space="preserve"> zaliczana jest do przedsięwzięć mogących znacząco oddziaływać na środowisko. Tym samym, zgodnie z art. 183, w związku z </w:t>
      </w:r>
      <w:r w:rsidRPr="00D2726B">
        <w:rPr>
          <w:rFonts w:ascii="Arial" w:hAnsi="Arial" w:cs="Arial"/>
          <w:szCs w:val="24"/>
        </w:rPr>
        <w:t xml:space="preserve">art. 378 ust. 2a pkt 1 ustawy Prawo ochrony środowiska, organem właściwym do zmiany pozwolenia zintegrowanego jest </w:t>
      </w:r>
      <w:r>
        <w:rPr>
          <w:rFonts w:ascii="Arial" w:hAnsi="Arial" w:cs="Arial"/>
          <w:szCs w:val="24"/>
        </w:rPr>
        <w:t>marszałek.</w:t>
      </w:r>
      <w:r w:rsidRPr="00D2726B">
        <w:rPr>
          <w:rFonts w:ascii="Arial" w:hAnsi="Arial" w:cs="Arial"/>
          <w:szCs w:val="24"/>
        </w:rPr>
        <w:t xml:space="preserve"> </w:t>
      </w:r>
    </w:p>
    <w:p w14:paraId="72530397" w14:textId="77777777" w:rsidR="00336750" w:rsidRPr="00C73990" w:rsidRDefault="00336750" w:rsidP="00336750">
      <w:pPr>
        <w:spacing w:line="276" w:lineRule="auto"/>
        <w:ind w:firstLine="567"/>
        <w:jc w:val="both"/>
        <w:rPr>
          <w:rFonts w:ascii="Arial" w:hAnsi="Arial" w:cs="Arial"/>
        </w:rPr>
      </w:pPr>
      <w:r w:rsidRPr="00C73990">
        <w:rPr>
          <w:rFonts w:ascii="Arial" w:hAnsi="Arial" w:cs="Arial"/>
        </w:rPr>
        <w:t xml:space="preserve">Po analizie formalnej złożonych dokumentów, pismem z dnia </w:t>
      </w:r>
      <w:r>
        <w:rPr>
          <w:rFonts w:ascii="Arial" w:hAnsi="Arial" w:cs="Arial"/>
        </w:rPr>
        <w:t>26.02.2020r.</w:t>
      </w:r>
      <w:r w:rsidRPr="00C73990">
        <w:rPr>
          <w:rFonts w:ascii="Arial" w:hAnsi="Arial" w:cs="Arial"/>
        </w:rPr>
        <w:t xml:space="preserve"> zawiadomiono Stron</w:t>
      </w:r>
      <w:r>
        <w:rPr>
          <w:rFonts w:ascii="Arial" w:hAnsi="Arial" w:cs="Arial"/>
        </w:rPr>
        <w:t>ę</w:t>
      </w:r>
      <w:r w:rsidRPr="00C73990">
        <w:rPr>
          <w:rFonts w:ascii="Arial" w:hAnsi="Arial" w:cs="Arial"/>
        </w:rPr>
        <w:t xml:space="preserve"> o wszczęciu postępowania administracyjnego w sprawie zmiany warunków w/w pozwolenia zintegrowanego</w:t>
      </w:r>
      <w:r>
        <w:rPr>
          <w:rFonts w:ascii="Arial" w:hAnsi="Arial" w:cs="Arial"/>
        </w:rPr>
        <w:t>.</w:t>
      </w:r>
      <w:r w:rsidRPr="00C73990">
        <w:rPr>
          <w:rFonts w:ascii="Arial" w:hAnsi="Arial" w:cs="Arial"/>
        </w:rPr>
        <w:t xml:space="preserve"> </w:t>
      </w:r>
    </w:p>
    <w:p w14:paraId="75BDBA61" w14:textId="1ABCCEAE" w:rsidR="00336750" w:rsidRPr="00C73990" w:rsidRDefault="00336750" w:rsidP="00336750">
      <w:pPr>
        <w:autoSpaceDE w:val="0"/>
        <w:adjustRightInd w:val="0"/>
        <w:spacing w:line="276" w:lineRule="auto"/>
        <w:ind w:firstLine="567"/>
        <w:jc w:val="both"/>
        <w:rPr>
          <w:rFonts w:ascii="Arial" w:hAnsi="Arial" w:cs="Arial"/>
        </w:rPr>
      </w:pPr>
      <w:r w:rsidRPr="00C73990">
        <w:rPr>
          <w:rFonts w:ascii="Arial" w:hAnsi="Arial" w:cs="Arial"/>
          <w:color w:val="000000"/>
        </w:rPr>
        <w:t xml:space="preserve">Zgodnie z art. 209 ust. 1 oraz art. 212 ustawy z dnia 27 kwietnia 2001r. Prawo ochrony środowiska </w:t>
      </w:r>
      <w:r w:rsidRPr="00C73990">
        <w:rPr>
          <w:rFonts w:ascii="Arial" w:hAnsi="Arial" w:cs="Arial"/>
        </w:rPr>
        <w:t xml:space="preserve">wersja elektroniczna wniosku została przesłana do Ministra Klimatu przy piśmie z dnia </w:t>
      </w:r>
      <w:r>
        <w:rPr>
          <w:rFonts w:ascii="Arial" w:hAnsi="Arial" w:cs="Arial"/>
        </w:rPr>
        <w:t>26.02.2020r.,</w:t>
      </w:r>
      <w:r w:rsidRPr="00C73990">
        <w:rPr>
          <w:rFonts w:ascii="Arial" w:hAnsi="Arial" w:cs="Arial"/>
        </w:rPr>
        <w:t xml:space="preserve"> celem rejestracji.</w:t>
      </w:r>
    </w:p>
    <w:p w14:paraId="0AA40544" w14:textId="4FE1B843" w:rsidR="00336750" w:rsidRDefault="00336750" w:rsidP="00336750">
      <w:pPr>
        <w:autoSpaceDN/>
        <w:spacing w:after="160" w:line="276" w:lineRule="auto"/>
        <w:ind w:firstLine="709"/>
        <w:jc w:val="both"/>
        <w:rPr>
          <w:rFonts w:ascii="Arial" w:hAnsi="Arial" w:cs="Arial"/>
        </w:rPr>
      </w:pPr>
      <w:r w:rsidRPr="00A52467">
        <w:rPr>
          <w:rFonts w:ascii="Arial" w:hAnsi="Arial" w:cs="Arial"/>
        </w:rPr>
        <w:t>Mając na uwadze, iż pozwolenie zintegrowane uwzględnia przetwarzanie odpadów, w toku prowadzonego postępowania, zgodnie art. 41a ustawy o odpadach, wystąpiono do Podkarpackiego Wojewódzkiego Inspektora Ochrony Środowiska i</w:t>
      </w:r>
      <w:r w:rsidR="00934AA2">
        <w:rPr>
          <w:rFonts w:ascii="Arial" w:hAnsi="Arial" w:cs="Arial"/>
        </w:rPr>
        <w:t> </w:t>
      </w:r>
      <w:r w:rsidRPr="00A52467">
        <w:rPr>
          <w:rFonts w:ascii="Arial" w:hAnsi="Arial" w:cs="Arial"/>
        </w:rPr>
        <w:t xml:space="preserve">Komendanta Powiatowego Państwowej Straży Pożarnej w </w:t>
      </w:r>
      <w:r>
        <w:rPr>
          <w:rFonts w:ascii="Arial" w:hAnsi="Arial" w:cs="Arial"/>
        </w:rPr>
        <w:t xml:space="preserve">Mielcu </w:t>
      </w:r>
      <w:r w:rsidRPr="00A52467">
        <w:rPr>
          <w:rFonts w:ascii="Arial" w:hAnsi="Arial" w:cs="Arial"/>
        </w:rPr>
        <w:t xml:space="preserve">o przeprowadzenie kontroli  przedmiotowej instalacji oraz </w:t>
      </w:r>
      <w:r w:rsidRPr="004078A3">
        <w:rPr>
          <w:rFonts w:ascii="Arial" w:hAnsi="Arial" w:cs="Arial"/>
        </w:rPr>
        <w:t>wystąpiono o</w:t>
      </w:r>
      <w:r w:rsidRPr="00A52467">
        <w:rPr>
          <w:rFonts w:ascii="Arial" w:hAnsi="Arial" w:cs="Arial"/>
        </w:rPr>
        <w:t xml:space="preserve"> opini</w:t>
      </w:r>
      <w:r w:rsidRPr="004078A3">
        <w:rPr>
          <w:rFonts w:ascii="Arial" w:hAnsi="Arial" w:cs="Arial"/>
        </w:rPr>
        <w:t>ę do</w:t>
      </w:r>
      <w:r w:rsidRPr="00A52467">
        <w:rPr>
          <w:rFonts w:ascii="Arial" w:hAnsi="Arial" w:cs="Arial"/>
        </w:rPr>
        <w:t xml:space="preserve"> właściwego ze względu ma miejsce prowadzenia działalności </w:t>
      </w:r>
      <w:r w:rsidRPr="004078A3">
        <w:rPr>
          <w:rFonts w:ascii="Arial" w:hAnsi="Arial" w:cs="Arial"/>
        </w:rPr>
        <w:t>Prezydenta Miasta Mielca</w:t>
      </w:r>
      <w:r w:rsidRPr="00A52467">
        <w:rPr>
          <w:rFonts w:ascii="Arial" w:hAnsi="Arial" w:cs="Arial"/>
        </w:rPr>
        <w:t xml:space="preserve">. </w:t>
      </w:r>
      <w:bookmarkStart w:id="22" w:name="_Hlk75938091"/>
      <w:r w:rsidRPr="00A52467">
        <w:rPr>
          <w:rFonts w:ascii="Arial" w:hAnsi="Arial" w:cs="Arial"/>
        </w:rPr>
        <w:t>Postanowieniem z</w:t>
      </w:r>
      <w:r w:rsidR="00934AA2">
        <w:rPr>
          <w:rFonts w:ascii="Arial" w:hAnsi="Arial" w:cs="Arial"/>
        </w:rPr>
        <w:t> </w:t>
      </w:r>
      <w:r w:rsidRPr="00A52467">
        <w:rPr>
          <w:rFonts w:ascii="Arial" w:hAnsi="Arial" w:cs="Arial"/>
        </w:rPr>
        <w:t xml:space="preserve">dnia </w:t>
      </w:r>
      <w:r w:rsidRPr="004078A3">
        <w:rPr>
          <w:rFonts w:ascii="Arial" w:hAnsi="Arial" w:cs="Arial"/>
        </w:rPr>
        <w:t>1</w:t>
      </w:r>
      <w:r w:rsidRPr="00A52467">
        <w:rPr>
          <w:rFonts w:ascii="Arial" w:hAnsi="Arial" w:cs="Arial"/>
        </w:rPr>
        <w:t xml:space="preserve">8 </w:t>
      </w:r>
      <w:r w:rsidRPr="004078A3">
        <w:rPr>
          <w:rFonts w:ascii="Arial" w:hAnsi="Arial" w:cs="Arial"/>
        </w:rPr>
        <w:t>maja</w:t>
      </w:r>
      <w:r w:rsidRPr="00A52467">
        <w:rPr>
          <w:rFonts w:ascii="Arial" w:hAnsi="Arial" w:cs="Arial"/>
        </w:rPr>
        <w:t xml:space="preserve"> 20</w:t>
      </w:r>
      <w:r w:rsidRPr="004078A3">
        <w:rPr>
          <w:rFonts w:ascii="Arial" w:hAnsi="Arial" w:cs="Arial"/>
        </w:rPr>
        <w:t>20</w:t>
      </w:r>
      <w:r w:rsidRPr="00A52467">
        <w:rPr>
          <w:rFonts w:ascii="Arial" w:hAnsi="Arial" w:cs="Arial"/>
        </w:rPr>
        <w:t>r.</w:t>
      </w:r>
      <w:r w:rsidRPr="004078A3">
        <w:rPr>
          <w:rFonts w:ascii="Arial" w:hAnsi="Arial" w:cs="Arial"/>
        </w:rPr>
        <w:t>,</w:t>
      </w:r>
      <w:r w:rsidRPr="00A52467">
        <w:rPr>
          <w:rFonts w:ascii="Arial" w:hAnsi="Arial" w:cs="Arial"/>
        </w:rPr>
        <w:t xml:space="preserve"> znak: PRZ.5560.</w:t>
      </w:r>
      <w:r>
        <w:rPr>
          <w:rFonts w:ascii="Arial" w:hAnsi="Arial" w:cs="Arial"/>
        </w:rPr>
        <w:t>36.4</w:t>
      </w:r>
      <w:r w:rsidRPr="00A52467">
        <w:rPr>
          <w:rFonts w:ascii="Arial" w:hAnsi="Arial" w:cs="Arial"/>
        </w:rPr>
        <w:t>.2019</w:t>
      </w:r>
      <w:r>
        <w:rPr>
          <w:rFonts w:ascii="Arial" w:hAnsi="Arial" w:cs="Arial"/>
        </w:rPr>
        <w:t>-2020</w:t>
      </w:r>
      <w:r w:rsidRPr="00A52467">
        <w:rPr>
          <w:rFonts w:ascii="Arial" w:hAnsi="Arial" w:cs="Arial"/>
        </w:rPr>
        <w:t xml:space="preserve"> Komendant Powiatowy Państwowej Straży Pożarnej w </w:t>
      </w:r>
      <w:r>
        <w:rPr>
          <w:rFonts w:ascii="Arial" w:hAnsi="Arial" w:cs="Arial"/>
        </w:rPr>
        <w:t>Mielcu</w:t>
      </w:r>
      <w:r w:rsidRPr="00A52467">
        <w:rPr>
          <w:rFonts w:ascii="Arial" w:hAnsi="Arial" w:cs="Arial"/>
        </w:rPr>
        <w:t xml:space="preserve"> stwierdził spełnienie dla </w:t>
      </w:r>
      <w:r>
        <w:rPr>
          <w:rFonts w:ascii="Arial" w:hAnsi="Arial" w:cs="Arial"/>
        </w:rPr>
        <w:t>instalacji pn.</w:t>
      </w:r>
      <w:r w:rsidRPr="00A52467">
        <w:rPr>
          <w:rFonts w:ascii="Arial" w:hAnsi="Arial" w:cs="Arial"/>
        </w:rPr>
        <w:t xml:space="preserve"> </w:t>
      </w:r>
      <w:r>
        <w:rPr>
          <w:rFonts w:ascii="Arial" w:hAnsi="Arial" w:cs="Arial"/>
        </w:rPr>
        <w:t xml:space="preserve">Neutralizator N-9 do unieszkodliwiania i odzysku odpadów niebezpiecznych, eksploatowanej przez </w:t>
      </w:r>
      <w:r w:rsidRPr="00B05598">
        <w:rPr>
          <w:rFonts w:ascii="Arial" w:hAnsi="Arial" w:cs="Arial"/>
          <w:bCs/>
        </w:rPr>
        <w:t>EURO-EKO MEDIA Sp. z o.o., ul. Wojska Polskiego 3</w:t>
      </w:r>
      <w:r>
        <w:rPr>
          <w:rFonts w:ascii="Arial" w:hAnsi="Arial" w:cs="Arial"/>
          <w:bCs/>
        </w:rPr>
        <w:t xml:space="preserve">, 39-300 Mielec </w:t>
      </w:r>
      <w:r w:rsidRPr="00A52467">
        <w:rPr>
          <w:rFonts w:ascii="Arial" w:hAnsi="Arial" w:cs="Arial"/>
        </w:rPr>
        <w:t xml:space="preserve">wymagań określonych w przepisach dotyczących ochrony przeciwpożarowej oraz w zakresie zgodności z warunkami ochrony przeciwpożarowej, o których mowa w operacie przeciwpożarowym opracowanym dla </w:t>
      </w:r>
      <w:r>
        <w:rPr>
          <w:rFonts w:ascii="Arial" w:hAnsi="Arial" w:cs="Arial"/>
        </w:rPr>
        <w:t>ww. instalacji</w:t>
      </w:r>
      <w:r w:rsidRPr="00A52467">
        <w:rPr>
          <w:rFonts w:ascii="Arial" w:hAnsi="Arial" w:cs="Arial"/>
        </w:rPr>
        <w:t xml:space="preserve"> w 2019r. przez Rzeczoznawcę ds. Zabezpieczeń Przeciwpożarowych</w:t>
      </w:r>
      <w:r>
        <w:rPr>
          <w:rFonts w:ascii="Arial" w:hAnsi="Arial" w:cs="Arial"/>
        </w:rPr>
        <w:t xml:space="preserve"> (Nr </w:t>
      </w:r>
      <w:proofErr w:type="spellStart"/>
      <w:r>
        <w:rPr>
          <w:rFonts w:ascii="Arial" w:hAnsi="Arial" w:cs="Arial"/>
        </w:rPr>
        <w:t>upr</w:t>
      </w:r>
      <w:proofErr w:type="spellEnd"/>
      <w:r>
        <w:rPr>
          <w:rFonts w:ascii="Arial" w:hAnsi="Arial" w:cs="Arial"/>
        </w:rPr>
        <w:t xml:space="preserve">. 280/94), uzgodnionym pozytywnie przez Komendanta Powiatowego Państwowej Straży Pożarnej w Mielcu postanowieniem z dnia 18 maja 2020r., znak: PZ.5560.36.4.2019-2020. </w:t>
      </w:r>
      <w:bookmarkEnd w:id="22"/>
    </w:p>
    <w:p w14:paraId="516AB614" w14:textId="7D8B7F7D" w:rsidR="00336750" w:rsidRPr="000B5340" w:rsidRDefault="00336750" w:rsidP="00336750">
      <w:pPr>
        <w:autoSpaceDN/>
        <w:spacing w:after="160" w:line="276" w:lineRule="auto"/>
        <w:ind w:firstLine="709"/>
        <w:jc w:val="both"/>
        <w:rPr>
          <w:rFonts w:ascii="Arial" w:hAnsi="Arial" w:cs="Arial"/>
        </w:rPr>
      </w:pPr>
      <w:r w:rsidRPr="00A52467">
        <w:rPr>
          <w:rFonts w:ascii="Arial" w:hAnsi="Arial" w:cs="Arial"/>
        </w:rPr>
        <w:t xml:space="preserve">Podkarpacki Wojewódzki Inspektor Ochrony Środowiska przy piśmie z dnia </w:t>
      </w:r>
      <w:r>
        <w:rPr>
          <w:rFonts w:ascii="Arial" w:hAnsi="Arial" w:cs="Arial"/>
        </w:rPr>
        <w:t>09</w:t>
      </w:r>
      <w:r w:rsidRPr="00A52467">
        <w:rPr>
          <w:rFonts w:ascii="Arial" w:hAnsi="Arial" w:cs="Arial"/>
        </w:rPr>
        <w:t>.</w:t>
      </w:r>
      <w:r>
        <w:rPr>
          <w:rFonts w:ascii="Arial" w:hAnsi="Arial" w:cs="Arial"/>
        </w:rPr>
        <w:t>03</w:t>
      </w:r>
      <w:r w:rsidRPr="00A52467">
        <w:rPr>
          <w:rFonts w:ascii="Arial" w:hAnsi="Arial" w:cs="Arial"/>
        </w:rPr>
        <w:t>.20</w:t>
      </w:r>
      <w:r>
        <w:rPr>
          <w:rFonts w:ascii="Arial" w:hAnsi="Arial" w:cs="Arial"/>
        </w:rPr>
        <w:t>20</w:t>
      </w:r>
      <w:r w:rsidRPr="00A52467">
        <w:rPr>
          <w:rFonts w:ascii="Arial" w:hAnsi="Arial" w:cs="Arial"/>
        </w:rPr>
        <w:t xml:space="preserve">r. znak: </w:t>
      </w:r>
      <w:r>
        <w:rPr>
          <w:rFonts w:ascii="Arial" w:hAnsi="Arial" w:cs="Arial"/>
        </w:rPr>
        <w:t>D</w:t>
      </w:r>
      <w:r w:rsidRPr="00A52467">
        <w:rPr>
          <w:rFonts w:ascii="Arial" w:hAnsi="Arial" w:cs="Arial"/>
        </w:rPr>
        <w:t>TWI.7021.</w:t>
      </w:r>
      <w:r>
        <w:rPr>
          <w:rFonts w:ascii="Arial" w:hAnsi="Arial" w:cs="Arial"/>
        </w:rPr>
        <w:t>89</w:t>
      </w:r>
      <w:r w:rsidRPr="00A52467">
        <w:rPr>
          <w:rFonts w:ascii="Arial" w:hAnsi="Arial" w:cs="Arial"/>
        </w:rPr>
        <w:t>.20</w:t>
      </w:r>
      <w:r>
        <w:rPr>
          <w:rFonts w:ascii="Arial" w:hAnsi="Arial" w:cs="Arial"/>
        </w:rPr>
        <w:t>20</w:t>
      </w:r>
      <w:r w:rsidRPr="00A52467">
        <w:rPr>
          <w:rFonts w:ascii="Arial" w:hAnsi="Arial" w:cs="Arial"/>
        </w:rPr>
        <w:t>.</w:t>
      </w:r>
      <w:r>
        <w:rPr>
          <w:rFonts w:ascii="Arial" w:hAnsi="Arial" w:cs="Arial"/>
        </w:rPr>
        <w:t>DC</w:t>
      </w:r>
      <w:r w:rsidRPr="00A52467">
        <w:rPr>
          <w:rFonts w:ascii="Arial" w:hAnsi="Arial" w:cs="Arial"/>
        </w:rPr>
        <w:t xml:space="preserve"> poinformował, iż nie przewiduje przeprowadzania dodatkowej kontroli </w:t>
      </w:r>
      <w:r>
        <w:rPr>
          <w:rFonts w:ascii="Arial" w:hAnsi="Arial" w:cs="Arial"/>
        </w:rPr>
        <w:t xml:space="preserve">w ww. instalacji. </w:t>
      </w:r>
      <w:r w:rsidRPr="000B5340">
        <w:rPr>
          <w:rFonts w:ascii="Arial" w:hAnsi="Arial" w:cs="Arial"/>
        </w:rPr>
        <w:t xml:space="preserve">Prezydent Miasta </w:t>
      </w:r>
      <w:r>
        <w:rPr>
          <w:rFonts w:ascii="Arial" w:hAnsi="Arial" w:cs="Arial"/>
        </w:rPr>
        <w:t>Mielca</w:t>
      </w:r>
      <w:r w:rsidRPr="000B5340">
        <w:rPr>
          <w:rFonts w:ascii="Arial" w:hAnsi="Arial" w:cs="Arial"/>
        </w:rPr>
        <w:t xml:space="preserve"> nie wydał opinii w terminie określonym w art. 106 § 3 ustawy z dnia 14 czerwca 1960 r. Kodeks postępowania administracyjnego, tym samym w myśl art. 41 ust. 6b. ustawy </w:t>
      </w:r>
      <w:r w:rsidRPr="000B5340">
        <w:rPr>
          <w:rFonts w:ascii="Arial" w:hAnsi="Arial" w:cs="Arial"/>
          <w:color w:val="000000"/>
          <w:lang w:eastAsia="ar-SA"/>
        </w:rPr>
        <w:t>z</w:t>
      </w:r>
      <w:r w:rsidR="00934AA2">
        <w:rPr>
          <w:rFonts w:ascii="Arial" w:hAnsi="Arial" w:cs="Arial"/>
          <w:color w:val="000000"/>
          <w:lang w:eastAsia="ar-SA"/>
        </w:rPr>
        <w:t> </w:t>
      </w:r>
      <w:r w:rsidRPr="000B5340">
        <w:rPr>
          <w:rFonts w:ascii="Arial" w:hAnsi="Arial" w:cs="Arial"/>
          <w:color w:val="000000"/>
          <w:lang w:eastAsia="ar-SA"/>
        </w:rPr>
        <w:t xml:space="preserve">dnia 14 grudnia 2012 r. o odpadach </w:t>
      </w:r>
      <w:r w:rsidRPr="000B5340">
        <w:rPr>
          <w:rFonts w:ascii="Arial" w:hAnsi="Arial" w:cs="Arial"/>
        </w:rPr>
        <w:t>przyjęto, że dla ww. instalacji wydana została opinia pozytywna.</w:t>
      </w:r>
    </w:p>
    <w:p w14:paraId="05D7F5D6" w14:textId="68A27B40" w:rsidR="00336750" w:rsidRDefault="00336750" w:rsidP="00336750">
      <w:pPr>
        <w:autoSpaceDN/>
        <w:spacing w:after="160" w:line="276" w:lineRule="auto"/>
        <w:ind w:firstLine="709"/>
        <w:jc w:val="both"/>
        <w:rPr>
          <w:rFonts w:ascii="Arial" w:hAnsi="Arial" w:cs="Arial"/>
        </w:rPr>
      </w:pPr>
      <w:r>
        <w:rPr>
          <w:rFonts w:ascii="Arial" w:hAnsi="Arial" w:cs="Arial"/>
        </w:rPr>
        <w:lastRenderedPageBreak/>
        <w:t xml:space="preserve">Kolejno, w związku z aktualizacją przedłożonego do sprawy operatu przeciwpożarowego </w:t>
      </w:r>
      <w:r w:rsidRPr="00A52467">
        <w:rPr>
          <w:rFonts w:ascii="Arial" w:hAnsi="Arial" w:cs="Arial"/>
        </w:rPr>
        <w:t xml:space="preserve">wystąpiono do Komendanta Powiatowego Państwowej Straży Pożarnej w </w:t>
      </w:r>
      <w:r>
        <w:rPr>
          <w:rFonts w:ascii="Arial" w:hAnsi="Arial" w:cs="Arial"/>
        </w:rPr>
        <w:t xml:space="preserve">Mielcu </w:t>
      </w:r>
      <w:r w:rsidRPr="00A52467">
        <w:rPr>
          <w:rFonts w:ascii="Arial" w:hAnsi="Arial" w:cs="Arial"/>
        </w:rPr>
        <w:t xml:space="preserve">o przeprowadzenie </w:t>
      </w:r>
      <w:r>
        <w:rPr>
          <w:rFonts w:ascii="Arial" w:hAnsi="Arial" w:cs="Arial"/>
        </w:rPr>
        <w:t xml:space="preserve">ponownej </w:t>
      </w:r>
      <w:r w:rsidRPr="00A52467">
        <w:rPr>
          <w:rFonts w:ascii="Arial" w:hAnsi="Arial" w:cs="Arial"/>
        </w:rPr>
        <w:t>kontroli</w:t>
      </w:r>
      <w:r>
        <w:rPr>
          <w:rFonts w:ascii="Arial" w:hAnsi="Arial" w:cs="Arial"/>
        </w:rPr>
        <w:t xml:space="preserve">. </w:t>
      </w:r>
      <w:r w:rsidRPr="00A52467">
        <w:rPr>
          <w:rFonts w:ascii="Arial" w:hAnsi="Arial" w:cs="Arial"/>
        </w:rPr>
        <w:t xml:space="preserve">Postanowieniem z dnia </w:t>
      </w:r>
      <w:r>
        <w:rPr>
          <w:rFonts w:ascii="Arial" w:hAnsi="Arial" w:cs="Arial"/>
        </w:rPr>
        <w:t>3</w:t>
      </w:r>
      <w:r w:rsidR="00934AA2">
        <w:rPr>
          <w:rFonts w:ascii="Arial" w:hAnsi="Arial" w:cs="Arial"/>
        </w:rPr>
        <w:t> </w:t>
      </w:r>
      <w:r>
        <w:rPr>
          <w:rFonts w:ascii="Arial" w:hAnsi="Arial" w:cs="Arial"/>
        </w:rPr>
        <w:t>lutego</w:t>
      </w:r>
      <w:r w:rsidRPr="00A52467">
        <w:rPr>
          <w:rFonts w:ascii="Arial" w:hAnsi="Arial" w:cs="Arial"/>
        </w:rPr>
        <w:t xml:space="preserve"> 20</w:t>
      </w:r>
      <w:r w:rsidRPr="004078A3">
        <w:rPr>
          <w:rFonts w:ascii="Arial" w:hAnsi="Arial" w:cs="Arial"/>
        </w:rPr>
        <w:t>2</w:t>
      </w:r>
      <w:r>
        <w:rPr>
          <w:rFonts w:ascii="Arial" w:hAnsi="Arial" w:cs="Arial"/>
        </w:rPr>
        <w:t>1</w:t>
      </w:r>
      <w:r w:rsidRPr="00A52467">
        <w:rPr>
          <w:rFonts w:ascii="Arial" w:hAnsi="Arial" w:cs="Arial"/>
        </w:rPr>
        <w:t>r.</w:t>
      </w:r>
      <w:r w:rsidRPr="004078A3">
        <w:rPr>
          <w:rFonts w:ascii="Arial" w:hAnsi="Arial" w:cs="Arial"/>
        </w:rPr>
        <w:t>,</w:t>
      </w:r>
      <w:r w:rsidRPr="00A52467">
        <w:rPr>
          <w:rFonts w:ascii="Arial" w:hAnsi="Arial" w:cs="Arial"/>
        </w:rPr>
        <w:t xml:space="preserve"> znak: PRZ.5560.</w:t>
      </w:r>
      <w:r>
        <w:rPr>
          <w:rFonts w:ascii="Arial" w:hAnsi="Arial" w:cs="Arial"/>
        </w:rPr>
        <w:t>36.10</w:t>
      </w:r>
      <w:r w:rsidRPr="00A52467">
        <w:rPr>
          <w:rFonts w:ascii="Arial" w:hAnsi="Arial" w:cs="Arial"/>
        </w:rPr>
        <w:t>.2019</w:t>
      </w:r>
      <w:r>
        <w:rPr>
          <w:rFonts w:ascii="Arial" w:hAnsi="Arial" w:cs="Arial"/>
        </w:rPr>
        <w:t>-2020</w:t>
      </w:r>
      <w:r w:rsidRPr="00A52467">
        <w:rPr>
          <w:rFonts w:ascii="Arial" w:hAnsi="Arial" w:cs="Arial"/>
        </w:rPr>
        <w:t xml:space="preserve"> Komendant Powiatowy Państwowej Straży Pożarnej w </w:t>
      </w:r>
      <w:r>
        <w:rPr>
          <w:rFonts w:ascii="Arial" w:hAnsi="Arial" w:cs="Arial"/>
        </w:rPr>
        <w:t>Mielcu</w:t>
      </w:r>
      <w:r w:rsidRPr="00A52467">
        <w:rPr>
          <w:rFonts w:ascii="Arial" w:hAnsi="Arial" w:cs="Arial"/>
        </w:rPr>
        <w:t xml:space="preserve"> stwierdził spełnienie dla </w:t>
      </w:r>
      <w:r>
        <w:rPr>
          <w:rFonts w:ascii="Arial" w:hAnsi="Arial" w:cs="Arial"/>
        </w:rPr>
        <w:t xml:space="preserve">przedmiotowej instalacji </w:t>
      </w:r>
      <w:r w:rsidRPr="00A52467">
        <w:rPr>
          <w:rFonts w:ascii="Arial" w:hAnsi="Arial" w:cs="Arial"/>
        </w:rPr>
        <w:t xml:space="preserve">wymagań określonych w przepisach dotyczących ochrony przeciwpożarowej oraz w zakresie zgodności z warunkami ochrony przeciwpożarowej, o których mowa w </w:t>
      </w:r>
      <w:r>
        <w:rPr>
          <w:rFonts w:ascii="Arial" w:hAnsi="Arial" w:cs="Arial"/>
        </w:rPr>
        <w:t xml:space="preserve">znowelizowanym </w:t>
      </w:r>
      <w:r w:rsidRPr="00A52467">
        <w:rPr>
          <w:rFonts w:ascii="Arial" w:hAnsi="Arial" w:cs="Arial"/>
        </w:rPr>
        <w:t xml:space="preserve">operacie przeciwpożarowym  </w:t>
      </w:r>
      <w:r>
        <w:rPr>
          <w:rFonts w:ascii="Arial" w:hAnsi="Arial" w:cs="Arial"/>
        </w:rPr>
        <w:t>z dnia 30 września 2020r.</w:t>
      </w:r>
      <w:r w:rsidRPr="00A52467">
        <w:rPr>
          <w:rFonts w:ascii="Arial" w:hAnsi="Arial" w:cs="Arial"/>
        </w:rPr>
        <w:t xml:space="preserve"> opracowanym dla </w:t>
      </w:r>
      <w:r>
        <w:rPr>
          <w:rFonts w:ascii="Arial" w:hAnsi="Arial" w:cs="Arial"/>
        </w:rPr>
        <w:t>ww. instalacji</w:t>
      </w:r>
      <w:r w:rsidRPr="00A52467">
        <w:rPr>
          <w:rFonts w:ascii="Arial" w:hAnsi="Arial" w:cs="Arial"/>
        </w:rPr>
        <w:t xml:space="preserve"> przez Rzeczoznawcę ds. Zabezpieczeń Przeciwpożarowych</w:t>
      </w:r>
      <w:r>
        <w:rPr>
          <w:rFonts w:ascii="Arial" w:hAnsi="Arial" w:cs="Arial"/>
        </w:rPr>
        <w:t xml:space="preserve"> (Nr </w:t>
      </w:r>
      <w:proofErr w:type="spellStart"/>
      <w:r>
        <w:rPr>
          <w:rFonts w:ascii="Arial" w:hAnsi="Arial" w:cs="Arial"/>
        </w:rPr>
        <w:t>upr</w:t>
      </w:r>
      <w:proofErr w:type="spellEnd"/>
      <w:r>
        <w:rPr>
          <w:rFonts w:ascii="Arial" w:hAnsi="Arial" w:cs="Arial"/>
        </w:rPr>
        <w:t>. 280/94), uzgodnionym pozytywnie przez Komendanta Powiatowego Państwowej Straży Pożarnej w Mielcu postanowieniem z dnia 30</w:t>
      </w:r>
      <w:r w:rsidR="00934AA2">
        <w:rPr>
          <w:rFonts w:ascii="Arial" w:hAnsi="Arial" w:cs="Arial"/>
        </w:rPr>
        <w:t> </w:t>
      </w:r>
      <w:r>
        <w:rPr>
          <w:rFonts w:ascii="Arial" w:hAnsi="Arial" w:cs="Arial"/>
        </w:rPr>
        <w:t>października 2020r., znak; PZ.5560.36.8.2019-2020.</w:t>
      </w:r>
    </w:p>
    <w:p w14:paraId="48FEBAAE" w14:textId="761E4FEE" w:rsidR="00336750" w:rsidRDefault="00336750" w:rsidP="00336750">
      <w:pPr>
        <w:spacing w:line="276" w:lineRule="auto"/>
        <w:ind w:firstLine="708"/>
        <w:jc w:val="both"/>
        <w:rPr>
          <w:rFonts w:ascii="Arial" w:hAnsi="Arial" w:cs="Arial"/>
        </w:rPr>
      </w:pPr>
      <w:r w:rsidRPr="00596E54">
        <w:rPr>
          <w:rFonts w:ascii="Arial" w:hAnsi="Arial" w:cs="Arial"/>
        </w:rPr>
        <w:t xml:space="preserve">Analiza przedłożonego wniosku wraz z </w:t>
      </w:r>
      <w:r>
        <w:rPr>
          <w:rFonts w:ascii="Arial" w:hAnsi="Arial" w:cs="Arial"/>
        </w:rPr>
        <w:t xml:space="preserve">jego </w:t>
      </w:r>
      <w:r w:rsidRPr="00596E54">
        <w:rPr>
          <w:rFonts w:ascii="Arial" w:hAnsi="Arial" w:cs="Arial"/>
        </w:rPr>
        <w:t xml:space="preserve">uzupełnieniami wykazała, że wniosek </w:t>
      </w:r>
      <w:r>
        <w:rPr>
          <w:rFonts w:ascii="Arial" w:hAnsi="Arial" w:cs="Arial"/>
        </w:rPr>
        <w:t xml:space="preserve">nie spełnia wymogów ustawowych </w:t>
      </w:r>
      <w:r w:rsidRPr="00211A95">
        <w:rPr>
          <w:rFonts w:ascii="Arial" w:hAnsi="Arial" w:cs="Arial"/>
        </w:rPr>
        <w:t>wynikających z art. 184 ust. 2</w:t>
      </w:r>
      <w:r>
        <w:rPr>
          <w:rFonts w:ascii="Arial" w:hAnsi="Arial" w:cs="Arial"/>
        </w:rPr>
        <w:t xml:space="preserve">, art. 208 ust. 2, </w:t>
      </w:r>
      <w:bookmarkStart w:id="23" w:name="_Hlk61005147"/>
      <w:r w:rsidRPr="00CE11FA">
        <w:rPr>
          <w:rFonts w:ascii="Arial" w:hAnsi="Arial" w:cs="Arial"/>
        </w:rPr>
        <w:t>art. 221 ust.</w:t>
      </w:r>
      <w:r>
        <w:rPr>
          <w:rFonts w:ascii="Arial" w:hAnsi="Arial" w:cs="Arial"/>
        </w:rPr>
        <w:t xml:space="preserve"> </w:t>
      </w:r>
      <w:r w:rsidRPr="00CE11FA">
        <w:rPr>
          <w:rFonts w:ascii="Arial" w:hAnsi="Arial" w:cs="Arial"/>
        </w:rPr>
        <w:t xml:space="preserve">1 ustawy </w:t>
      </w:r>
      <w:bookmarkEnd w:id="23"/>
      <w:r w:rsidRPr="00CE11FA">
        <w:rPr>
          <w:rFonts w:ascii="Arial" w:hAnsi="Arial" w:cs="Arial"/>
        </w:rPr>
        <w:t>Prawo</w:t>
      </w:r>
      <w:r>
        <w:rPr>
          <w:rFonts w:ascii="Arial" w:hAnsi="Arial" w:cs="Arial"/>
        </w:rPr>
        <w:t xml:space="preserve"> ochrony środowiska, w związku z tym pismami z dnia 24.03.2020r., z dnia 22.05.2020r., z dnia 20.08.2020r. i kolejno z dnia 01.03.2021r. wezwano </w:t>
      </w:r>
      <w:r w:rsidRPr="00B05598">
        <w:rPr>
          <w:rFonts w:ascii="Arial" w:hAnsi="Arial" w:cs="Arial"/>
          <w:bCs/>
        </w:rPr>
        <w:t>EURO-EKO MEDIA Sp. z o.o., ul. Wojska Polskiego 3</w:t>
      </w:r>
      <w:r>
        <w:rPr>
          <w:rFonts w:ascii="Arial" w:hAnsi="Arial" w:cs="Arial"/>
          <w:bCs/>
        </w:rPr>
        <w:t xml:space="preserve">, 39-300 Mielec </w:t>
      </w:r>
      <w:r>
        <w:rPr>
          <w:rFonts w:ascii="Arial" w:hAnsi="Arial" w:cs="Arial"/>
        </w:rPr>
        <w:t xml:space="preserve">do szczegółowego uzupełnienia przedłożonego wniosku. </w:t>
      </w:r>
    </w:p>
    <w:p w14:paraId="6F4C77EE" w14:textId="2B3031F6" w:rsidR="00336750" w:rsidRDefault="00336750" w:rsidP="00336750">
      <w:pPr>
        <w:spacing w:line="276" w:lineRule="auto"/>
        <w:ind w:firstLine="567"/>
        <w:jc w:val="both"/>
        <w:rPr>
          <w:rFonts w:ascii="Arial" w:hAnsi="Arial" w:cs="Arial"/>
        </w:rPr>
      </w:pPr>
      <w:r>
        <w:rPr>
          <w:rFonts w:ascii="Arial" w:hAnsi="Arial" w:cs="Arial"/>
        </w:rPr>
        <w:t xml:space="preserve">Uzupełnienie wniosku przedłożone zostało przy piśmie z dnia </w:t>
      </w:r>
      <w:r>
        <w:rPr>
          <w:rFonts w:ascii="Arial" w:hAnsi="Arial" w:cs="Arial"/>
          <w:bCs/>
        </w:rPr>
        <w:t>z dnia</w:t>
      </w:r>
      <w:r>
        <w:rPr>
          <w:rFonts w:ascii="Arial" w:hAnsi="Arial" w:cs="Arial"/>
          <w:b/>
        </w:rPr>
        <w:t xml:space="preserve"> </w:t>
      </w:r>
      <w:r>
        <w:rPr>
          <w:rFonts w:ascii="Arial" w:hAnsi="Arial" w:cs="Arial"/>
          <w:bCs/>
        </w:rPr>
        <w:t>13.05.2020r. (data wpływu: 14.05.2020r.) L.dz. EEM/BB/775/2020, z dnia</w:t>
      </w:r>
      <w:r>
        <w:rPr>
          <w:rFonts w:ascii="Arial" w:hAnsi="Arial" w:cs="Arial"/>
          <w:b/>
        </w:rPr>
        <w:t xml:space="preserve"> </w:t>
      </w:r>
      <w:r>
        <w:rPr>
          <w:rFonts w:ascii="Arial" w:hAnsi="Arial" w:cs="Arial"/>
          <w:bCs/>
        </w:rPr>
        <w:t>24.06.2020r. (data wpływu: 25.06.2020r.) L.dz. EEM/BB/883/2020, z dnia</w:t>
      </w:r>
      <w:r>
        <w:rPr>
          <w:rFonts w:ascii="Arial" w:hAnsi="Arial" w:cs="Arial"/>
          <w:b/>
        </w:rPr>
        <w:t xml:space="preserve"> </w:t>
      </w:r>
      <w:r>
        <w:rPr>
          <w:rFonts w:ascii="Arial" w:hAnsi="Arial" w:cs="Arial"/>
          <w:bCs/>
        </w:rPr>
        <w:t>30.10.2020r. (data wpływu: 03.11.2020r.) L.dz. EEM/BB/883/2020, z dnia</w:t>
      </w:r>
      <w:r>
        <w:rPr>
          <w:rFonts w:ascii="Arial" w:hAnsi="Arial" w:cs="Arial"/>
          <w:b/>
        </w:rPr>
        <w:t xml:space="preserve"> </w:t>
      </w:r>
      <w:r>
        <w:rPr>
          <w:rFonts w:ascii="Arial" w:hAnsi="Arial" w:cs="Arial"/>
          <w:bCs/>
        </w:rPr>
        <w:t>08.03.2021r. (data wpływu: 11.03.2021r.) L.dz. EEM/BB/216/2021, z dnia</w:t>
      </w:r>
      <w:r>
        <w:rPr>
          <w:rFonts w:ascii="Arial" w:hAnsi="Arial" w:cs="Arial"/>
          <w:b/>
        </w:rPr>
        <w:t xml:space="preserve"> </w:t>
      </w:r>
      <w:r>
        <w:rPr>
          <w:rFonts w:ascii="Arial" w:hAnsi="Arial" w:cs="Arial"/>
          <w:bCs/>
        </w:rPr>
        <w:t>19.04.2021r. (data wpływu: 22.04.2021r.) L.dz. EEM/AP/409/2021</w:t>
      </w:r>
      <w:r w:rsidR="00A8288B">
        <w:rPr>
          <w:rFonts w:ascii="Arial" w:hAnsi="Arial" w:cs="Arial"/>
          <w:bCs/>
        </w:rPr>
        <w:t>,</w:t>
      </w:r>
      <w:r>
        <w:rPr>
          <w:rFonts w:ascii="Arial" w:hAnsi="Arial" w:cs="Arial"/>
          <w:bCs/>
        </w:rPr>
        <w:t xml:space="preserve"> z dnia 17.05.2021r. (data wpływu: 20.05.2021r.) L.dz. EEM/AP/527/2021</w:t>
      </w:r>
      <w:r w:rsidR="00A8288B">
        <w:rPr>
          <w:rFonts w:ascii="Arial" w:hAnsi="Arial" w:cs="Arial"/>
          <w:bCs/>
        </w:rPr>
        <w:t xml:space="preserve"> oraz z dnia 10.08.2021r. (data wpływu: 11.08.2021r. i 24.08.2021r.) L.dz. EEM/APK/2021.</w:t>
      </w:r>
    </w:p>
    <w:p w14:paraId="63A1D3AE" w14:textId="6E7EB286" w:rsidR="00336750" w:rsidRDefault="00336750" w:rsidP="00336750">
      <w:pPr>
        <w:spacing w:line="276" w:lineRule="auto"/>
        <w:ind w:firstLine="567"/>
        <w:jc w:val="both"/>
        <w:rPr>
          <w:rFonts w:ascii="Arial" w:hAnsi="Arial" w:cs="Arial"/>
        </w:rPr>
      </w:pPr>
      <w:r>
        <w:rPr>
          <w:rFonts w:ascii="Arial" w:hAnsi="Arial" w:cs="Arial"/>
        </w:rPr>
        <w:t xml:space="preserve">Zakres wniosku o zmianę pozwolenia zintegrowanego dotyczy dostosowania zapisów pozwolenia do </w:t>
      </w:r>
      <w:r w:rsidRPr="00C73990">
        <w:rPr>
          <w:rFonts w:ascii="Arial" w:hAnsi="Arial" w:cs="Arial"/>
        </w:rPr>
        <w:t xml:space="preserve">przepisów znowelizowanej ustawy </w:t>
      </w:r>
      <w:r w:rsidRPr="00C73990">
        <w:rPr>
          <w:rFonts w:ascii="Arial" w:hAnsi="Arial" w:cs="Arial"/>
          <w:bCs/>
        </w:rPr>
        <w:t>z dnia 14 grudnia 2012 r. o</w:t>
      </w:r>
      <w:r w:rsidR="00934AA2">
        <w:rPr>
          <w:rFonts w:ascii="Arial" w:hAnsi="Arial" w:cs="Arial"/>
          <w:bCs/>
        </w:rPr>
        <w:t> </w:t>
      </w:r>
      <w:r w:rsidRPr="00C73990">
        <w:rPr>
          <w:rFonts w:ascii="Arial" w:hAnsi="Arial" w:cs="Arial"/>
          <w:bCs/>
        </w:rPr>
        <w:t>odpadach</w:t>
      </w:r>
      <w:r>
        <w:rPr>
          <w:rFonts w:ascii="Arial" w:hAnsi="Arial" w:cs="Arial"/>
          <w:bCs/>
        </w:rPr>
        <w:t xml:space="preserve"> </w:t>
      </w:r>
      <w:r>
        <w:rPr>
          <w:rFonts w:ascii="Arial" w:hAnsi="Arial" w:cs="Arial"/>
        </w:rPr>
        <w:t xml:space="preserve">oraz do </w:t>
      </w:r>
      <w:r w:rsidRPr="007A2F33">
        <w:rPr>
          <w:rFonts w:ascii="Arial" w:hAnsi="Arial" w:cs="Arial"/>
          <w:bCs/>
          <w:lang w:eastAsia="ar-SA"/>
        </w:rPr>
        <w:t xml:space="preserve">wymogów </w:t>
      </w:r>
      <w:r w:rsidRPr="007F234D">
        <w:rPr>
          <w:rFonts w:ascii="Arial" w:hAnsi="Arial" w:cs="Arial"/>
        </w:rPr>
        <w:t>decyzji wykonawczej Komisji Europejskiej (UE) 2018/1147 z dnia 10 sierpnia 2018 r. ustanawiającej konkluzje dotyczące najlepszych dostępnych technik (BAT) w odniesieniu do przetwarzania odpadów, zgodnie z</w:t>
      </w:r>
      <w:r w:rsidR="00934AA2">
        <w:rPr>
          <w:rFonts w:ascii="Arial" w:hAnsi="Arial" w:cs="Arial"/>
        </w:rPr>
        <w:t> </w:t>
      </w:r>
      <w:r w:rsidRPr="007F234D">
        <w:rPr>
          <w:rFonts w:ascii="Arial" w:hAnsi="Arial" w:cs="Arial"/>
        </w:rPr>
        <w:t>dyrektywą Parlamentu Europejskiego i Rady 2010/75/UE.</w:t>
      </w:r>
    </w:p>
    <w:p w14:paraId="52429B8B" w14:textId="4D2EE414" w:rsidR="00336750" w:rsidRPr="00FC7AB4" w:rsidRDefault="00336750" w:rsidP="00336750">
      <w:pPr>
        <w:pStyle w:val="JSpodstawowy"/>
        <w:tabs>
          <w:tab w:val="left" w:pos="540"/>
        </w:tabs>
        <w:spacing w:after="0" w:line="276" w:lineRule="auto"/>
        <w:rPr>
          <w:rFonts w:ascii="Arial" w:eastAsia="TimesNewRomanPSMT" w:hAnsi="Arial" w:cs="Arial"/>
          <w:lang w:eastAsia="en-US"/>
        </w:rPr>
      </w:pPr>
      <w:r>
        <w:rPr>
          <w:rFonts w:ascii="Arial" w:eastAsia="TimesNewRomanPSMT" w:hAnsi="Arial" w:cs="Arial"/>
          <w:lang w:eastAsia="en-US"/>
        </w:rPr>
        <w:tab/>
        <w:t xml:space="preserve">Uwzględniając przepisy znowelizowanej ustawy o odpadach </w:t>
      </w:r>
      <w:r>
        <w:rPr>
          <w:rFonts w:ascii="Arial" w:hAnsi="Arial" w:cs="Arial"/>
          <w:szCs w:val="24"/>
        </w:rPr>
        <w:t>w niniejszej decyzji w</w:t>
      </w:r>
      <w:r w:rsidRPr="00FC7AB4">
        <w:rPr>
          <w:rFonts w:ascii="Arial" w:eastAsia="TimesNewRomanPSMT" w:hAnsi="Arial" w:cs="Arial"/>
          <w:lang w:eastAsia="en-US"/>
        </w:rPr>
        <w:t xml:space="preserve"> odniesieniu do przetwarzanych odpadów wskazano maksymalne masy poszczególnych rodzajów odpadów i maksymalne łączne masy wszystkich rodzajów odpadów, które w tym samym czasie mogłyby być magazynowane na terenie zakładu oraz które mogą być magazynowane w okresie roku. Określono również największe masy odpadów, które mogłyby być magazynowane w tym samym czasie wynikające z</w:t>
      </w:r>
      <w:r w:rsidR="00934AA2">
        <w:rPr>
          <w:rFonts w:ascii="Arial" w:eastAsia="TimesNewRomanPSMT" w:hAnsi="Arial" w:cs="Arial"/>
          <w:lang w:eastAsia="en-US"/>
        </w:rPr>
        <w:t> </w:t>
      </w:r>
      <w:r w:rsidRPr="00FC7AB4">
        <w:rPr>
          <w:rFonts w:ascii="Arial" w:eastAsia="TimesNewRomanPSMT" w:hAnsi="Arial" w:cs="Arial"/>
          <w:lang w:eastAsia="en-US"/>
        </w:rPr>
        <w:t xml:space="preserve">wymiarów miejsca magazynowania odpadów oraz określono całkowitą pojemność (Mg) miejsc magazynowania odpadów. </w:t>
      </w:r>
      <w:r w:rsidRPr="00434DCD">
        <w:rPr>
          <w:rFonts w:ascii="Arial" w:hAnsi="Arial"/>
          <w:szCs w:val="24"/>
        </w:rPr>
        <w:t>Podane masy ustalone zostały zgodnie z</w:t>
      </w:r>
      <w:r w:rsidR="00934AA2">
        <w:rPr>
          <w:rFonts w:ascii="Arial" w:hAnsi="Arial"/>
          <w:szCs w:val="24"/>
        </w:rPr>
        <w:t> </w:t>
      </w:r>
      <w:r w:rsidRPr="00434DCD">
        <w:rPr>
          <w:rFonts w:ascii="Arial" w:hAnsi="Arial"/>
          <w:szCs w:val="24"/>
        </w:rPr>
        <w:t xml:space="preserve">danymi wynikającymi z opracowanego dla </w:t>
      </w:r>
      <w:r>
        <w:rPr>
          <w:rFonts w:ascii="Arial" w:hAnsi="Arial"/>
          <w:szCs w:val="24"/>
        </w:rPr>
        <w:t xml:space="preserve">przedmiotowej instalacji ww. operatu przeciwpożarowego. </w:t>
      </w:r>
      <w:r w:rsidRPr="00FC7AB4">
        <w:rPr>
          <w:rFonts w:ascii="Arial" w:eastAsia="TimesNewRomanPSMT" w:hAnsi="Arial" w:cs="Arial"/>
          <w:lang w:eastAsia="en-US"/>
        </w:rPr>
        <w:t>Ponadto</w:t>
      </w:r>
      <w:r>
        <w:rPr>
          <w:rFonts w:ascii="Arial" w:eastAsia="TimesNewRomanPSMT" w:hAnsi="Arial" w:cs="Arial"/>
          <w:lang w:eastAsia="en-US"/>
        </w:rPr>
        <w:t xml:space="preserve"> ustalono</w:t>
      </w:r>
      <w:r w:rsidRPr="00FC7AB4">
        <w:rPr>
          <w:rFonts w:ascii="Arial" w:eastAsia="TimesNewRomanPSMT" w:hAnsi="Arial" w:cs="Arial"/>
          <w:lang w:eastAsia="en-US"/>
        </w:rPr>
        <w:t xml:space="preserve">, wymagania wynikające z warunków ochrony przeciwpożarowej instalacji, obiektu budowlanego lub jego części lub innego miejsca </w:t>
      </w:r>
      <w:r w:rsidRPr="00FC7AB4">
        <w:rPr>
          <w:rFonts w:ascii="Arial" w:eastAsia="TimesNewRomanPSMT" w:hAnsi="Arial" w:cs="Arial"/>
          <w:lang w:eastAsia="en-US"/>
        </w:rPr>
        <w:lastRenderedPageBreak/>
        <w:t>magazynowania odpadów.</w:t>
      </w:r>
    </w:p>
    <w:p w14:paraId="6055FB76" w14:textId="29CDBB28" w:rsidR="00336750" w:rsidRPr="006A7C03" w:rsidRDefault="00336750" w:rsidP="00336750">
      <w:pPr>
        <w:autoSpaceDN/>
        <w:spacing w:after="160" w:line="276" w:lineRule="auto"/>
        <w:ind w:firstLine="708"/>
        <w:jc w:val="both"/>
        <w:rPr>
          <w:rFonts w:ascii="Arial" w:hAnsi="Arial" w:cs="Arial"/>
        </w:rPr>
      </w:pPr>
      <w:r>
        <w:rPr>
          <w:rFonts w:ascii="Arial" w:hAnsi="Arial" w:cs="Arial"/>
        </w:rPr>
        <w:t>S</w:t>
      </w:r>
      <w:r w:rsidRPr="006A7C03">
        <w:rPr>
          <w:rFonts w:ascii="Arial" w:hAnsi="Arial" w:cs="Arial"/>
        </w:rPr>
        <w:t>tosownie do wymogów art. 187 ust. 4a ustawy Prawo ochrony środowiska</w:t>
      </w:r>
      <w:r w:rsidR="00934AA2">
        <w:rPr>
          <w:rFonts w:ascii="Arial" w:hAnsi="Arial" w:cs="Arial"/>
        </w:rPr>
        <w:t xml:space="preserve"> </w:t>
      </w:r>
      <w:r w:rsidRPr="006A7C03">
        <w:rPr>
          <w:rFonts w:ascii="Arial" w:hAnsi="Arial" w:cs="Arial"/>
        </w:rPr>
        <w:t>w</w:t>
      </w:r>
      <w:r w:rsidR="00934AA2">
        <w:rPr>
          <w:rFonts w:ascii="Arial" w:hAnsi="Arial" w:cs="Arial"/>
        </w:rPr>
        <w:t> </w:t>
      </w:r>
      <w:r w:rsidRPr="006A7C03">
        <w:rPr>
          <w:rFonts w:ascii="Arial" w:hAnsi="Arial" w:cs="Arial"/>
        </w:rPr>
        <w:t xml:space="preserve">stosunku do posiadacza odpadów </w:t>
      </w:r>
      <w:r w:rsidRPr="00B05598">
        <w:rPr>
          <w:rFonts w:ascii="Arial" w:hAnsi="Arial" w:cs="Arial"/>
          <w:bCs/>
        </w:rPr>
        <w:t>EURO-EKO MEDIA Sp. z o.o., ul. Wojska Polskiego 3</w:t>
      </w:r>
      <w:r>
        <w:rPr>
          <w:rFonts w:ascii="Arial" w:hAnsi="Arial" w:cs="Arial"/>
          <w:bCs/>
        </w:rPr>
        <w:t>, 39-300 Mielec</w:t>
      </w:r>
      <w:r w:rsidRPr="006A7C03">
        <w:rPr>
          <w:rFonts w:ascii="Arial" w:hAnsi="Arial" w:cs="Arial"/>
        </w:rPr>
        <w:t xml:space="preserve">, postanowieniem Marszałka Województwa Podkarpackiego z dnia </w:t>
      </w:r>
      <w:r>
        <w:rPr>
          <w:rFonts w:ascii="Arial" w:hAnsi="Arial" w:cs="Arial"/>
        </w:rPr>
        <w:t>20</w:t>
      </w:r>
      <w:r w:rsidRPr="006A7C03">
        <w:rPr>
          <w:rFonts w:ascii="Arial" w:hAnsi="Arial" w:cs="Arial"/>
        </w:rPr>
        <w:t>.</w:t>
      </w:r>
      <w:r>
        <w:rPr>
          <w:rFonts w:ascii="Arial" w:hAnsi="Arial" w:cs="Arial"/>
        </w:rPr>
        <w:t>05</w:t>
      </w:r>
      <w:r w:rsidRPr="006A7C03">
        <w:rPr>
          <w:rFonts w:ascii="Arial" w:hAnsi="Arial" w:cs="Arial"/>
        </w:rPr>
        <w:t>.20</w:t>
      </w:r>
      <w:r>
        <w:rPr>
          <w:rFonts w:ascii="Arial" w:hAnsi="Arial" w:cs="Arial"/>
        </w:rPr>
        <w:t>21</w:t>
      </w:r>
      <w:r w:rsidRPr="006A7C03">
        <w:rPr>
          <w:rFonts w:ascii="Arial" w:hAnsi="Arial" w:cs="Arial"/>
        </w:rPr>
        <w:t>r.</w:t>
      </w:r>
      <w:r>
        <w:rPr>
          <w:rFonts w:ascii="Arial" w:hAnsi="Arial" w:cs="Arial"/>
        </w:rPr>
        <w:t>,</w:t>
      </w:r>
      <w:r w:rsidRPr="006A7C03">
        <w:rPr>
          <w:rFonts w:ascii="Arial" w:hAnsi="Arial" w:cs="Arial"/>
        </w:rPr>
        <w:t xml:space="preserve"> znak: OS-I.7222.</w:t>
      </w:r>
      <w:r>
        <w:rPr>
          <w:rFonts w:ascii="Arial" w:hAnsi="Arial" w:cs="Arial"/>
        </w:rPr>
        <w:t>38</w:t>
      </w:r>
      <w:r w:rsidRPr="006A7C03">
        <w:rPr>
          <w:rFonts w:ascii="Arial" w:hAnsi="Arial" w:cs="Arial"/>
        </w:rPr>
        <w:t>.</w:t>
      </w:r>
      <w:r>
        <w:rPr>
          <w:rFonts w:ascii="Arial" w:hAnsi="Arial" w:cs="Arial"/>
        </w:rPr>
        <w:t>1</w:t>
      </w:r>
      <w:r w:rsidRPr="006A7C03">
        <w:rPr>
          <w:rFonts w:ascii="Arial" w:hAnsi="Arial" w:cs="Arial"/>
        </w:rPr>
        <w:t>.20</w:t>
      </w:r>
      <w:r>
        <w:rPr>
          <w:rFonts w:ascii="Arial" w:hAnsi="Arial" w:cs="Arial"/>
        </w:rPr>
        <w:t>20</w:t>
      </w:r>
      <w:r w:rsidRPr="006A7C03">
        <w:rPr>
          <w:rFonts w:ascii="Arial" w:hAnsi="Arial" w:cs="Arial"/>
        </w:rPr>
        <w:t>.</w:t>
      </w:r>
      <w:r>
        <w:rPr>
          <w:rFonts w:ascii="Arial" w:hAnsi="Arial" w:cs="Arial"/>
        </w:rPr>
        <w:t>MF</w:t>
      </w:r>
      <w:r w:rsidRPr="006A7C03">
        <w:rPr>
          <w:rFonts w:ascii="Arial" w:hAnsi="Arial" w:cs="Arial"/>
          <w:b/>
          <w:bCs/>
        </w:rPr>
        <w:t xml:space="preserve"> </w:t>
      </w:r>
      <w:r w:rsidRPr="006A7C03">
        <w:rPr>
          <w:rFonts w:ascii="Arial" w:hAnsi="Arial" w:cs="Arial"/>
        </w:rPr>
        <w:t xml:space="preserve">ustanowione zostało zabezpieczenie roszczeń w wysokości </w:t>
      </w:r>
      <w:r>
        <w:rPr>
          <w:rFonts w:ascii="Arial" w:hAnsi="Arial" w:cs="Arial"/>
        </w:rPr>
        <w:t>30 000</w:t>
      </w:r>
      <w:r w:rsidRPr="006A7C03">
        <w:rPr>
          <w:rFonts w:ascii="Arial" w:hAnsi="Arial" w:cs="Arial"/>
        </w:rPr>
        <w:t xml:space="preserve"> zł (</w:t>
      </w:r>
      <w:r>
        <w:rPr>
          <w:rFonts w:ascii="Arial" w:hAnsi="Arial" w:cs="Arial"/>
        </w:rPr>
        <w:t>trzydzieści tysięcy</w:t>
      </w:r>
      <w:r w:rsidRPr="006A7C03">
        <w:rPr>
          <w:rFonts w:ascii="Arial" w:hAnsi="Arial" w:cs="Arial"/>
        </w:rPr>
        <w:t xml:space="preserve"> złotych),</w:t>
      </w:r>
      <w:r w:rsidRPr="00934AA2">
        <w:rPr>
          <w:rFonts w:ascii="Arial" w:hAnsi="Arial" w:cs="Arial"/>
          <w:i/>
          <w:iCs/>
        </w:rPr>
        <w:t xml:space="preserve"> </w:t>
      </w:r>
      <w:r w:rsidRPr="006A7C03">
        <w:rPr>
          <w:rFonts w:ascii="Arial" w:hAnsi="Arial" w:cs="Arial"/>
        </w:rPr>
        <w:t>umożliwiające pokrycie kosztów wykonania zastępczego</w:t>
      </w:r>
      <w:r w:rsidRPr="006A7C03">
        <w:rPr>
          <w:rFonts w:ascii="Arial" w:hAnsi="Arial" w:cs="Arial"/>
          <w:i/>
          <w:iCs/>
        </w:rPr>
        <w:t xml:space="preserve"> </w:t>
      </w:r>
      <w:r w:rsidRPr="006A7C03">
        <w:rPr>
          <w:rFonts w:ascii="Arial" w:hAnsi="Arial" w:cs="Arial"/>
        </w:rPr>
        <w:t>usunięcia odpadów powstałych w ramach prowadzonej działalności polegającej na przetwarzaniu odpadów, ich zagospodarowania (łącznie z odpadami stanowiącymi pozostałości z akcji gaśniczej) lub usunięcia negatywnych skutków lub szkód w środowisku.</w:t>
      </w:r>
      <w:r w:rsidRPr="00934AA2">
        <w:rPr>
          <w:rFonts w:ascii="Arial" w:hAnsi="Arial" w:cs="Arial"/>
        </w:rPr>
        <w:t xml:space="preserve"> </w:t>
      </w:r>
      <w:r w:rsidRPr="006A7C03">
        <w:rPr>
          <w:rFonts w:ascii="Arial" w:hAnsi="Arial" w:cs="Arial"/>
        </w:rPr>
        <w:t xml:space="preserve">Zabezpieczenie roszczeń ustanowiono w formie </w:t>
      </w:r>
      <w:r>
        <w:rPr>
          <w:rFonts w:ascii="Arial" w:hAnsi="Arial" w:cs="Arial"/>
        </w:rPr>
        <w:t>depozytu.</w:t>
      </w:r>
      <w:r w:rsidRPr="006A7C03">
        <w:rPr>
          <w:rFonts w:ascii="Arial" w:hAnsi="Arial" w:cs="Arial"/>
        </w:rPr>
        <w:t xml:space="preserve"> </w:t>
      </w:r>
      <w:r>
        <w:rPr>
          <w:rFonts w:ascii="Arial" w:hAnsi="Arial" w:cs="Arial"/>
        </w:rPr>
        <w:t>Potwierdzenie wpłaty</w:t>
      </w:r>
      <w:r w:rsidRPr="006A7C03">
        <w:rPr>
          <w:rFonts w:ascii="Arial" w:hAnsi="Arial" w:cs="Arial"/>
        </w:rPr>
        <w:t xml:space="preserve"> dostarczono do Marszałka Województwa Podkarpackiego w dniu </w:t>
      </w:r>
      <w:r>
        <w:rPr>
          <w:rFonts w:ascii="Arial" w:hAnsi="Arial" w:cs="Arial"/>
        </w:rPr>
        <w:t>20</w:t>
      </w:r>
      <w:r w:rsidRPr="006A7C03">
        <w:rPr>
          <w:rFonts w:ascii="Arial" w:hAnsi="Arial" w:cs="Arial"/>
        </w:rPr>
        <w:t>.</w:t>
      </w:r>
      <w:r>
        <w:rPr>
          <w:rFonts w:ascii="Arial" w:hAnsi="Arial" w:cs="Arial"/>
        </w:rPr>
        <w:t>05</w:t>
      </w:r>
      <w:r w:rsidRPr="006A7C03">
        <w:rPr>
          <w:rFonts w:ascii="Arial" w:hAnsi="Arial" w:cs="Arial"/>
        </w:rPr>
        <w:t>.20</w:t>
      </w:r>
      <w:r>
        <w:rPr>
          <w:rFonts w:ascii="Arial" w:hAnsi="Arial" w:cs="Arial"/>
        </w:rPr>
        <w:t>21</w:t>
      </w:r>
      <w:r w:rsidRPr="006A7C03">
        <w:rPr>
          <w:rFonts w:ascii="Arial" w:hAnsi="Arial" w:cs="Arial"/>
        </w:rPr>
        <w:t xml:space="preserve">r. </w:t>
      </w:r>
    </w:p>
    <w:p w14:paraId="5D9CC125" w14:textId="61B5BE1E" w:rsidR="00336750" w:rsidRPr="00627E16" w:rsidRDefault="00336750" w:rsidP="00336750">
      <w:pPr>
        <w:autoSpaceDE w:val="0"/>
        <w:adjustRightInd w:val="0"/>
        <w:spacing w:line="276" w:lineRule="auto"/>
        <w:ind w:firstLine="540"/>
        <w:jc w:val="both"/>
        <w:rPr>
          <w:rFonts w:ascii="Arial" w:hAnsi="Arial" w:cs="Arial"/>
        </w:rPr>
      </w:pPr>
      <w:r>
        <w:rPr>
          <w:rFonts w:ascii="Arial" w:hAnsi="Arial" w:cs="Arial"/>
          <w:bCs/>
        </w:rPr>
        <w:tab/>
      </w:r>
      <w:r w:rsidRPr="006A7C03">
        <w:rPr>
          <w:rFonts w:ascii="Arial" w:hAnsi="Arial" w:cs="Arial"/>
        </w:rPr>
        <w:t xml:space="preserve">W </w:t>
      </w:r>
      <w:r>
        <w:rPr>
          <w:rFonts w:ascii="Arial" w:hAnsi="Arial" w:cs="Arial"/>
        </w:rPr>
        <w:t>niniejszej</w:t>
      </w:r>
      <w:r w:rsidRPr="006A7C03">
        <w:rPr>
          <w:rFonts w:ascii="Arial" w:hAnsi="Arial" w:cs="Arial"/>
        </w:rPr>
        <w:t xml:space="preserve"> decyzji</w:t>
      </w:r>
      <w:r>
        <w:rPr>
          <w:rFonts w:ascii="Arial" w:hAnsi="Arial" w:cs="Arial"/>
        </w:rPr>
        <w:t xml:space="preserve">, </w:t>
      </w:r>
      <w:r w:rsidRPr="00563A1E">
        <w:rPr>
          <w:rFonts w:ascii="Arial" w:hAnsi="Arial" w:cs="Arial"/>
          <w:color w:val="000000"/>
        </w:rPr>
        <w:t xml:space="preserve">dostosowano </w:t>
      </w:r>
      <w:r>
        <w:rPr>
          <w:rFonts w:ascii="Arial" w:hAnsi="Arial" w:cs="Arial"/>
          <w:color w:val="000000"/>
        </w:rPr>
        <w:t xml:space="preserve">również </w:t>
      </w:r>
      <w:r w:rsidRPr="00563A1E">
        <w:rPr>
          <w:rFonts w:ascii="Arial" w:hAnsi="Arial" w:cs="Arial"/>
          <w:color w:val="000000"/>
        </w:rPr>
        <w:t>zapisy pozwolenia zintegrowanego do wymogów konkluzji BAT z dnia 10 sierpnia 2018 r. dotyczących najlepszych dostępnych technik w odniesieniu do przetwarzania odpadów, zgodnie z dyrektywą Parlamentu Europejskiego i Rady 2010/75/UE (Dz. U. Unii Europejskiej L 208/38)</w:t>
      </w:r>
      <w:r>
        <w:rPr>
          <w:rFonts w:ascii="Arial" w:hAnsi="Arial" w:cs="Arial"/>
          <w:color w:val="000000"/>
        </w:rPr>
        <w:t xml:space="preserve">, </w:t>
      </w:r>
      <w:r w:rsidRPr="00975562">
        <w:rPr>
          <w:rFonts w:ascii="Arial" w:hAnsi="Arial" w:cs="Arial"/>
        </w:rPr>
        <w:t>w</w:t>
      </w:r>
      <w:r w:rsidR="00934AA2">
        <w:rPr>
          <w:rFonts w:ascii="Arial" w:hAnsi="Arial" w:cs="Arial"/>
        </w:rPr>
        <w:t> </w:t>
      </w:r>
      <w:r w:rsidRPr="00975562">
        <w:rPr>
          <w:rFonts w:ascii="Arial" w:hAnsi="Arial" w:cs="Arial"/>
        </w:rPr>
        <w:t xml:space="preserve">celu uzyskania zgodności </w:t>
      </w:r>
      <w:r>
        <w:rPr>
          <w:rFonts w:ascii="Arial" w:hAnsi="Arial" w:cs="Arial"/>
        </w:rPr>
        <w:t xml:space="preserve">decyzji </w:t>
      </w:r>
      <w:r w:rsidRPr="00975562">
        <w:rPr>
          <w:rFonts w:ascii="Arial" w:hAnsi="Arial" w:cs="Arial"/>
        </w:rPr>
        <w:t xml:space="preserve">z warunkami </w:t>
      </w:r>
      <w:r>
        <w:rPr>
          <w:rFonts w:ascii="Arial" w:hAnsi="Arial" w:cs="Arial"/>
        </w:rPr>
        <w:t xml:space="preserve">ww. </w:t>
      </w:r>
      <w:r w:rsidRPr="00975562">
        <w:rPr>
          <w:rFonts w:ascii="Arial" w:hAnsi="Arial" w:cs="Arial"/>
        </w:rPr>
        <w:t>konkluzji</w:t>
      </w:r>
      <w:r>
        <w:rPr>
          <w:rFonts w:ascii="Arial" w:hAnsi="Arial" w:cs="Arial"/>
        </w:rPr>
        <w:t>.</w:t>
      </w:r>
    </w:p>
    <w:p w14:paraId="61AA9C21" w14:textId="49377FCC" w:rsidR="00336750" w:rsidRDefault="00336750" w:rsidP="00336750">
      <w:pPr>
        <w:spacing w:line="276" w:lineRule="auto"/>
        <w:ind w:firstLine="540"/>
        <w:jc w:val="both"/>
        <w:rPr>
          <w:rFonts w:ascii="Arial" w:hAnsi="Arial" w:cs="Arial"/>
        </w:rPr>
      </w:pPr>
      <w:r>
        <w:rPr>
          <w:rFonts w:ascii="Arial" w:hAnsi="Arial" w:cs="Arial"/>
        </w:rPr>
        <w:t xml:space="preserve">Zgodnie z </w:t>
      </w:r>
      <w:r w:rsidRPr="002A4655">
        <w:rPr>
          <w:rFonts w:ascii="Arial" w:hAnsi="Arial" w:cs="Arial"/>
        </w:rPr>
        <w:t xml:space="preserve">Bat 2 i Bat 5 </w:t>
      </w:r>
      <w:r>
        <w:rPr>
          <w:rFonts w:ascii="Arial" w:hAnsi="Arial" w:cs="Arial"/>
        </w:rPr>
        <w:t xml:space="preserve">w decyzji wskazane zostały </w:t>
      </w:r>
      <w:r w:rsidRPr="002A4655">
        <w:rPr>
          <w:rFonts w:ascii="Arial" w:hAnsi="Arial" w:cs="Arial"/>
        </w:rPr>
        <w:t>zastosowane w przedmiotowej instalacji techniki mające na celu poprawę ogólnej efektywności środowiskowej zespołu urządzeń oraz ograniczenia ryzyka środowiskowego</w:t>
      </w:r>
      <w:r w:rsidRPr="005E2D72">
        <w:rPr>
          <w:rFonts w:ascii="Arial" w:hAnsi="Arial" w:cs="Arial"/>
        </w:rPr>
        <w:t xml:space="preserve"> związanego z</w:t>
      </w:r>
      <w:r w:rsidR="00934AA2">
        <w:rPr>
          <w:rFonts w:ascii="Arial" w:hAnsi="Arial" w:cs="Arial"/>
        </w:rPr>
        <w:t> </w:t>
      </w:r>
      <w:r w:rsidRPr="005E2D72">
        <w:rPr>
          <w:rFonts w:ascii="Arial" w:hAnsi="Arial" w:cs="Arial"/>
        </w:rPr>
        <w:t>post</w:t>
      </w:r>
      <w:r>
        <w:rPr>
          <w:rFonts w:ascii="Arial" w:hAnsi="Arial" w:cs="Arial"/>
        </w:rPr>
        <w:t>ę</w:t>
      </w:r>
      <w:r w:rsidRPr="005E2D72">
        <w:rPr>
          <w:rFonts w:ascii="Arial" w:hAnsi="Arial" w:cs="Arial"/>
        </w:rPr>
        <w:t>powaniem i przemieszczaniem odpadów</w:t>
      </w:r>
      <w:r>
        <w:rPr>
          <w:rFonts w:ascii="Arial" w:hAnsi="Arial" w:cs="Arial"/>
        </w:rPr>
        <w:t xml:space="preserve">, </w:t>
      </w:r>
      <w:r w:rsidRPr="00C86A92">
        <w:rPr>
          <w:rFonts w:ascii="Arial" w:hAnsi="Arial" w:cs="Arial"/>
          <w:bCs/>
        </w:rPr>
        <w:t xml:space="preserve">zgodnie z wdrożonym w instalacji systemem </w:t>
      </w:r>
      <w:r>
        <w:rPr>
          <w:rFonts w:ascii="Arial" w:hAnsi="Arial" w:cs="Arial"/>
          <w:bCs/>
        </w:rPr>
        <w:t>zarządzania środowiskowego (EMS)</w:t>
      </w:r>
      <w:r w:rsidRPr="00C86A92">
        <w:rPr>
          <w:rFonts w:ascii="Arial" w:hAnsi="Arial" w:cs="Arial"/>
          <w:bCs/>
        </w:rPr>
        <w:t>.</w:t>
      </w:r>
      <w:r>
        <w:rPr>
          <w:rFonts w:ascii="Arial" w:hAnsi="Arial" w:cs="Arial"/>
          <w:bCs/>
        </w:rPr>
        <w:t xml:space="preserve"> </w:t>
      </w:r>
      <w:r>
        <w:rPr>
          <w:rFonts w:ascii="Arial" w:hAnsi="Arial" w:cs="Arial"/>
        </w:rPr>
        <w:t>Z</w:t>
      </w:r>
      <w:r w:rsidRPr="0054095B">
        <w:rPr>
          <w:rFonts w:ascii="Arial" w:hAnsi="Arial" w:cs="Arial"/>
        </w:rPr>
        <w:t xml:space="preserve">godnie z  </w:t>
      </w:r>
      <w:r w:rsidRPr="005E2D72">
        <w:rPr>
          <w:rFonts w:ascii="Arial" w:hAnsi="Arial" w:cs="Arial"/>
        </w:rPr>
        <w:t>Bat 4</w:t>
      </w:r>
      <w:r w:rsidRPr="0054095B">
        <w:rPr>
          <w:rFonts w:ascii="Arial" w:hAnsi="Arial" w:cs="Arial"/>
        </w:rPr>
        <w:t xml:space="preserve"> i</w:t>
      </w:r>
      <w:r w:rsidRPr="005E2D72">
        <w:rPr>
          <w:rFonts w:ascii="Arial" w:hAnsi="Arial" w:cs="Arial"/>
        </w:rPr>
        <w:t xml:space="preserve"> Bat 13</w:t>
      </w:r>
      <w:r w:rsidRPr="0054095B">
        <w:rPr>
          <w:rFonts w:ascii="Arial" w:hAnsi="Arial" w:cs="Arial"/>
        </w:rPr>
        <w:t xml:space="preserve"> </w:t>
      </w:r>
      <w:r>
        <w:rPr>
          <w:rFonts w:ascii="Arial" w:hAnsi="Arial" w:cs="Arial"/>
        </w:rPr>
        <w:t xml:space="preserve">określone zostały </w:t>
      </w:r>
      <w:r w:rsidRPr="0054095B">
        <w:rPr>
          <w:rFonts w:ascii="Arial" w:hAnsi="Arial" w:cs="Arial"/>
        </w:rPr>
        <w:t>z</w:t>
      </w:r>
      <w:r w:rsidRPr="005E2D72">
        <w:rPr>
          <w:rFonts w:ascii="Arial" w:hAnsi="Arial" w:cs="Arial"/>
        </w:rPr>
        <w:t xml:space="preserve">astosowane techniki </w:t>
      </w:r>
      <w:r w:rsidRPr="0054095B">
        <w:rPr>
          <w:rFonts w:ascii="Arial" w:hAnsi="Arial" w:cs="Arial"/>
        </w:rPr>
        <w:t>mające na celu</w:t>
      </w:r>
      <w:r w:rsidRPr="005E2D72">
        <w:rPr>
          <w:rFonts w:ascii="Arial" w:hAnsi="Arial" w:cs="Arial"/>
        </w:rPr>
        <w:t xml:space="preserve"> ograniczeni</w:t>
      </w:r>
      <w:r>
        <w:rPr>
          <w:rFonts w:ascii="Arial" w:hAnsi="Arial" w:cs="Arial"/>
        </w:rPr>
        <w:t>e</w:t>
      </w:r>
      <w:r w:rsidRPr="005E2D72">
        <w:rPr>
          <w:rFonts w:ascii="Arial" w:hAnsi="Arial" w:cs="Arial"/>
        </w:rPr>
        <w:t xml:space="preserve"> ryzyka środowiskowego związanego z magazyno</w:t>
      </w:r>
      <w:r>
        <w:rPr>
          <w:rFonts w:ascii="Arial" w:hAnsi="Arial" w:cs="Arial"/>
        </w:rPr>
        <w:t>waniem odpadów oraz zapobieganie</w:t>
      </w:r>
      <w:r w:rsidRPr="005E2D72">
        <w:rPr>
          <w:rFonts w:ascii="Arial" w:hAnsi="Arial" w:cs="Arial"/>
        </w:rPr>
        <w:t xml:space="preserve"> emisjom odorów lub jeżeli jest </w:t>
      </w:r>
      <w:r w:rsidRPr="002A4655">
        <w:rPr>
          <w:rFonts w:ascii="Arial" w:hAnsi="Arial" w:cs="Arial"/>
        </w:rPr>
        <w:t xml:space="preserve">to niemożliwe ich ograniczania. </w:t>
      </w:r>
    </w:p>
    <w:p w14:paraId="69348935" w14:textId="77777777" w:rsidR="00336750" w:rsidRDefault="00336750" w:rsidP="00336750">
      <w:pPr>
        <w:spacing w:line="276" w:lineRule="auto"/>
        <w:ind w:firstLine="540"/>
        <w:jc w:val="both"/>
        <w:rPr>
          <w:rFonts w:ascii="Arial" w:hAnsi="Arial" w:cs="Arial"/>
        </w:rPr>
      </w:pPr>
      <w:r>
        <w:rPr>
          <w:rFonts w:ascii="Arial" w:hAnsi="Arial" w:cs="Arial"/>
        </w:rPr>
        <w:t xml:space="preserve"> Z</w:t>
      </w:r>
      <w:r w:rsidRPr="005861D5">
        <w:rPr>
          <w:rFonts w:ascii="Arial" w:hAnsi="Arial" w:cs="Arial"/>
        </w:rPr>
        <w:t xml:space="preserve">godnie z BAT 14 określone zostały zastosowane w instalacji techniki mające na celu zapobieganie emisjom rozproszonym do powietrza, </w:t>
      </w:r>
      <w:r>
        <w:rPr>
          <w:rFonts w:ascii="Arial" w:hAnsi="Arial" w:cs="Arial"/>
        </w:rPr>
        <w:t xml:space="preserve">w tym </w:t>
      </w:r>
      <w:r w:rsidRPr="00953CA7">
        <w:rPr>
          <w:rFonts w:ascii="Arial" w:hAnsi="Arial" w:cs="Arial"/>
        </w:rPr>
        <w:t>ograniczenia emisji HCl, NH</w:t>
      </w:r>
      <w:r w:rsidRPr="00953CA7">
        <w:rPr>
          <w:rFonts w:ascii="Arial" w:hAnsi="Arial" w:cs="Arial"/>
          <w:vertAlign w:val="subscript"/>
        </w:rPr>
        <w:t>3</w:t>
      </w:r>
      <w:r w:rsidRPr="00953CA7">
        <w:rPr>
          <w:rFonts w:ascii="Arial" w:hAnsi="Arial" w:cs="Arial"/>
        </w:rPr>
        <w:t xml:space="preserve"> oraz związków organicznych do powietrza</w:t>
      </w:r>
      <w:r>
        <w:rPr>
          <w:rFonts w:ascii="Arial" w:hAnsi="Arial" w:cs="Arial"/>
        </w:rPr>
        <w:t>. D</w:t>
      </w:r>
      <w:r w:rsidRPr="00EF1F1A">
        <w:rPr>
          <w:rFonts w:ascii="Arial" w:hAnsi="Arial" w:cs="Arial"/>
          <w:bCs/>
        </w:rPr>
        <w:t xml:space="preserve">opuszczalne poziomy </w:t>
      </w:r>
      <w:r w:rsidRPr="00EF1F1A">
        <w:rPr>
          <w:rFonts w:ascii="Arial" w:hAnsi="Arial" w:cs="Arial"/>
        </w:rPr>
        <w:t xml:space="preserve">emisji powiązane z najlepszymi dostępnymi technikami (BAT-AEL) w odniesieniu do emisji zorganizowanych HCl i całkowitego LZO do powietrza z oczyszczania odpadów płynnych na bazie wody, </w:t>
      </w:r>
      <w:r>
        <w:rPr>
          <w:rFonts w:ascii="Arial" w:hAnsi="Arial" w:cs="Arial"/>
        </w:rPr>
        <w:t xml:space="preserve">ustalone zostały </w:t>
      </w:r>
      <w:r w:rsidRPr="00EF1F1A">
        <w:rPr>
          <w:rFonts w:ascii="Arial" w:hAnsi="Arial" w:cs="Arial"/>
        </w:rPr>
        <w:t>zgodnie z BAT 53 Tabelą 6.10.</w:t>
      </w:r>
      <w:r>
        <w:rPr>
          <w:rFonts w:ascii="Arial" w:hAnsi="Arial" w:cs="Arial"/>
        </w:rPr>
        <w:t xml:space="preserve"> </w:t>
      </w:r>
    </w:p>
    <w:p w14:paraId="1F80B3B0" w14:textId="15F6946F" w:rsidR="00336750" w:rsidRPr="00D826B0" w:rsidRDefault="00336750" w:rsidP="00336750">
      <w:pPr>
        <w:spacing w:line="276" w:lineRule="auto"/>
        <w:ind w:firstLine="540"/>
        <w:jc w:val="both"/>
        <w:rPr>
          <w:rFonts w:ascii="Arial" w:hAnsi="Arial" w:cs="Arial"/>
        </w:rPr>
      </w:pPr>
      <w:bookmarkStart w:id="24" w:name="_Hlk78970139"/>
      <w:r w:rsidRPr="00D826B0">
        <w:rPr>
          <w:rFonts w:ascii="Arial" w:hAnsi="Arial" w:cs="Arial"/>
        </w:rPr>
        <w:t>W przypadku emitora E–1 oraz E–2 Spółka zawnioskowała o odstąpienie od ustalenia wartości BAT-AEL dla chlorowodoru uzasadniając, iż substancja ta nie została zidentyfikowana jako istotna w strumieniu gazów odlotowych ponieważ nie występuje ona w przyjmowanych na instalację odpadach. Zdaniem organu identyfikacja strumieni gazów odlotowych w przypadku zanieczyszczeń, dla których określono poziomy BAT-AEL powinna zostać oparta o przeprowadzone pomiary emisji, które jednoznacznie mogą wykazać brak lub istotną emisję danego zanieczyszczenia. W szczególności kiedy odpady poddawane są procesom chemicznym, w których mogą powstawać zanieczyszczenia wtórne. Natomiast we wniosku wykazano, iż na emitorze E – 1 oraz E – 2 pomiary emisji chlorowodoru nigdy nie zostały przeprowadzone. Z tego względu również dla tego zanieczyszczenia określ</w:t>
      </w:r>
      <w:r w:rsidR="0068364C">
        <w:rPr>
          <w:rFonts w:ascii="Arial" w:hAnsi="Arial" w:cs="Arial"/>
        </w:rPr>
        <w:t>ono</w:t>
      </w:r>
      <w:r w:rsidRPr="00D826B0">
        <w:rPr>
          <w:rFonts w:ascii="Arial" w:hAnsi="Arial" w:cs="Arial"/>
        </w:rPr>
        <w:t xml:space="preserve"> poziom dopuszczalny dla ww. emitorów. </w:t>
      </w:r>
    </w:p>
    <w:p w14:paraId="321305C5" w14:textId="12932A0A" w:rsidR="007611CB" w:rsidRDefault="00336750" w:rsidP="00336750">
      <w:pPr>
        <w:spacing w:line="276" w:lineRule="auto"/>
        <w:ind w:firstLine="540"/>
        <w:jc w:val="both"/>
        <w:rPr>
          <w:rFonts w:ascii="Arial" w:hAnsi="Arial" w:cs="Arial"/>
          <w:bCs/>
        </w:rPr>
      </w:pPr>
      <w:r w:rsidRPr="00D826B0">
        <w:rPr>
          <w:rFonts w:ascii="Arial" w:hAnsi="Arial" w:cs="Arial"/>
        </w:rPr>
        <w:lastRenderedPageBreak/>
        <w:t xml:space="preserve">W punkcie </w:t>
      </w:r>
      <w:r w:rsidRPr="00D826B0">
        <w:rPr>
          <w:rFonts w:ascii="Arial" w:hAnsi="Arial" w:cs="Arial"/>
          <w:bCs/>
        </w:rPr>
        <w:t>VIII.2.2</w:t>
      </w:r>
      <w:r w:rsidRPr="00D826B0">
        <w:rPr>
          <w:rFonts w:ascii="Arial" w:hAnsi="Arial" w:cs="Arial"/>
          <w:b/>
        </w:rPr>
        <w:t xml:space="preserve"> </w:t>
      </w:r>
      <w:r>
        <w:rPr>
          <w:rFonts w:ascii="Arial" w:hAnsi="Arial" w:cs="Arial"/>
          <w:bCs/>
        </w:rPr>
        <w:t>ustalono</w:t>
      </w:r>
      <w:r w:rsidRPr="00D826B0">
        <w:rPr>
          <w:rFonts w:ascii="Arial" w:hAnsi="Arial" w:cs="Arial"/>
          <w:bCs/>
        </w:rPr>
        <w:t xml:space="preserve"> obowiązek prowadzenia pomiarów emisji chlorowodoru, całkowitego LZO oraz amoniaku do powietrza zgodnie z BAT8. </w:t>
      </w:r>
      <w:r w:rsidR="0068364C">
        <w:rPr>
          <w:rFonts w:ascii="Arial" w:hAnsi="Arial" w:cs="Arial"/>
          <w:bCs/>
        </w:rPr>
        <w:t>W</w:t>
      </w:r>
      <w:r w:rsidR="00934AA2">
        <w:rPr>
          <w:rFonts w:ascii="Arial" w:hAnsi="Arial" w:cs="Arial"/>
          <w:bCs/>
        </w:rPr>
        <w:t> </w:t>
      </w:r>
      <w:r w:rsidR="0068364C">
        <w:rPr>
          <w:rFonts w:ascii="Arial" w:hAnsi="Arial" w:cs="Arial"/>
          <w:bCs/>
        </w:rPr>
        <w:t>przypadku amoniaku w konkluzjach BAT dla procesu oczyszczania odpadów płynnych na bazie wody określono obowiązek prowadzenia pomiarów natomiast nie wprowadzono granicznych wielkości emisji (ani innych poziomów np. wskaźnikowych). Wobec powyższego w pozwoleniu zintegrowanym, zgodnie z art. 211 ust.5 ustawy Prawo ochrony środowiska wprowadzono obowiązek monitoringowy dla amoniaku bez ustalenia wartości dopuszczalnej dla tego zanieczyszczenia. Przy czym zgodnie z</w:t>
      </w:r>
      <w:r w:rsidR="00934AA2">
        <w:rPr>
          <w:rFonts w:ascii="Arial" w:hAnsi="Arial" w:cs="Arial"/>
          <w:bCs/>
        </w:rPr>
        <w:t> </w:t>
      </w:r>
      <w:r w:rsidR="0068364C">
        <w:rPr>
          <w:rFonts w:ascii="Arial" w:hAnsi="Arial" w:cs="Arial"/>
          <w:bCs/>
        </w:rPr>
        <w:t>zapisami konkluzji BAT monitorowanie ma zastosowanie tylko wtedy, gdy dana substancja została zidentyfikowana jako istotna w strumieniu gazów odlotowych na podstawie wykazu, o którym mowa w BAT 3. Diagnoza strumieni zawarta we wniosku nie odnosiła się wystarczająco do emisji amoniaku z instalacji jak i chlorowodoru w</w:t>
      </w:r>
      <w:r w:rsidR="00934AA2">
        <w:rPr>
          <w:rFonts w:ascii="Arial" w:hAnsi="Arial" w:cs="Arial"/>
          <w:bCs/>
        </w:rPr>
        <w:t> </w:t>
      </w:r>
      <w:r w:rsidR="0068364C">
        <w:rPr>
          <w:rFonts w:ascii="Arial" w:hAnsi="Arial" w:cs="Arial"/>
          <w:bCs/>
        </w:rPr>
        <w:t>przypadku emitorów E-1 i E-2, tj. nie przedstawiono wyników pomiarów emisji świadczących o nie występowaniu tych substancji w strumieniu gazów odlotowych. Po przeprowadzeniu pomiarów zgodnie z punktem VIII.2.2. niniejszej decyzji prowadzący instalację uzyska dane stanowiące podstawę</w:t>
      </w:r>
      <w:r w:rsidR="009D5775">
        <w:rPr>
          <w:rFonts w:ascii="Arial" w:hAnsi="Arial" w:cs="Arial"/>
          <w:bCs/>
        </w:rPr>
        <w:t xml:space="preserve"> </w:t>
      </w:r>
      <w:r w:rsidR="0068364C">
        <w:rPr>
          <w:rFonts w:ascii="Arial" w:hAnsi="Arial" w:cs="Arial"/>
          <w:bCs/>
        </w:rPr>
        <w:t>do wystąpienia z wnioskiem o zmian</w:t>
      </w:r>
      <w:r w:rsidR="009D5775">
        <w:rPr>
          <w:rFonts w:ascii="Arial" w:hAnsi="Arial" w:cs="Arial"/>
          <w:bCs/>
        </w:rPr>
        <w:t>ę</w:t>
      </w:r>
      <w:r w:rsidR="0068364C">
        <w:rPr>
          <w:rFonts w:ascii="Arial" w:hAnsi="Arial" w:cs="Arial"/>
          <w:bCs/>
        </w:rPr>
        <w:t xml:space="preserve"> pozwolenia w zakresie weryfikacji obowiązku monitoringowego (w przypadku wykazania braku emisji amoniaku) lub ustalenia </w:t>
      </w:r>
      <w:r w:rsidR="009D5775">
        <w:rPr>
          <w:rFonts w:ascii="Arial" w:hAnsi="Arial" w:cs="Arial"/>
          <w:bCs/>
        </w:rPr>
        <w:t>wielkości</w:t>
      </w:r>
      <w:r w:rsidR="0068364C">
        <w:rPr>
          <w:rFonts w:ascii="Arial" w:hAnsi="Arial" w:cs="Arial"/>
          <w:bCs/>
        </w:rPr>
        <w:t xml:space="preserve"> dopuszczalnej dla amoniaku (w przypadku wykazania emisji amoniaku</w:t>
      </w:r>
      <w:r w:rsidR="009D5775">
        <w:rPr>
          <w:rFonts w:ascii="Arial" w:hAnsi="Arial" w:cs="Arial"/>
          <w:bCs/>
        </w:rPr>
        <w:t xml:space="preserve"> w strumieniu gazów odlotowych).</w:t>
      </w:r>
    </w:p>
    <w:p w14:paraId="12B5E1C9" w14:textId="588B2034" w:rsidR="00336750" w:rsidRPr="00864FA4" w:rsidRDefault="00336750" w:rsidP="00336750">
      <w:pPr>
        <w:spacing w:line="276" w:lineRule="auto"/>
        <w:ind w:firstLine="540"/>
        <w:jc w:val="both"/>
        <w:rPr>
          <w:rFonts w:ascii="Arial" w:hAnsi="Arial" w:cs="Arial"/>
          <w:strike/>
        </w:rPr>
      </w:pPr>
      <w:r w:rsidRPr="00D826B0">
        <w:rPr>
          <w:rFonts w:ascii="Arial" w:hAnsi="Arial" w:cs="Arial"/>
        </w:rPr>
        <w:t>Zgodnie z wnioskiem w celu dotrzymania wartości BAT-AEL określonego w</w:t>
      </w:r>
      <w:r w:rsidR="00934AA2">
        <w:rPr>
          <w:rFonts w:ascii="Arial" w:hAnsi="Arial" w:cs="Arial"/>
        </w:rPr>
        <w:t> </w:t>
      </w:r>
      <w:r w:rsidRPr="00D826B0">
        <w:rPr>
          <w:rFonts w:ascii="Arial" w:hAnsi="Arial" w:cs="Arial"/>
        </w:rPr>
        <w:t>konkluzjach BAT dla całkowitego LZO nałoż</w:t>
      </w:r>
      <w:r>
        <w:rPr>
          <w:rFonts w:ascii="Arial" w:hAnsi="Arial" w:cs="Arial"/>
        </w:rPr>
        <w:t>ono</w:t>
      </w:r>
      <w:r w:rsidRPr="00D826B0">
        <w:rPr>
          <w:rFonts w:ascii="Arial" w:hAnsi="Arial" w:cs="Arial"/>
        </w:rPr>
        <w:t xml:space="preserve"> na prowadzącego instalację obowiązek wyposażenia w terminie do 18 sierpnia 2022</w:t>
      </w:r>
      <w:r>
        <w:rPr>
          <w:rFonts w:ascii="Arial" w:hAnsi="Arial" w:cs="Arial"/>
        </w:rPr>
        <w:t xml:space="preserve"> </w:t>
      </w:r>
      <w:r w:rsidRPr="00D826B0">
        <w:rPr>
          <w:rFonts w:ascii="Arial" w:hAnsi="Arial" w:cs="Arial"/>
        </w:rPr>
        <w:t xml:space="preserve">r. emitora E–1 w urządzenie ochrony powietrza </w:t>
      </w:r>
      <w:r>
        <w:rPr>
          <w:rFonts w:ascii="Arial" w:hAnsi="Arial" w:cs="Arial"/>
        </w:rPr>
        <w:t>zapewniające emisję całkowitego LZO na poziomie co najmniej BAT-</w:t>
      </w:r>
      <w:proofErr w:type="spellStart"/>
      <w:r>
        <w:rPr>
          <w:rFonts w:ascii="Arial" w:hAnsi="Arial" w:cs="Arial"/>
        </w:rPr>
        <w:t>AELs</w:t>
      </w:r>
      <w:proofErr w:type="spellEnd"/>
      <w:r>
        <w:rPr>
          <w:rFonts w:ascii="Arial" w:hAnsi="Arial" w:cs="Arial"/>
        </w:rPr>
        <w:t>.</w:t>
      </w:r>
    </w:p>
    <w:bookmarkEnd w:id="24"/>
    <w:p w14:paraId="2DB33691" w14:textId="30873B74" w:rsidR="00336750" w:rsidRDefault="00336750" w:rsidP="00506025">
      <w:pPr>
        <w:spacing w:line="276" w:lineRule="auto"/>
        <w:ind w:left="-142" w:firstLine="540"/>
        <w:jc w:val="both"/>
        <w:rPr>
          <w:rFonts w:ascii="Arial" w:hAnsi="Arial" w:cs="Arial"/>
        </w:rPr>
      </w:pPr>
      <w:r w:rsidRPr="00975562">
        <w:rPr>
          <w:rFonts w:ascii="Arial" w:hAnsi="Arial" w:cs="Arial"/>
        </w:rPr>
        <w:t xml:space="preserve">Ponadto, określone zostały również </w:t>
      </w:r>
      <w:r>
        <w:rPr>
          <w:rFonts w:ascii="Arial" w:hAnsi="Arial" w:cs="Arial"/>
        </w:rPr>
        <w:t>stosownie do</w:t>
      </w:r>
      <w:r w:rsidRPr="00604BB7">
        <w:rPr>
          <w:rFonts w:ascii="Arial" w:hAnsi="Arial" w:cs="Arial"/>
        </w:rPr>
        <w:t xml:space="preserve"> </w:t>
      </w:r>
      <w:r w:rsidRPr="005A5D11">
        <w:rPr>
          <w:rFonts w:ascii="Arial" w:hAnsi="Arial" w:cs="Arial"/>
        </w:rPr>
        <w:t>B</w:t>
      </w:r>
      <w:r>
        <w:rPr>
          <w:rFonts w:ascii="Arial" w:hAnsi="Arial" w:cs="Arial"/>
        </w:rPr>
        <w:t>AT</w:t>
      </w:r>
      <w:r w:rsidRPr="005A5D11">
        <w:rPr>
          <w:rFonts w:ascii="Arial" w:hAnsi="Arial" w:cs="Arial"/>
        </w:rPr>
        <w:t xml:space="preserve"> 19</w:t>
      </w:r>
      <w:r>
        <w:rPr>
          <w:rFonts w:ascii="Arial" w:hAnsi="Arial" w:cs="Arial"/>
        </w:rPr>
        <w:t xml:space="preserve"> i</w:t>
      </w:r>
      <w:r w:rsidRPr="005A5D11">
        <w:rPr>
          <w:rFonts w:ascii="Arial" w:hAnsi="Arial" w:cs="Arial"/>
        </w:rPr>
        <w:t xml:space="preserve"> B</w:t>
      </w:r>
      <w:r>
        <w:rPr>
          <w:rFonts w:ascii="Arial" w:hAnsi="Arial" w:cs="Arial"/>
        </w:rPr>
        <w:t>AT</w:t>
      </w:r>
      <w:r w:rsidRPr="005A5D11">
        <w:rPr>
          <w:rFonts w:ascii="Arial" w:hAnsi="Arial" w:cs="Arial"/>
        </w:rPr>
        <w:t xml:space="preserve"> 20</w:t>
      </w:r>
      <w:r w:rsidRPr="00604BB7">
        <w:rPr>
          <w:rFonts w:ascii="Arial" w:hAnsi="Arial" w:cs="Arial"/>
        </w:rPr>
        <w:t xml:space="preserve"> z</w:t>
      </w:r>
      <w:r w:rsidRPr="005A5D11">
        <w:rPr>
          <w:rFonts w:ascii="Arial" w:hAnsi="Arial" w:cs="Arial"/>
        </w:rPr>
        <w:t xml:space="preserve">astosowane </w:t>
      </w:r>
      <w:r w:rsidRPr="00604BB7">
        <w:rPr>
          <w:rFonts w:ascii="Arial" w:hAnsi="Arial" w:cs="Arial"/>
        </w:rPr>
        <w:t xml:space="preserve">w instalacji </w:t>
      </w:r>
      <w:r w:rsidRPr="005A5D11">
        <w:rPr>
          <w:rFonts w:ascii="Arial" w:hAnsi="Arial" w:cs="Arial"/>
        </w:rPr>
        <w:t xml:space="preserve">techniki </w:t>
      </w:r>
      <w:r w:rsidRPr="00604BB7">
        <w:rPr>
          <w:rFonts w:ascii="Arial" w:hAnsi="Arial" w:cs="Arial"/>
        </w:rPr>
        <w:t>mające na</w:t>
      </w:r>
      <w:r w:rsidRPr="005A5D11">
        <w:rPr>
          <w:rFonts w:ascii="Arial" w:hAnsi="Arial" w:cs="Arial"/>
        </w:rPr>
        <w:t xml:space="preserve"> celu zmniejszeni</w:t>
      </w:r>
      <w:r w:rsidRPr="00604BB7">
        <w:rPr>
          <w:rFonts w:ascii="Arial" w:hAnsi="Arial" w:cs="Arial"/>
        </w:rPr>
        <w:t>e</w:t>
      </w:r>
      <w:r w:rsidRPr="005A5D11">
        <w:rPr>
          <w:rFonts w:ascii="Arial" w:hAnsi="Arial" w:cs="Arial"/>
        </w:rPr>
        <w:t xml:space="preserve"> ilości wytwarzanych ścieków lub ich ograniczania</w:t>
      </w:r>
      <w:r>
        <w:rPr>
          <w:rFonts w:ascii="Arial" w:hAnsi="Arial" w:cs="Arial"/>
        </w:rPr>
        <w:t xml:space="preserve"> oraz stosownie do</w:t>
      </w:r>
      <w:r w:rsidRPr="00604BB7">
        <w:rPr>
          <w:rFonts w:ascii="Arial" w:hAnsi="Arial" w:cs="Arial"/>
        </w:rPr>
        <w:t xml:space="preserve"> B</w:t>
      </w:r>
      <w:r>
        <w:rPr>
          <w:rFonts w:ascii="Arial" w:hAnsi="Arial" w:cs="Arial"/>
        </w:rPr>
        <w:t>AT</w:t>
      </w:r>
      <w:r w:rsidRPr="00604BB7">
        <w:rPr>
          <w:rFonts w:ascii="Arial" w:hAnsi="Arial" w:cs="Arial"/>
        </w:rPr>
        <w:t xml:space="preserve"> 6 i B</w:t>
      </w:r>
      <w:r>
        <w:rPr>
          <w:rFonts w:ascii="Arial" w:hAnsi="Arial" w:cs="Arial"/>
        </w:rPr>
        <w:t>AT</w:t>
      </w:r>
      <w:r w:rsidRPr="00604BB7">
        <w:rPr>
          <w:rFonts w:ascii="Arial" w:hAnsi="Arial" w:cs="Arial"/>
        </w:rPr>
        <w:t xml:space="preserve"> 7 określone zostały istotne substancje zidentyfikowane</w:t>
      </w:r>
      <w:r>
        <w:rPr>
          <w:rFonts w:ascii="Arial" w:hAnsi="Arial" w:cs="Arial"/>
        </w:rPr>
        <w:t xml:space="preserve"> </w:t>
      </w:r>
      <w:r w:rsidRPr="00604BB7">
        <w:rPr>
          <w:rFonts w:ascii="Arial" w:hAnsi="Arial" w:cs="Arial"/>
        </w:rPr>
        <w:t xml:space="preserve">w ściekach odprowadzanych z instalacji </w:t>
      </w:r>
      <w:r>
        <w:rPr>
          <w:rFonts w:ascii="Arial" w:hAnsi="Arial" w:cs="Arial"/>
        </w:rPr>
        <w:t xml:space="preserve">i </w:t>
      </w:r>
      <w:r w:rsidRPr="000346C0">
        <w:rPr>
          <w:rFonts w:ascii="Arial" w:hAnsi="Arial" w:cs="Arial"/>
        </w:rPr>
        <w:t>ustalona została częstotliwość ich monitorowania</w:t>
      </w:r>
      <w:r>
        <w:rPr>
          <w:rFonts w:ascii="Arial" w:hAnsi="Arial" w:cs="Arial"/>
        </w:rPr>
        <w:t>. D</w:t>
      </w:r>
      <w:r w:rsidRPr="00EF1F1A">
        <w:rPr>
          <w:rFonts w:ascii="Arial" w:hAnsi="Arial" w:cs="Arial"/>
          <w:bCs/>
        </w:rPr>
        <w:t xml:space="preserve">opuszczalne poziomy </w:t>
      </w:r>
      <w:r w:rsidRPr="00EF1F1A">
        <w:rPr>
          <w:rFonts w:ascii="Arial" w:hAnsi="Arial" w:cs="Arial"/>
        </w:rPr>
        <w:t>emisji powiązane</w:t>
      </w:r>
      <w:r>
        <w:rPr>
          <w:rFonts w:ascii="Arial" w:hAnsi="Arial" w:cs="Arial"/>
        </w:rPr>
        <w:t xml:space="preserve"> </w:t>
      </w:r>
      <w:r w:rsidRPr="00EF1F1A">
        <w:rPr>
          <w:rFonts w:ascii="Arial" w:hAnsi="Arial" w:cs="Arial"/>
        </w:rPr>
        <w:t>z</w:t>
      </w:r>
      <w:r w:rsidR="00934AA2">
        <w:rPr>
          <w:rFonts w:ascii="Arial" w:hAnsi="Arial" w:cs="Arial"/>
        </w:rPr>
        <w:t> </w:t>
      </w:r>
      <w:r w:rsidRPr="00EF1F1A">
        <w:rPr>
          <w:rFonts w:ascii="Arial" w:hAnsi="Arial" w:cs="Arial"/>
        </w:rPr>
        <w:t>najlepszymi dostępnymi technikami (BAT-AEL) w odniesieniu do</w:t>
      </w:r>
      <w:r w:rsidRPr="00F604AA">
        <w:rPr>
          <w:rFonts w:ascii="Arial" w:hAnsi="Arial" w:cs="Arial"/>
        </w:rPr>
        <w:t xml:space="preserve"> </w:t>
      </w:r>
      <w:r w:rsidRPr="0059232C">
        <w:rPr>
          <w:rFonts w:ascii="Arial" w:hAnsi="Arial" w:cs="Arial"/>
        </w:rPr>
        <w:t xml:space="preserve">zrzutów pośrednich do odbiornika wodnego dla istotnych substancji zidentyfikowanych w ściekach odprowadzanych z </w:t>
      </w:r>
      <w:r>
        <w:rPr>
          <w:rFonts w:ascii="Arial" w:hAnsi="Arial" w:cs="Arial"/>
        </w:rPr>
        <w:t xml:space="preserve">ww. </w:t>
      </w:r>
      <w:r w:rsidRPr="0059232C">
        <w:rPr>
          <w:rFonts w:ascii="Arial" w:hAnsi="Arial" w:cs="Arial"/>
        </w:rPr>
        <w:t>instalacji</w:t>
      </w:r>
      <w:r>
        <w:rPr>
          <w:rFonts w:ascii="Arial" w:hAnsi="Arial" w:cs="Arial"/>
        </w:rPr>
        <w:t xml:space="preserve"> ustalone zostały zgodnie z BAT 20, </w:t>
      </w:r>
      <w:r w:rsidRPr="0059232C">
        <w:rPr>
          <w:rFonts w:ascii="Arial" w:hAnsi="Arial" w:cs="Arial"/>
        </w:rPr>
        <w:t xml:space="preserve">Tabelą 6.2. </w:t>
      </w:r>
    </w:p>
    <w:p w14:paraId="4F411FC8" w14:textId="666D1F35" w:rsidR="00336750" w:rsidRPr="001E3596" w:rsidRDefault="00336750" w:rsidP="00506025">
      <w:pPr>
        <w:spacing w:line="276" w:lineRule="auto"/>
        <w:ind w:left="-153" w:firstLine="437"/>
        <w:jc w:val="both"/>
        <w:rPr>
          <w:rFonts w:ascii="Arial" w:hAnsi="Arial" w:cs="Arial"/>
          <w:bCs/>
        </w:rPr>
      </w:pPr>
      <w:r>
        <w:rPr>
          <w:rFonts w:ascii="Arial" w:hAnsi="Arial" w:cs="Arial"/>
          <w:iCs/>
        </w:rPr>
        <w:t xml:space="preserve"> </w:t>
      </w:r>
      <w:r w:rsidRPr="006C497B">
        <w:rPr>
          <w:rFonts w:ascii="Arial" w:hAnsi="Arial" w:cs="Arial"/>
          <w:iCs/>
        </w:rPr>
        <w:t xml:space="preserve">Spółka we wniosku wykazała, przedkładając wyniki badań trzech serii pomiarowych wykonanych dla </w:t>
      </w:r>
      <w:r w:rsidRPr="00AA2E13">
        <w:rPr>
          <w:rFonts w:ascii="Arial" w:hAnsi="Arial" w:cs="Arial"/>
        </w:rPr>
        <w:t>kadmu (Cd</w:t>
      </w:r>
      <w:r w:rsidRPr="00CC7CFE">
        <w:rPr>
          <w:rFonts w:ascii="Arial" w:hAnsi="Arial" w:cs="Arial"/>
        </w:rPr>
        <w:t>), chromu (Cr), miedzi (Cu), ołowiu (Pb</w:t>
      </w:r>
      <w:r>
        <w:rPr>
          <w:rFonts w:ascii="Arial" w:hAnsi="Arial" w:cs="Arial"/>
        </w:rPr>
        <w:t>), niklu (Ni) oraz cynku (Zn)</w:t>
      </w:r>
      <w:r w:rsidRPr="006C497B">
        <w:rPr>
          <w:rFonts w:ascii="Arial" w:hAnsi="Arial" w:cs="Arial"/>
        </w:rPr>
        <w:t xml:space="preserve"> </w:t>
      </w:r>
      <w:r w:rsidRPr="00C337EE">
        <w:rPr>
          <w:rFonts w:ascii="Arial" w:hAnsi="Arial" w:cs="Arial"/>
        </w:rPr>
        <w:t xml:space="preserve">- dla studzienki Z3, </w:t>
      </w:r>
      <w:r w:rsidRPr="00C337EE">
        <w:rPr>
          <w:rFonts w:ascii="Arial" w:hAnsi="Arial" w:cs="Arial"/>
          <w:iCs/>
        </w:rPr>
        <w:t>że ww. zanieczyszczania</w:t>
      </w:r>
      <w:r>
        <w:rPr>
          <w:rFonts w:ascii="Arial" w:hAnsi="Arial" w:cs="Arial"/>
          <w:iCs/>
        </w:rPr>
        <w:t xml:space="preserve"> występujące w strumieniu ścieków ulegają redukcji we własnej oczyszczalni ścieków. </w:t>
      </w:r>
      <w:r w:rsidRPr="006C497B">
        <w:rPr>
          <w:rFonts w:ascii="Arial" w:hAnsi="Arial" w:cs="Arial"/>
          <w:bCs/>
        </w:rPr>
        <w:t>W</w:t>
      </w:r>
      <w:r w:rsidRPr="006C497B">
        <w:rPr>
          <w:rFonts w:ascii="Arial" w:hAnsi="Arial" w:cs="Arial"/>
          <w:iCs/>
        </w:rPr>
        <w:t xml:space="preserve"> związku z powyższym,</w:t>
      </w:r>
      <w:r w:rsidRPr="006C497B">
        <w:rPr>
          <w:rFonts w:ascii="Arial" w:hAnsi="Arial" w:cs="Arial"/>
        </w:rPr>
        <w:t xml:space="preserve"> zastosowano odstępstwo w zakresie konieczności monitorowania </w:t>
      </w:r>
      <w:r>
        <w:rPr>
          <w:rFonts w:ascii="Arial" w:hAnsi="Arial" w:cs="Arial"/>
        </w:rPr>
        <w:t>tych substancji, zgodnie z</w:t>
      </w:r>
      <w:r w:rsidRPr="006C497B">
        <w:rPr>
          <w:rFonts w:ascii="Arial" w:hAnsi="Arial" w:cs="Arial"/>
        </w:rPr>
        <w:t xml:space="preserve"> BAT 7 przypis </w:t>
      </w:r>
      <w:r w:rsidRPr="001E3596">
        <w:rPr>
          <w:rFonts w:ascii="Arial" w:hAnsi="Arial" w:cs="Arial"/>
        </w:rPr>
        <w:t>(4) oraz nie</w:t>
      </w:r>
      <w:r w:rsidRPr="00B1731C">
        <w:rPr>
          <w:rFonts w:ascii="Arial" w:hAnsi="Arial" w:cs="Arial"/>
        </w:rPr>
        <w:t xml:space="preserve"> ustalono dopuszczalnego poziomu ich emisji, zgodnie z Tabelą 6.2. BAT-</w:t>
      </w:r>
      <w:proofErr w:type="spellStart"/>
      <w:r w:rsidRPr="00B1731C">
        <w:rPr>
          <w:rFonts w:ascii="Arial" w:hAnsi="Arial" w:cs="Arial"/>
        </w:rPr>
        <w:t>AELs</w:t>
      </w:r>
      <w:proofErr w:type="spellEnd"/>
      <w:r w:rsidRPr="00B1731C">
        <w:rPr>
          <w:rFonts w:ascii="Arial" w:hAnsi="Arial" w:cs="Arial"/>
        </w:rPr>
        <w:t xml:space="preserve"> przypis (</w:t>
      </w:r>
      <w:r>
        <w:rPr>
          <w:rFonts w:ascii="Arial" w:hAnsi="Arial" w:cs="Arial"/>
        </w:rPr>
        <w:t>2</w:t>
      </w:r>
      <w:r w:rsidRPr="00B1731C">
        <w:rPr>
          <w:rFonts w:ascii="Arial" w:hAnsi="Arial" w:cs="Arial"/>
        </w:rPr>
        <w:t>).</w:t>
      </w:r>
      <w:r>
        <w:rPr>
          <w:rFonts w:ascii="Arial" w:hAnsi="Arial" w:cs="Arial"/>
        </w:rPr>
        <w:t xml:space="preserve"> </w:t>
      </w:r>
    </w:p>
    <w:p w14:paraId="460941D9" w14:textId="6CE6AAF6" w:rsidR="00336750" w:rsidRDefault="00336750" w:rsidP="00336750">
      <w:pPr>
        <w:spacing w:line="276" w:lineRule="auto"/>
        <w:ind w:left="-153" w:firstLine="720"/>
        <w:jc w:val="both"/>
        <w:rPr>
          <w:rFonts w:ascii="Arial" w:hAnsi="Arial" w:cs="Arial"/>
        </w:rPr>
      </w:pPr>
      <w:r>
        <w:rPr>
          <w:rFonts w:ascii="Arial" w:hAnsi="Arial" w:cs="Arial"/>
          <w:bCs/>
        </w:rPr>
        <w:t xml:space="preserve">Ponadto, Spółka przedłożyła wyjaśnienia, w tym przedłożyła przykładowe karty charakterystyki </w:t>
      </w:r>
      <w:bookmarkStart w:id="25" w:name="_Hlk75946811"/>
      <w:r>
        <w:rPr>
          <w:rFonts w:ascii="Arial" w:hAnsi="Arial" w:cs="Arial"/>
          <w:bCs/>
        </w:rPr>
        <w:t>substancji i preparatów chemicznych stosowanych w procesie technologicznym podczas którego powstają odpady</w:t>
      </w:r>
      <w:bookmarkEnd w:id="25"/>
      <w:r>
        <w:rPr>
          <w:rFonts w:ascii="Arial" w:hAnsi="Arial" w:cs="Arial"/>
          <w:bCs/>
        </w:rPr>
        <w:t xml:space="preserve"> </w:t>
      </w:r>
      <w:r w:rsidR="00345C28">
        <w:rPr>
          <w:rFonts w:ascii="Arial" w:hAnsi="Arial" w:cs="Arial"/>
          <w:bCs/>
        </w:rPr>
        <w:t xml:space="preserve">wykazując, </w:t>
      </w:r>
      <w:r>
        <w:rPr>
          <w:rFonts w:ascii="Arial" w:hAnsi="Arial" w:cs="Arial"/>
          <w:bCs/>
        </w:rPr>
        <w:t xml:space="preserve">że w strumieniu ścieków wytwarzanych w </w:t>
      </w:r>
      <w:r w:rsidRPr="00C337EE">
        <w:rPr>
          <w:rFonts w:ascii="Arial" w:hAnsi="Arial" w:cs="Arial"/>
          <w:bCs/>
        </w:rPr>
        <w:t>instalacji (gromadzonych w studzienkach Z3 i Z4) nie będą</w:t>
      </w:r>
      <w:r>
        <w:rPr>
          <w:rFonts w:ascii="Arial" w:hAnsi="Arial" w:cs="Arial"/>
          <w:bCs/>
        </w:rPr>
        <w:t xml:space="preserve"> </w:t>
      </w:r>
      <w:r>
        <w:rPr>
          <w:rFonts w:ascii="Arial" w:hAnsi="Arial" w:cs="Arial"/>
          <w:bCs/>
        </w:rPr>
        <w:lastRenderedPageBreak/>
        <w:t>występować substancje takie jak: u</w:t>
      </w:r>
      <w:r>
        <w:rPr>
          <w:rFonts w:ascii="Arial" w:hAnsi="Arial" w:cs="Arial"/>
          <w:szCs w:val="20"/>
        </w:rPr>
        <w:t xml:space="preserve">legające adsorpcji związki </w:t>
      </w:r>
      <w:proofErr w:type="spellStart"/>
      <w:r>
        <w:rPr>
          <w:rFonts w:ascii="Arial" w:hAnsi="Arial" w:cs="Arial"/>
          <w:szCs w:val="20"/>
        </w:rPr>
        <w:t>chloroorganiczne</w:t>
      </w:r>
      <w:proofErr w:type="spellEnd"/>
      <w:r>
        <w:rPr>
          <w:rFonts w:ascii="Arial" w:hAnsi="Arial" w:cs="Arial"/>
          <w:szCs w:val="20"/>
        </w:rPr>
        <w:t xml:space="preserve"> (AOX),</w:t>
      </w:r>
      <w:r w:rsidRPr="00891C51">
        <w:rPr>
          <w:rFonts w:ascii="Arial" w:hAnsi="Arial" w:cs="Arial"/>
          <w:szCs w:val="20"/>
        </w:rPr>
        <w:t xml:space="preserve"> </w:t>
      </w:r>
      <w:r>
        <w:rPr>
          <w:rFonts w:ascii="Arial" w:hAnsi="Arial" w:cs="Arial"/>
          <w:szCs w:val="20"/>
        </w:rPr>
        <w:t>wolny cyjanek (CN-), a</w:t>
      </w:r>
      <w:r>
        <w:rPr>
          <w:rFonts w:ascii="Arial" w:hAnsi="Arial" w:cs="Arial"/>
          <w:color w:val="000000"/>
          <w:szCs w:val="20"/>
        </w:rPr>
        <w:t xml:space="preserve">rsen </w:t>
      </w:r>
      <w:r w:rsidRPr="00F9358C">
        <w:rPr>
          <w:rFonts w:ascii="Arial" w:hAnsi="Arial" w:cs="Arial"/>
          <w:color w:val="000000"/>
          <w:szCs w:val="20"/>
        </w:rPr>
        <w:t>(</w:t>
      </w:r>
      <w:r>
        <w:rPr>
          <w:rFonts w:ascii="Arial" w:hAnsi="Arial" w:cs="Arial"/>
          <w:color w:val="000000"/>
          <w:szCs w:val="20"/>
        </w:rPr>
        <w:t>As</w:t>
      </w:r>
      <w:r w:rsidRPr="00F9358C">
        <w:rPr>
          <w:rFonts w:ascii="Arial" w:hAnsi="Arial" w:cs="Arial"/>
          <w:color w:val="000000"/>
          <w:szCs w:val="20"/>
        </w:rPr>
        <w:t>)</w:t>
      </w:r>
      <w:r>
        <w:rPr>
          <w:rFonts w:ascii="Arial" w:hAnsi="Arial" w:cs="Arial"/>
          <w:color w:val="000000"/>
          <w:szCs w:val="20"/>
        </w:rPr>
        <w:t>, mangan (Mn), rtęć (Hg), lotne węglowodory aromatyczne (BTEX)</w:t>
      </w:r>
      <w:r w:rsidR="00345C28">
        <w:rPr>
          <w:rFonts w:ascii="Arial" w:hAnsi="Arial" w:cs="Arial"/>
          <w:color w:val="000000"/>
          <w:szCs w:val="20"/>
        </w:rPr>
        <w:t>.</w:t>
      </w:r>
      <w:r>
        <w:rPr>
          <w:rFonts w:ascii="Arial" w:hAnsi="Arial" w:cs="Arial"/>
          <w:color w:val="000000"/>
          <w:szCs w:val="20"/>
        </w:rPr>
        <w:t xml:space="preserve"> </w:t>
      </w:r>
      <w:r w:rsidR="00345C28">
        <w:rPr>
          <w:rFonts w:ascii="Arial" w:hAnsi="Arial" w:cs="Arial"/>
          <w:color w:val="000000"/>
          <w:szCs w:val="20"/>
        </w:rPr>
        <w:t>Ponadto,</w:t>
      </w:r>
      <w:r>
        <w:rPr>
          <w:rFonts w:ascii="Arial" w:hAnsi="Arial" w:cs="Arial"/>
          <w:color w:val="000000"/>
          <w:szCs w:val="20"/>
        </w:rPr>
        <w:t xml:space="preserve"> odpady mogące zawierać ww. zanieczyszczenia nie </w:t>
      </w:r>
      <w:r w:rsidR="00345C28">
        <w:rPr>
          <w:rFonts w:ascii="Arial" w:hAnsi="Arial" w:cs="Arial"/>
          <w:color w:val="000000"/>
          <w:szCs w:val="20"/>
        </w:rPr>
        <w:t xml:space="preserve">będą </w:t>
      </w:r>
      <w:r>
        <w:rPr>
          <w:rFonts w:ascii="Arial" w:hAnsi="Arial" w:cs="Arial"/>
          <w:color w:val="000000"/>
          <w:szCs w:val="20"/>
        </w:rPr>
        <w:t xml:space="preserve">przyjmowane do przetwarzania w instalacji </w:t>
      </w:r>
      <w:r w:rsidR="001435A2">
        <w:rPr>
          <w:rFonts w:ascii="Arial" w:hAnsi="Arial" w:cs="Arial"/>
          <w:color w:val="000000"/>
          <w:szCs w:val="20"/>
        </w:rPr>
        <w:t>N</w:t>
      </w:r>
      <w:r>
        <w:rPr>
          <w:rFonts w:ascii="Arial" w:hAnsi="Arial" w:cs="Arial"/>
          <w:color w:val="000000"/>
          <w:szCs w:val="20"/>
        </w:rPr>
        <w:t>eutralizatora</w:t>
      </w:r>
      <w:r w:rsidR="001435A2">
        <w:rPr>
          <w:rFonts w:ascii="Arial" w:hAnsi="Arial" w:cs="Arial"/>
          <w:color w:val="000000"/>
          <w:szCs w:val="20"/>
        </w:rPr>
        <w:t xml:space="preserve"> - N9</w:t>
      </w:r>
      <w:r>
        <w:rPr>
          <w:rFonts w:ascii="Arial" w:hAnsi="Arial" w:cs="Arial"/>
          <w:color w:val="000000"/>
          <w:szCs w:val="20"/>
        </w:rPr>
        <w:t xml:space="preserve">. </w:t>
      </w:r>
      <w:r w:rsidR="00345C28">
        <w:rPr>
          <w:rFonts w:ascii="Arial" w:hAnsi="Arial" w:cs="Arial"/>
          <w:color w:val="000000"/>
          <w:szCs w:val="20"/>
        </w:rPr>
        <w:t xml:space="preserve">Według wyjaśnienia zarządzającego </w:t>
      </w:r>
      <w:r w:rsidR="001435A2">
        <w:rPr>
          <w:rFonts w:ascii="Arial" w:hAnsi="Arial" w:cs="Arial"/>
          <w:color w:val="000000"/>
          <w:szCs w:val="20"/>
        </w:rPr>
        <w:t>p</w:t>
      </w:r>
      <w:r>
        <w:rPr>
          <w:rFonts w:ascii="Arial" w:hAnsi="Arial" w:cs="Arial"/>
          <w:color w:val="000000"/>
          <w:szCs w:val="20"/>
        </w:rPr>
        <w:t xml:space="preserve">rzed </w:t>
      </w:r>
      <w:r w:rsidR="001435A2">
        <w:rPr>
          <w:rFonts w:ascii="Arial" w:hAnsi="Arial" w:cs="Arial"/>
          <w:color w:val="000000"/>
          <w:szCs w:val="20"/>
        </w:rPr>
        <w:t xml:space="preserve"> </w:t>
      </w:r>
      <w:r>
        <w:rPr>
          <w:rFonts w:ascii="Arial" w:hAnsi="Arial" w:cs="Arial"/>
          <w:color w:val="000000"/>
          <w:szCs w:val="20"/>
        </w:rPr>
        <w:t>podjęciem decyzji o przyjmowaniu odpadów Spółka żąda od dostawcy przedstawienia krótkiego opisu procesu technologicznego</w:t>
      </w:r>
      <w:r w:rsidR="00A8288B">
        <w:rPr>
          <w:rFonts w:ascii="Arial" w:hAnsi="Arial" w:cs="Arial"/>
          <w:color w:val="000000"/>
          <w:szCs w:val="20"/>
        </w:rPr>
        <w:t>,</w:t>
      </w:r>
      <w:r>
        <w:rPr>
          <w:rFonts w:ascii="Arial" w:hAnsi="Arial" w:cs="Arial"/>
          <w:color w:val="000000"/>
          <w:szCs w:val="20"/>
        </w:rPr>
        <w:t xml:space="preserve"> w którym odpady powstają oraz ww. kart charakterystyki </w:t>
      </w:r>
      <w:r>
        <w:rPr>
          <w:rFonts w:ascii="Arial" w:hAnsi="Arial" w:cs="Arial"/>
          <w:bCs/>
        </w:rPr>
        <w:t>substancji i preparatów chemicznych stosowanych w procesie technologicznym podczas którego powstają odpady. Jeśli z</w:t>
      </w:r>
      <w:r w:rsidR="00934AA2">
        <w:rPr>
          <w:rFonts w:ascii="Arial" w:hAnsi="Arial" w:cs="Arial"/>
          <w:bCs/>
        </w:rPr>
        <w:t> </w:t>
      </w:r>
      <w:r>
        <w:rPr>
          <w:rFonts w:ascii="Arial" w:hAnsi="Arial" w:cs="Arial"/>
          <w:bCs/>
        </w:rPr>
        <w:t>analizy dostarczonych dokumentów wynika, że substancje przywołane powyżej mogą występować w odpadach, to Spółka odm</w:t>
      </w:r>
      <w:r w:rsidR="00345C28">
        <w:rPr>
          <w:rFonts w:ascii="Arial" w:hAnsi="Arial" w:cs="Arial"/>
          <w:bCs/>
        </w:rPr>
        <w:t>awia</w:t>
      </w:r>
      <w:r>
        <w:rPr>
          <w:rFonts w:ascii="Arial" w:hAnsi="Arial" w:cs="Arial"/>
          <w:bCs/>
        </w:rPr>
        <w:t xml:space="preserve"> ich przyjęcia do przetworzenia.</w:t>
      </w:r>
      <w:r w:rsidR="00345C28">
        <w:rPr>
          <w:rFonts w:ascii="Arial" w:hAnsi="Arial" w:cs="Arial"/>
          <w:bCs/>
        </w:rPr>
        <w:t xml:space="preserve"> Tym samym Spółka wykazała, że ww. substancje </w:t>
      </w:r>
      <w:r w:rsidRPr="006C497B">
        <w:rPr>
          <w:rFonts w:ascii="Arial" w:hAnsi="Arial" w:cs="Arial"/>
        </w:rPr>
        <w:t>nie zostały zidentyfikowane jako</w:t>
      </w:r>
      <w:r>
        <w:rPr>
          <w:rFonts w:ascii="Arial" w:hAnsi="Arial" w:cs="Arial"/>
        </w:rPr>
        <w:t xml:space="preserve"> </w:t>
      </w:r>
      <w:r w:rsidRPr="006C497B">
        <w:rPr>
          <w:rFonts w:ascii="Arial" w:hAnsi="Arial" w:cs="Arial"/>
        </w:rPr>
        <w:t>istotne w</w:t>
      </w:r>
      <w:r w:rsidR="00934AA2">
        <w:rPr>
          <w:rFonts w:ascii="Arial" w:hAnsi="Arial" w:cs="Arial"/>
        </w:rPr>
        <w:t> </w:t>
      </w:r>
      <w:r w:rsidR="00345C28">
        <w:rPr>
          <w:rFonts w:ascii="Arial" w:hAnsi="Arial" w:cs="Arial"/>
        </w:rPr>
        <w:t>składzie</w:t>
      </w:r>
      <w:r w:rsidRPr="006C497B">
        <w:rPr>
          <w:rFonts w:ascii="Arial" w:hAnsi="Arial" w:cs="Arial"/>
        </w:rPr>
        <w:t xml:space="preserve"> ścieków</w:t>
      </w:r>
      <w:r w:rsidR="00345C28">
        <w:rPr>
          <w:rFonts w:ascii="Arial" w:hAnsi="Arial" w:cs="Arial"/>
        </w:rPr>
        <w:t>.</w:t>
      </w:r>
      <w:r w:rsidRPr="006C497B">
        <w:rPr>
          <w:rFonts w:ascii="Arial" w:hAnsi="Arial" w:cs="Arial"/>
        </w:rPr>
        <w:t xml:space="preserve"> </w:t>
      </w:r>
      <w:r w:rsidR="00345C28">
        <w:rPr>
          <w:rFonts w:ascii="Arial" w:hAnsi="Arial" w:cs="Arial"/>
        </w:rPr>
        <w:t>Z</w:t>
      </w:r>
      <w:r>
        <w:rPr>
          <w:rFonts w:ascii="Arial" w:hAnsi="Arial" w:cs="Arial"/>
        </w:rPr>
        <w:t xml:space="preserve">godnie z wnioskiem Spółki </w:t>
      </w:r>
      <w:r w:rsidRPr="006C497B">
        <w:rPr>
          <w:rFonts w:ascii="Arial" w:hAnsi="Arial" w:cs="Arial"/>
        </w:rPr>
        <w:t xml:space="preserve">zastosowano odstępstwo w zakresie konieczności monitorowania </w:t>
      </w:r>
      <w:r>
        <w:rPr>
          <w:rFonts w:ascii="Arial" w:hAnsi="Arial" w:cs="Arial"/>
        </w:rPr>
        <w:t xml:space="preserve">tych substancji </w:t>
      </w:r>
      <w:r w:rsidRPr="00C337EE">
        <w:rPr>
          <w:rFonts w:ascii="Arial" w:hAnsi="Arial" w:cs="Arial"/>
        </w:rPr>
        <w:t>w studzienkach Z3 i Z4</w:t>
      </w:r>
      <w:r w:rsidR="00345C28">
        <w:rPr>
          <w:rFonts w:ascii="Arial" w:hAnsi="Arial" w:cs="Arial"/>
        </w:rPr>
        <w:t xml:space="preserve"> (</w:t>
      </w:r>
      <w:r w:rsidRPr="006C497B">
        <w:rPr>
          <w:rFonts w:ascii="Arial" w:hAnsi="Arial" w:cs="Arial"/>
        </w:rPr>
        <w:t>BAT 7 przypis (</w:t>
      </w:r>
      <w:r w:rsidRPr="00D33545">
        <w:rPr>
          <w:rFonts w:ascii="Arial" w:hAnsi="Arial" w:cs="Arial"/>
        </w:rPr>
        <w:t>3)</w:t>
      </w:r>
      <w:r w:rsidR="00345C28">
        <w:rPr>
          <w:rFonts w:ascii="Arial" w:hAnsi="Arial" w:cs="Arial"/>
        </w:rPr>
        <w:t>)</w:t>
      </w:r>
      <w:r w:rsidRPr="00D33545">
        <w:rPr>
          <w:rFonts w:ascii="Arial" w:hAnsi="Arial" w:cs="Arial"/>
        </w:rPr>
        <w:t xml:space="preserve"> oraz nie ustalono dopuszczalnego poziomu ich emisji</w:t>
      </w:r>
      <w:r w:rsidR="00345C28">
        <w:rPr>
          <w:rFonts w:ascii="Arial" w:hAnsi="Arial" w:cs="Arial"/>
        </w:rPr>
        <w:t xml:space="preserve"> (</w:t>
      </w:r>
      <w:r w:rsidRPr="00D33545">
        <w:rPr>
          <w:rFonts w:ascii="Arial" w:hAnsi="Arial" w:cs="Arial"/>
        </w:rPr>
        <w:t>Tabel</w:t>
      </w:r>
      <w:r w:rsidR="00345C28">
        <w:rPr>
          <w:rFonts w:ascii="Arial" w:hAnsi="Arial" w:cs="Arial"/>
        </w:rPr>
        <w:t>a</w:t>
      </w:r>
      <w:r w:rsidRPr="00D33545">
        <w:rPr>
          <w:rFonts w:ascii="Arial" w:hAnsi="Arial" w:cs="Arial"/>
        </w:rPr>
        <w:t xml:space="preserve"> 6.2. BAT-</w:t>
      </w:r>
      <w:proofErr w:type="spellStart"/>
      <w:r w:rsidRPr="00D33545">
        <w:rPr>
          <w:rFonts w:ascii="Arial" w:hAnsi="Arial" w:cs="Arial"/>
        </w:rPr>
        <w:t>AELs</w:t>
      </w:r>
      <w:proofErr w:type="spellEnd"/>
      <w:r w:rsidRPr="00D33545">
        <w:rPr>
          <w:rFonts w:ascii="Arial" w:hAnsi="Arial" w:cs="Arial"/>
        </w:rPr>
        <w:t xml:space="preserve"> przypis (3)</w:t>
      </w:r>
      <w:r w:rsidR="00345C28">
        <w:rPr>
          <w:rFonts w:ascii="Arial" w:hAnsi="Arial" w:cs="Arial"/>
        </w:rPr>
        <w:t>)</w:t>
      </w:r>
      <w:r w:rsidRPr="00D33545">
        <w:rPr>
          <w:rFonts w:ascii="Arial" w:hAnsi="Arial" w:cs="Arial"/>
        </w:rPr>
        <w:t>.</w:t>
      </w:r>
    </w:p>
    <w:p w14:paraId="2D3B30C8" w14:textId="77777777" w:rsidR="00934AA2" w:rsidRDefault="003415C5" w:rsidP="00934AA2">
      <w:pPr>
        <w:spacing w:line="276" w:lineRule="auto"/>
        <w:ind w:left="-153" w:firstLine="720"/>
        <w:jc w:val="both"/>
        <w:rPr>
          <w:rFonts w:ascii="Arial" w:hAnsi="Arial" w:cs="Arial"/>
          <w:b/>
          <w:color w:val="000000" w:themeColor="text1"/>
          <w:u w:val="single"/>
        </w:rPr>
      </w:pPr>
      <w:r>
        <w:rPr>
          <w:rFonts w:ascii="Arial" w:hAnsi="Arial" w:cs="Arial"/>
        </w:rPr>
        <w:t xml:space="preserve">Ponadto, </w:t>
      </w:r>
      <w:r w:rsidRPr="003415C5">
        <w:rPr>
          <w:rFonts w:ascii="Arial" w:hAnsi="Arial" w:cs="Arial"/>
        </w:rPr>
        <w:t>co roku w punktach pomiarowych w studzienkach Z</w:t>
      </w:r>
      <w:r>
        <w:rPr>
          <w:rFonts w:ascii="Arial" w:hAnsi="Arial" w:cs="Arial"/>
        </w:rPr>
        <w:t>-</w:t>
      </w:r>
      <w:r w:rsidRPr="003415C5">
        <w:rPr>
          <w:rFonts w:ascii="Arial" w:hAnsi="Arial" w:cs="Arial"/>
        </w:rPr>
        <w:t xml:space="preserve">3 i </w:t>
      </w:r>
      <w:r>
        <w:rPr>
          <w:rFonts w:ascii="Arial" w:hAnsi="Arial" w:cs="Arial"/>
        </w:rPr>
        <w:t>Z</w:t>
      </w:r>
      <w:r w:rsidRPr="003415C5">
        <w:rPr>
          <w:rFonts w:ascii="Arial" w:hAnsi="Arial" w:cs="Arial"/>
        </w:rPr>
        <w:t>-4</w:t>
      </w:r>
      <w:r>
        <w:rPr>
          <w:rFonts w:ascii="Arial" w:hAnsi="Arial" w:cs="Arial"/>
        </w:rPr>
        <w:t xml:space="preserve"> Spółka </w:t>
      </w:r>
      <w:r w:rsidR="001435A2">
        <w:rPr>
          <w:rFonts w:ascii="Arial" w:hAnsi="Arial" w:cs="Arial"/>
        </w:rPr>
        <w:t>monitorowała będzie skład odprowadzanych ścieków z instalacji Neutralizatora – N9 pod k</w:t>
      </w:r>
      <w:r w:rsidR="00A8288B">
        <w:rPr>
          <w:rFonts w:ascii="Arial" w:hAnsi="Arial" w:cs="Arial"/>
        </w:rPr>
        <w:t>ą</w:t>
      </w:r>
      <w:r w:rsidR="001435A2">
        <w:rPr>
          <w:rFonts w:ascii="Arial" w:hAnsi="Arial" w:cs="Arial"/>
        </w:rPr>
        <w:t xml:space="preserve">tem </w:t>
      </w:r>
      <w:r w:rsidR="001435A2" w:rsidRPr="003415C5">
        <w:rPr>
          <w:rFonts w:ascii="Arial" w:hAnsi="Arial" w:cs="Arial"/>
        </w:rPr>
        <w:t xml:space="preserve">ewentualnej </w:t>
      </w:r>
      <w:r w:rsidR="001435A2">
        <w:rPr>
          <w:rFonts w:ascii="Arial" w:hAnsi="Arial" w:cs="Arial"/>
        </w:rPr>
        <w:t xml:space="preserve">zawartości </w:t>
      </w:r>
      <w:r w:rsidR="00336750" w:rsidRPr="003415C5">
        <w:rPr>
          <w:rFonts w:ascii="Arial" w:hAnsi="Arial" w:cs="Arial"/>
          <w:bCs/>
        </w:rPr>
        <w:t>u</w:t>
      </w:r>
      <w:r w:rsidR="00336750" w:rsidRPr="003415C5">
        <w:rPr>
          <w:rFonts w:ascii="Arial" w:hAnsi="Arial" w:cs="Arial"/>
          <w:szCs w:val="20"/>
        </w:rPr>
        <w:t xml:space="preserve">legających adsorpcji związków </w:t>
      </w:r>
      <w:proofErr w:type="spellStart"/>
      <w:r w:rsidR="00336750" w:rsidRPr="003415C5">
        <w:rPr>
          <w:rFonts w:ascii="Arial" w:hAnsi="Arial" w:cs="Arial"/>
          <w:szCs w:val="20"/>
        </w:rPr>
        <w:t>chloroorganicznych</w:t>
      </w:r>
      <w:proofErr w:type="spellEnd"/>
      <w:r w:rsidR="00336750" w:rsidRPr="003415C5">
        <w:rPr>
          <w:rFonts w:ascii="Arial" w:hAnsi="Arial" w:cs="Arial"/>
          <w:szCs w:val="20"/>
        </w:rPr>
        <w:t xml:space="preserve"> (AOX), wolnego cyjanku (CN-), a</w:t>
      </w:r>
      <w:r w:rsidR="00336750" w:rsidRPr="003415C5">
        <w:rPr>
          <w:rFonts w:ascii="Arial" w:hAnsi="Arial" w:cs="Arial"/>
          <w:color w:val="000000"/>
          <w:szCs w:val="20"/>
        </w:rPr>
        <w:t>rsenu (As), manganu (Mn), rtęci (Hg), lotnych węglowodorów aromatycznych (BTEX)</w:t>
      </w:r>
      <w:r w:rsidR="001435A2">
        <w:rPr>
          <w:rFonts w:ascii="Arial" w:hAnsi="Arial" w:cs="Arial"/>
          <w:color w:val="000000"/>
          <w:szCs w:val="20"/>
        </w:rPr>
        <w:t>.</w:t>
      </w:r>
      <w:r w:rsidR="00336750" w:rsidRPr="003415C5">
        <w:rPr>
          <w:rFonts w:ascii="Arial" w:hAnsi="Arial" w:cs="Arial"/>
          <w:color w:val="000000"/>
          <w:szCs w:val="20"/>
        </w:rPr>
        <w:t xml:space="preserve"> </w:t>
      </w:r>
      <w:r w:rsidR="00345C28" w:rsidRPr="003415C5">
        <w:rPr>
          <w:rFonts w:ascii="Arial" w:hAnsi="Arial" w:cs="Arial"/>
        </w:rPr>
        <w:t>Pierwszy pomiar wykonany będzie przed 18</w:t>
      </w:r>
      <w:r w:rsidR="00934AA2">
        <w:rPr>
          <w:rFonts w:ascii="Arial" w:hAnsi="Arial" w:cs="Arial"/>
        </w:rPr>
        <w:t> </w:t>
      </w:r>
      <w:r w:rsidR="00345C28" w:rsidRPr="003415C5">
        <w:rPr>
          <w:rFonts w:ascii="Arial" w:hAnsi="Arial" w:cs="Arial"/>
        </w:rPr>
        <w:t xml:space="preserve">sierpnia 2022r. </w:t>
      </w:r>
      <w:r w:rsidR="00336750" w:rsidRPr="003415C5">
        <w:rPr>
          <w:rFonts w:ascii="Arial" w:hAnsi="Arial" w:cs="Arial"/>
        </w:rPr>
        <w:t>W przypadku, gdy</w:t>
      </w:r>
      <w:r w:rsidR="00336750">
        <w:rPr>
          <w:rFonts w:ascii="Arial" w:hAnsi="Arial" w:cs="Arial"/>
        </w:rPr>
        <w:t xml:space="preserve"> wyniki kontrolne badań wykażą, że ww. substancja/substancje występują w strumieniu odcieków należy niezwłocznie wystąpić z wnioskiem o zmianę pozwolenia zintegrowanego w zakresie dostosowania zapisów pozwolenia do wymogów konkluzji BAT. </w:t>
      </w:r>
    </w:p>
    <w:p w14:paraId="43AB52AC" w14:textId="24BDB2FB" w:rsidR="00336750" w:rsidRPr="00934AA2" w:rsidRDefault="00336750" w:rsidP="00934AA2">
      <w:pPr>
        <w:spacing w:after="240" w:line="276" w:lineRule="auto"/>
        <w:ind w:left="-153" w:firstLine="720"/>
        <w:jc w:val="both"/>
        <w:rPr>
          <w:rFonts w:ascii="Arial" w:hAnsi="Arial" w:cs="Arial"/>
          <w:b/>
          <w:color w:val="000000" w:themeColor="text1"/>
          <w:u w:val="single"/>
        </w:rPr>
      </w:pPr>
      <w:r w:rsidRPr="003B7DBA">
        <w:rPr>
          <w:rFonts w:ascii="Arial" w:hAnsi="Arial" w:cs="Arial"/>
        </w:rPr>
        <w:t>Dla pozostałych zanieczyszczeń, tj.: i</w:t>
      </w:r>
      <w:r w:rsidRPr="003B7DBA">
        <w:rPr>
          <w:rFonts w:ascii="Arial" w:hAnsi="Arial" w:cs="Arial"/>
          <w:bCs/>
          <w:lang w:eastAsia="en-US"/>
        </w:rPr>
        <w:t>ndeks oleju węglowodorowego (HOI),</w:t>
      </w:r>
      <w:r>
        <w:rPr>
          <w:rFonts w:ascii="Arial" w:hAnsi="Arial" w:cs="Arial"/>
          <w:bCs/>
          <w:lang w:eastAsia="en-US"/>
        </w:rPr>
        <w:t xml:space="preserve"> </w:t>
      </w:r>
      <w:r w:rsidRPr="003B7DBA">
        <w:rPr>
          <w:rFonts w:ascii="Arial" w:hAnsi="Arial" w:cs="Arial"/>
          <w:bCs/>
          <w:lang w:eastAsia="en-US"/>
        </w:rPr>
        <w:t>s</w:t>
      </w:r>
      <w:r w:rsidRPr="003B7DBA">
        <w:rPr>
          <w:rFonts w:ascii="Arial" w:hAnsi="Arial" w:cs="Arial"/>
          <w:color w:val="000000"/>
        </w:rPr>
        <w:t xml:space="preserve">ześciowartościowy chrom, </w:t>
      </w:r>
      <w:r w:rsidRPr="003B7DBA">
        <w:rPr>
          <w:rFonts w:ascii="Arial" w:hAnsi="Arial" w:cs="Arial"/>
        </w:rPr>
        <w:t>PFOA i PFOS – dla studzienki Z3 oraz i</w:t>
      </w:r>
      <w:r w:rsidRPr="003B7DBA">
        <w:rPr>
          <w:rFonts w:ascii="Arial" w:hAnsi="Arial" w:cs="Arial"/>
          <w:bCs/>
          <w:lang w:eastAsia="en-US"/>
        </w:rPr>
        <w:t>ndeks oleju węglowodorowego (HOI), s</w:t>
      </w:r>
      <w:r w:rsidRPr="003B7DBA">
        <w:rPr>
          <w:rFonts w:ascii="Arial" w:hAnsi="Arial" w:cs="Arial"/>
          <w:color w:val="000000"/>
        </w:rPr>
        <w:t xml:space="preserve">ześciowartościowy chrom, </w:t>
      </w:r>
      <w:r w:rsidRPr="003B7DBA">
        <w:rPr>
          <w:rFonts w:ascii="Arial" w:hAnsi="Arial" w:cs="Arial"/>
        </w:rPr>
        <w:t>PFOA</w:t>
      </w:r>
      <w:r>
        <w:rPr>
          <w:rFonts w:ascii="Arial" w:hAnsi="Arial" w:cs="Arial"/>
        </w:rPr>
        <w:t>,</w:t>
      </w:r>
      <w:r w:rsidRPr="003B7DBA">
        <w:rPr>
          <w:rFonts w:ascii="Arial" w:hAnsi="Arial" w:cs="Arial"/>
        </w:rPr>
        <w:t xml:space="preserve"> PFOS, kadmu, chromu ogólnego, miedzi, niklu, ołowiu i cynku</w:t>
      </w:r>
      <w:r>
        <w:rPr>
          <w:rFonts w:ascii="Arial" w:hAnsi="Arial" w:cs="Arial"/>
        </w:rPr>
        <w:t xml:space="preserve"> – dla studzienki Z4</w:t>
      </w:r>
      <w:r w:rsidRPr="003B7DBA">
        <w:rPr>
          <w:rFonts w:ascii="Arial" w:hAnsi="Arial" w:cs="Arial"/>
        </w:rPr>
        <w:t xml:space="preserve">, ze względu na brak przedłożenia dowodów </w:t>
      </w:r>
      <w:r>
        <w:rPr>
          <w:rFonts w:ascii="Arial" w:hAnsi="Arial" w:cs="Arial"/>
        </w:rPr>
        <w:t xml:space="preserve">w postaci wyników badań wskazujących, że zanieczyszczenia te nie występują w strumieniu ścieków </w:t>
      </w:r>
      <w:r w:rsidRPr="003B7DBA">
        <w:rPr>
          <w:rFonts w:ascii="Arial" w:hAnsi="Arial" w:cs="Arial"/>
        </w:rPr>
        <w:t xml:space="preserve">ustalono zakres i częstotliwość monitorowania </w:t>
      </w:r>
      <w:r>
        <w:rPr>
          <w:rFonts w:ascii="Arial" w:hAnsi="Arial" w:cs="Arial"/>
        </w:rPr>
        <w:t xml:space="preserve">tych substancji </w:t>
      </w:r>
      <w:r w:rsidRPr="003B7DBA">
        <w:rPr>
          <w:rFonts w:ascii="Arial" w:hAnsi="Arial" w:cs="Arial"/>
        </w:rPr>
        <w:t xml:space="preserve">zgodnie z konkluzjami BAT. </w:t>
      </w:r>
    </w:p>
    <w:p w14:paraId="7FD79958" w14:textId="2C03DB63" w:rsidR="00336750" w:rsidRPr="00045679" w:rsidRDefault="00336750" w:rsidP="00934AA2">
      <w:pPr>
        <w:spacing w:after="240" w:line="276" w:lineRule="auto"/>
        <w:ind w:firstLine="426"/>
        <w:jc w:val="both"/>
        <w:rPr>
          <w:rFonts w:ascii="Arial" w:hAnsi="Arial"/>
          <w:sz w:val="12"/>
          <w:szCs w:val="12"/>
        </w:rPr>
      </w:pPr>
      <w:r>
        <w:rPr>
          <w:rFonts w:ascii="Arial" w:hAnsi="Arial" w:cs="Arial"/>
        </w:rPr>
        <w:t xml:space="preserve">W niniejszej decyzji, </w:t>
      </w:r>
      <w:r w:rsidRPr="00604BB7">
        <w:rPr>
          <w:rFonts w:ascii="Arial" w:hAnsi="Arial" w:cs="Arial"/>
        </w:rPr>
        <w:t xml:space="preserve">zgodnie z </w:t>
      </w:r>
      <w:r w:rsidRPr="005A5D11">
        <w:rPr>
          <w:rFonts w:ascii="Arial" w:hAnsi="Arial" w:cs="Arial"/>
        </w:rPr>
        <w:t>B</w:t>
      </w:r>
      <w:r>
        <w:rPr>
          <w:rFonts w:ascii="Arial" w:hAnsi="Arial" w:cs="Arial"/>
        </w:rPr>
        <w:t>AT</w:t>
      </w:r>
      <w:r w:rsidRPr="005A5D11">
        <w:rPr>
          <w:rFonts w:ascii="Arial" w:hAnsi="Arial" w:cs="Arial"/>
        </w:rPr>
        <w:t xml:space="preserve"> 18</w:t>
      </w:r>
      <w:r w:rsidRPr="00604BB7">
        <w:rPr>
          <w:rFonts w:ascii="Arial" w:hAnsi="Arial" w:cs="Arial"/>
        </w:rPr>
        <w:t xml:space="preserve"> określone zostały </w:t>
      </w:r>
      <w:r>
        <w:rPr>
          <w:rFonts w:ascii="Arial" w:hAnsi="Arial" w:cs="Arial"/>
        </w:rPr>
        <w:t>także z</w:t>
      </w:r>
      <w:r w:rsidRPr="005A5D11">
        <w:rPr>
          <w:rFonts w:ascii="Arial" w:hAnsi="Arial" w:cs="Arial"/>
        </w:rPr>
        <w:t xml:space="preserve">astosowane </w:t>
      </w:r>
      <w:r>
        <w:rPr>
          <w:rFonts w:ascii="Arial" w:hAnsi="Arial" w:cs="Arial"/>
        </w:rPr>
        <w:t>w</w:t>
      </w:r>
      <w:r w:rsidR="00934AA2">
        <w:rPr>
          <w:rFonts w:ascii="Arial" w:hAnsi="Arial" w:cs="Arial"/>
        </w:rPr>
        <w:t> </w:t>
      </w:r>
      <w:r>
        <w:rPr>
          <w:rFonts w:ascii="Arial" w:hAnsi="Arial" w:cs="Arial"/>
        </w:rPr>
        <w:t xml:space="preserve">instalacji </w:t>
      </w:r>
      <w:r w:rsidRPr="005A5D11">
        <w:rPr>
          <w:rFonts w:ascii="Arial" w:hAnsi="Arial" w:cs="Arial"/>
        </w:rPr>
        <w:t xml:space="preserve">techniki </w:t>
      </w:r>
      <w:r>
        <w:rPr>
          <w:rFonts w:ascii="Arial" w:hAnsi="Arial" w:cs="Arial"/>
        </w:rPr>
        <w:t>mające na celu</w:t>
      </w:r>
      <w:r w:rsidRPr="005A5D11">
        <w:rPr>
          <w:rFonts w:ascii="Arial" w:hAnsi="Arial" w:cs="Arial"/>
        </w:rPr>
        <w:t xml:space="preserve"> zapobiegani</w:t>
      </w:r>
      <w:r>
        <w:rPr>
          <w:rFonts w:ascii="Arial" w:hAnsi="Arial" w:cs="Arial"/>
        </w:rPr>
        <w:t>e</w:t>
      </w:r>
      <w:r w:rsidRPr="005A5D11">
        <w:rPr>
          <w:rFonts w:ascii="Arial" w:hAnsi="Arial" w:cs="Arial"/>
        </w:rPr>
        <w:t xml:space="preserve"> emisjom hałasu i wibracjom lub ich ograniczania</w:t>
      </w:r>
      <w:r>
        <w:rPr>
          <w:rFonts w:ascii="Arial" w:hAnsi="Arial" w:cs="Arial"/>
        </w:rPr>
        <w:t>.</w:t>
      </w:r>
      <w:r w:rsidRPr="00604BB7">
        <w:rPr>
          <w:rFonts w:ascii="Arial" w:hAnsi="Arial" w:cs="Arial"/>
        </w:rPr>
        <w:t xml:space="preserve"> </w:t>
      </w:r>
    </w:p>
    <w:p w14:paraId="44C62572" w14:textId="77777777" w:rsidR="008D40BC" w:rsidRDefault="00336750" w:rsidP="00D50A75">
      <w:pPr>
        <w:spacing w:line="276" w:lineRule="auto"/>
        <w:ind w:firstLine="426"/>
        <w:jc w:val="both"/>
        <w:rPr>
          <w:rFonts w:ascii="Arial" w:hAnsi="Arial"/>
        </w:rPr>
      </w:pPr>
      <w:r w:rsidRPr="00C73990">
        <w:rPr>
          <w:rFonts w:ascii="Arial" w:hAnsi="Arial"/>
        </w:rPr>
        <w:t xml:space="preserve">Analizując przedłożony wniosek uznano, że wnioskowane zmiany, o których mowa powyżej nie będą powodować zwiększonego oddziaływania instalacji na środowisko, nie wpłyną też na zmianę innych elementów instalacji, w tym dotyczących spełnienia wymogów wynikających z najlepszych dostępnych technik. </w:t>
      </w:r>
    </w:p>
    <w:p w14:paraId="7B226D9E" w14:textId="77777777" w:rsidR="00BE3EF7" w:rsidRDefault="00336750" w:rsidP="00BE3EF7">
      <w:pPr>
        <w:spacing w:line="276" w:lineRule="auto"/>
        <w:ind w:firstLine="567"/>
        <w:jc w:val="both"/>
        <w:rPr>
          <w:rFonts w:ascii="Arial" w:hAnsi="Arial"/>
        </w:rPr>
      </w:pPr>
      <w:r w:rsidRPr="00C73990">
        <w:rPr>
          <w:rFonts w:ascii="Arial" w:hAnsi="Arial"/>
        </w:rPr>
        <w:t>Ustalono również, że zmiany przedmiotowej decyzji nie stanowią istotnej zmiany instalacji w rozumieniu art. 3 pkt 7 ustawy Prawo ochrony środowiska.</w:t>
      </w:r>
    </w:p>
    <w:p w14:paraId="5F4745EE" w14:textId="435A52AC" w:rsidR="00934AA2" w:rsidRDefault="00336750" w:rsidP="00BE3EF7">
      <w:pPr>
        <w:spacing w:line="276" w:lineRule="auto"/>
        <w:ind w:firstLine="567"/>
        <w:jc w:val="both"/>
        <w:rPr>
          <w:rFonts w:ascii="Arial" w:hAnsi="Arial" w:cs="Arial"/>
        </w:rPr>
      </w:pPr>
      <w:r w:rsidRPr="00C73990">
        <w:rPr>
          <w:rFonts w:ascii="Arial" w:hAnsi="Arial" w:cs="Arial"/>
        </w:rPr>
        <w:lastRenderedPageBreak/>
        <w:t>Zgodnie z art. 10 § 1 Kpa organ zapewnił stronie czynny udział w każdym stadium postępowania, a przed wydaniem decyzji umożliwił wypowiedzenie się co do zebranych dowodów i materiałów.</w:t>
      </w:r>
    </w:p>
    <w:p w14:paraId="38A86EB4" w14:textId="059610BC" w:rsidR="001C2DD5" w:rsidRPr="00165372" w:rsidRDefault="00336750" w:rsidP="00934AA2">
      <w:pPr>
        <w:tabs>
          <w:tab w:val="left" w:pos="567"/>
        </w:tabs>
        <w:spacing w:line="276" w:lineRule="auto"/>
        <w:ind w:firstLine="386"/>
        <w:jc w:val="both"/>
        <w:rPr>
          <w:rFonts w:ascii="Arial" w:hAnsi="Arial" w:cs="Arial"/>
          <w:b/>
          <w:sz w:val="12"/>
        </w:rPr>
      </w:pPr>
      <w:r w:rsidRPr="00C73990">
        <w:rPr>
          <w:rFonts w:ascii="Arial" w:hAnsi="Arial"/>
        </w:rPr>
        <w:t>Biorąc pod uwagę powyższe oraz to, że za zmianą przedmiotowej decyzji</w:t>
      </w:r>
      <w:r w:rsidR="00934AA2">
        <w:rPr>
          <w:rFonts w:ascii="Arial" w:hAnsi="Arial"/>
        </w:rPr>
        <w:t xml:space="preserve"> </w:t>
      </w:r>
      <w:r w:rsidRPr="00C73990">
        <w:rPr>
          <w:rFonts w:ascii="Arial" w:hAnsi="Arial"/>
        </w:rPr>
        <w:t>przemawia słuszny interes strony, a przepisy szczególnie nie sprzeciwiają się zmianie orzeczono jak w osnowie.</w:t>
      </w:r>
    </w:p>
    <w:p w14:paraId="463A51CD" w14:textId="5A1FE290" w:rsidR="001C2DD5" w:rsidRPr="00165372" w:rsidRDefault="001C2DD5" w:rsidP="00AB3372">
      <w:pPr>
        <w:pStyle w:val="Nagwek1"/>
        <w:rPr>
          <w:sz w:val="14"/>
          <w:szCs w:val="14"/>
        </w:rPr>
      </w:pPr>
      <w:r w:rsidRPr="00C73990">
        <w:t>Pouczenie</w:t>
      </w:r>
    </w:p>
    <w:p w14:paraId="17233D86" w14:textId="77777777" w:rsidR="00934AA2" w:rsidRDefault="001C2DD5" w:rsidP="00934AA2">
      <w:pPr>
        <w:spacing w:line="276" w:lineRule="auto"/>
        <w:ind w:firstLine="426"/>
        <w:jc w:val="both"/>
        <w:rPr>
          <w:rFonts w:ascii="Arial" w:hAnsi="Arial" w:cs="Arial"/>
          <w:bCs/>
        </w:rPr>
      </w:pPr>
      <w:r w:rsidRPr="00C73990">
        <w:rPr>
          <w:rFonts w:ascii="Arial" w:hAnsi="Arial" w:cs="Arial"/>
        </w:rPr>
        <w:t xml:space="preserve">Od niniejszej decyzji służy odwołanie do Ministra Klimatu </w:t>
      </w:r>
      <w:r>
        <w:rPr>
          <w:rFonts w:ascii="Arial" w:hAnsi="Arial" w:cs="Arial"/>
        </w:rPr>
        <w:t xml:space="preserve">i Środowiska </w:t>
      </w:r>
      <w:r w:rsidRPr="00C73990">
        <w:rPr>
          <w:rFonts w:ascii="Arial" w:hAnsi="Arial" w:cs="Arial"/>
        </w:rPr>
        <w:t xml:space="preserve">za pośrednictwem Marszałka Województwa Podkarpackiego w terminie 14 dni od dnia doręczenia decyzji. </w:t>
      </w:r>
    </w:p>
    <w:p w14:paraId="7EBA7577" w14:textId="1A71971B" w:rsidR="001C2DD5" w:rsidRDefault="001C2DD5" w:rsidP="00934AA2">
      <w:pPr>
        <w:spacing w:after="600" w:line="276" w:lineRule="auto"/>
        <w:ind w:firstLine="425"/>
        <w:jc w:val="both"/>
        <w:rPr>
          <w:rFonts w:ascii="Arial" w:hAnsi="Arial" w:cs="Arial"/>
          <w:sz w:val="20"/>
          <w:szCs w:val="20"/>
        </w:rPr>
      </w:pPr>
      <w:r w:rsidRPr="00C73990">
        <w:rPr>
          <w:rFonts w:ascii="Arial" w:hAnsi="Arial" w:cs="Arial"/>
          <w:bCs/>
        </w:rPr>
        <w:t>W trakcie biegu terminu do wniesienia odwołania Stronie przysługuje prawo do zrzeczenia się odwołania, które należy wnieść do Marszałka Województwa Podkarpackiego. Z dniem doręczenia Marszałkowi Województwa Podkarpackiego oświadczenia o zrzeczeniu się prawa do wniesienia odwołania przez Stronę niniejsza decyzja staje się ostateczna i prawomocna.</w:t>
      </w:r>
    </w:p>
    <w:p w14:paraId="6746A448" w14:textId="77777777" w:rsidR="009B297E" w:rsidRPr="00AD083C" w:rsidRDefault="009B297E" w:rsidP="009B297E">
      <w:pPr>
        <w:spacing w:line="276" w:lineRule="auto"/>
        <w:ind w:left="5812"/>
        <w:jc w:val="both"/>
        <w:rPr>
          <w:rFonts w:ascii="Arial" w:eastAsiaTheme="minorEastAsia" w:hAnsi="Arial" w:cs="Arial"/>
          <w:sz w:val="18"/>
          <w:szCs w:val="18"/>
        </w:rPr>
      </w:pPr>
      <w:r w:rsidRPr="00AD083C">
        <w:rPr>
          <w:rFonts w:ascii="Arial" w:eastAsiaTheme="minorEastAsia" w:hAnsi="Arial" w:cs="Arial"/>
          <w:sz w:val="18"/>
          <w:szCs w:val="18"/>
        </w:rPr>
        <w:t>Z up. MARSZAŁKA WOJEWÓDZTWA</w:t>
      </w:r>
    </w:p>
    <w:p w14:paraId="1C1950A6" w14:textId="075133B4" w:rsidR="009B297E" w:rsidRPr="00AD083C" w:rsidRDefault="009B297E" w:rsidP="00934AA2">
      <w:pPr>
        <w:spacing w:line="276" w:lineRule="auto"/>
        <w:ind w:left="6804"/>
        <w:jc w:val="both"/>
        <w:rPr>
          <w:rFonts w:ascii="Arial" w:eastAsiaTheme="minorEastAsia" w:hAnsi="Arial" w:cs="Arial"/>
          <w:b/>
          <w:sz w:val="18"/>
          <w:szCs w:val="18"/>
        </w:rPr>
      </w:pPr>
      <w:r w:rsidRPr="00AD083C">
        <w:rPr>
          <w:rFonts w:ascii="Arial" w:eastAsiaTheme="minorEastAsia" w:hAnsi="Arial" w:cs="Arial"/>
          <w:b/>
          <w:sz w:val="18"/>
          <w:szCs w:val="18"/>
        </w:rPr>
        <w:t>Andrzej Kulig</w:t>
      </w:r>
    </w:p>
    <w:p w14:paraId="1237B8C3" w14:textId="35DCD1F2" w:rsidR="009B297E" w:rsidRPr="00AD083C" w:rsidRDefault="009B297E" w:rsidP="00934AA2">
      <w:pPr>
        <w:spacing w:line="276" w:lineRule="auto"/>
        <w:ind w:left="6237"/>
        <w:jc w:val="both"/>
        <w:rPr>
          <w:rFonts w:ascii="Arial" w:eastAsiaTheme="minorEastAsia" w:hAnsi="Arial" w:cs="Arial"/>
          <w:sz w:val="18"/>
          <w:szCs w:val="18"/>
        </w:rPr>
      </w:pPr>
      <w:r w:rsidRPr="00AD083C">
        <w:rPr>
          <w:rFonts w:ascii="Arial" w:eastAsiaTheme="minorEastAsia" w:hAnsi="Arial" w:cs="Arial"/>
          <w:sz w:val="18"/>
          <w:szCs w:val="18"/>
        </w:rPr>
        <w:t>DYREKTOR DEPARTAMENTU</w:t>
      </w:r>
    </w:p>
    <w:p w14:paraId="52395A54" w14:textId="0D9AB2E2" w:rsidR="001C2DD5" w:rsidRDefault="009B297E" w:rsidP="00934AA2">
      <w:pPr>
        <w:spacing w:line="276" w:lineRule="auto"/>
        <w:ind w:left="6379"/>
        <w:jc w:val="both"/>
        <w:rPr>
          <w:rFonts w:ascii="Arial" w:hAnsi="Arial" w:cs="Arial"/>
          <w:sz w:val="20"/>
          <w:szCs w:val="20"/>
        </w:rPr>
      </w:pPr>
      <w:r w:rsidRPr="00AD083C">
        <w:rPr>
          <w:rFonts w:ascii="Arial" w:eastAsiaTheme="minorEastAsia" w:hAnsi="Arial" w:cs="Arial"/>
          <w:sz w:val="18"/>
          <w:szCs w:val="18"/>
        </w:rPr>
        <w:t>OCHRONY ŚRODOWISKA</w:t>
      </w:r>
    </w:p>
    <w:p w14:paraId="1E4FC00E" w14:textId="26A4E3F3" w:rsidR="001C2DD5" w:rsidRPr="001C2DD5" w:rsidRDefault="001C2DD5" w:rsidP="00934AA2">
      <w:pPr>
        <w:autoSpaceDE w:val="0"/>
        <w:adjustRightInd w:val="0"/>
        <w:spacing w:before="480" w:line="276" w:lineRule="auto"/>
        <w:jc w:val="both"/>
        <w:rPr>
          <w:rFonts w:ascii="Arial" w:hAnsi="Arial" w:cs="Arial"/>
          <w:sz w:val="20"/>
          <w:szCs w:val="20"/>
        </w:rPr>
      </w:pPr>
      <w:r w:rsidRPr="001C2DD5">
        <w:rPr>
          <w:rFonts w:ascii="Arial" w:hAnsi="Arial" w:cs="Arial"/>
          <w:sz w:val="20"/>
          <w:szCs w:val="20"/>
        </w:rPr>
        <w:t xml:space="preserve">opłata skarbowa w wys. </w:t>
      </w:r>
      <w:r>
        <w:rPr>
          <w:rFonts w:ascii="Arial" w:hAnsi="Arial" w:cs="Arial"/>
          <w:sz w:val="20"/>
          <w:szCs w:val="20"/>
        </w:rPr>
        <w:t>1 005</w:t>
      </w:r>
      <w:r w:rsidRPr="001C2DD5">
        <w:rPr>
          <w:rFonts w:ascii="Arial" w:hAnsi="Arial" w:cs="Arial"/>
          <w:sz w:val="20"/>
          <w:szCs w:val="20"/>
        </w:rPr>
        <w:t>,</w:t>
      </w:r>
      <w:r>
        <w:rPr>
          <w:rFonts w:ascii="Arial" w:hAnsi="Arial" w:cs="Arial"/>
          <w:sz w:val="20"/>
          <w:szCs w:val="20"/>
        </w:rPr>
        <w:t>5</w:t>
      </w:r>
      <w:r w:rsidRPr="001C2DD5">
        <w:rPr>
          <w:rFonts w:ascii="Arial" w:hAnsi="Arial" w:cs="Arial"/>
          <w:sz w:val="20"/>
          <w:szCs w:val="20"/>
        </w:rPr>
        <w:t>0 zł</w:t>
      </w:r>
    </w:p>
    <w:p w14:paraId="7487946D" w14:textId="5AA7F49C" w:rsidR="001C2DD5" w:rsidRPr="001C2DD5" w:rsidRDefault="001C2DD5" w:rsidP="001C2DD5">
      <w:pPr>
        <w:autoSpaceDE w:val="0"/>
        <w:adjustRightInd w:val="0"/>
        <w:spacing w:line="276" w:lineRule="auto"/>
        <w:jc w:val="both"/>
        <w:rPr>
          <w:rFonts w:ascii="Arial" w:hAnsi="Arial" w:cs="Arial"/>
          <w:sz w:val="20"/>
          <w:szCs w:val="20"/>
        </w:rPr>
      </w:pPr>
      <w:r w:rsidRPr="001C2DD5">
        <w:rPr>
          <w:rFonts w:ascii="Arial" w:hAnsi="Arial" w:cs="Arial"/>
          <w:sz w:val="20"/>
          <w:szCs w:val="20"/>
        </w:rPr>
        <w:t xml:space="preserve">uiszczona w dniu </w:t>
      </w:r>
      <w:r>
        <w:rPr>
          <w:rFonts w:ascii="Arial" w:hAnsi="Arial" w:cs="Arial"/>
          <w:sz w:val="20"/>
          <w:szCs w:val="20"/>
        </w:rPr>
        <w:t>05</w:t>
      </w:r>
      <w:r w:rsidRPr="001C2DD5">
        <w:rPr>
          <w:rFonts w:ascii="Arial" w:hAnsi="Arial" w:cs="Arial"/>
          <w:sz w:val="20"/>
          <w:szCs w:val="20"/>
        </w:rPr>
        <w:t>.0</w:t>
      </w:r>
      <w:r>
        <w:rPr>
          <w:rFonts w:ascii="Arial" w:hAnsi="Arial" w:cs="Arial"/>
          <w:sz w:val="20"/>
          <w:szCs w:val="20"/>
        </w:rPr>
        <w:t>2</w:t>
      </w:r>
      <w:r w:rsidRPr="001C2DD5">
        <w:rPr>
          <w:rFonts w:ascii="Arial" w:hAnsi="Arial" w:cs="Arial"/>
          <w:sz w:val="20"/>
          <w:szCs w:val="20"/>
        </w:rPr>
        <w:t>.20</w:t>
      </w:r>
      <w:r>
        <w:rPr>
          <w:rFonts w:ascii="Arial" w:hAnsi="Arial" w:cs="Arial"/>
          <w:sz w:val="20"/>
          <w:szCs w:val="20"/>
        </w:rPr>
        <w:t>20</w:t>
      </w:r>
      <w:r w:rsidRPr="001C2DD5">
        <w:rPr>
          <w:rFonts w:ascii="Arial" w:hAnsi="Arial" w:cs="Arial"/>
          <w:sz w:val="20"/>
          <w:szCs w:val="20"/>
        </w:rPr>
        <w:t>r.</w:t>
      </w:r>
    </w:p>
    <w:p w14:paraId="10561469" w14:textId="77777777" w:rsidR="001C2DD5" w:rsidRPr="001C2DD5" w:rsidRDefault="001C2DD5" w:rsidP="001C2DD5">
      <w:pPr>
        <w:autoSpaceDE w:val="0"/>
        <w:adjustRightInd w:val="0"/>
        <w:spacing w:line="276" w:lineRule="auto"/>
        <w:jc w:val="both"/>
        <w:rPr>
          <w:rFonts w:ascii="Arial" w:hAnsi="Arial" w:cs="Arial"/>
          <w:sz w:val="20"/>
          <w:szCs w:val="20"/>
        </w:rPr>
      </w:pPr>
      <w:r w:rsidRPr="001C2DD5">
        <w:rPr>
          <w:rFonts w:ascii="Arial" w:hAnsi="Arial" w:cs="Arial"/>
          <w:sz w:val="20"/>
          <w:szCs w:val="20"/>
        </w:rPr>
        <w:t xml:space="preserve">na rachunek bankowy </w:t>
      </w:r>
    </w:p>
    <w:p w14:paraId="5159A888" w14:textId="77777777" w:rsidR="001C2DD5" w:rsidRPr="001C2DD5" w:rsidRDefault="001C2DD5" w:rsidP="001C2DD5">
      <w:pPr>
        <w:autoSpaceDE w:val="0"/>
        <w:adjustRightInd w:val="0"/>
        <w:spacing w:line="276" w:lineRule="auto"/>
        <w:jc w:val="both"/>
        <w:rPr>
          <w:rFonts w:ascii="Arial" w:hAnsi="Arial" w:cs="Arial"/>
          <w:sz w:val="20"/>
          <w:szCs w:val="20"/>
        </w:rPr>
      </w:pPr>
      <w:r w:rsidRPr="001C2DD5">
        <w:rPr>
          <w:rFonts w:ascii="Arial" w:hAnsi="Arial" w:cs="Arial"/>
          <w:sz w:val="20"/>
          <w:szCs w:val="20"/>
        </w:rPr>
        <w:t>Nr 17 1020 4391 2018 0062 0000 0423</w:t>
      </w:r>
    </w:p>
    <w:p w14:paraId="193097C6" w14:textId="59F212BC" w:rsidR="001C2DD5" w:rsidRPr="001C2DD5" w:rsidRDefault="001C2DD5" w:rsidP="00934AA2">
      <w:pPr>
        <w:autoSpaceDE w:val="0"/>
        <w:adjustRightInd w:val="0"/>
        <w:spacing w:after="360" w:line="276" w:lineRule="auto"/>
        <w:jc w:val="both"/>
        <w:rPr>
          <w:rFonts w:ascii="Arial" w:hAnsi="Arial" w:cs="Arial"/>
          <w:sz w:val="20"/>
          <w:szCs w:val="20"/>
          <w:u w:val="single"/>
        </w:rPr>
      </w:pPr>
      <w:r w:rsidRPr="001C2DD5">
        <w:rPr>
          <w:rFonts w:ascii="Arial" w:hAnsi="Arial" w:cs="Arial"/>
          <w:sz w:val="20"/>
          <w:szCs w:val="20"/>
        </w:rPr>
        <w:t>Urzędu Miasta Rzeszowa</w:t>
      </w:r>
    </w:p>
    <w:p w14:paraId="5D3BBF7E" w14:textId="77777777" w:rsidR="001C2DD5" w:rsidRPr="00AD2988" w:rsidRDefault="001C2DD5" w:rsidP="001C2DD5">
      <w:pPr>
        <w:rPr>
          <w:rFonts w:ascii="Arial" w:hAnsi="Arial" w:cs="Arial"/>
          <w:bCs/>
          <w:sz w:val="20"/>
          <w:szCs w:val="20"/>
          <w:u w:val="single"/>
        </w:rPr>
      </w:pPr>
      <w:r w:rsidRPr="00AD2988">
        <w:rPr>
          <w:rFonts w:ascii="Arial" w:hAnsi="Arial" w:cs="Arial"/>
          <w:bCs/>
          <w:sz w:val="20"/>
          <w:szCs w:val="20"/>
          <w:u w:val="single"/>
        </w:rPr>
        <w:t>Otrzymują:</w:t>
      </w:r>
    </w:p>
    <w:p w14:paraId="75FAB809" w14:textId="12C7400F" w:rsidR="001C2DD5" w:rsidRDefault="001C2DD5" w:rsidP="00934AA2">
      <w:pPr>
        <w:tabs>
          <w:tab w:val="left" w:pos="142"/>
          <w:tab w:val="left" w:pos="284"/>
        </w:tabs>
        <w:ind w:left="284" w:hanging="284"/>
        <w:rPr>
          <w:rFonts w:ascii="Arial" w:hAnsi="Arial" w:cs="Arial"/>
          <w:bCs/>
          <w:sz w:val="20"/>
          <w:szCs w:val="20"/>
        </w:rPr>
      </w:pPr>
      <w:r w:rsidRPr="00AD2988">
        <w:rPr>
          <w:rFonts w:ascii="Arial" w:hAnsi="Arial" w:cs="Arial"/>
          <w:bCs/>
          <w:sz w:val="20"/>
          <w:szCs w:val="20"/>
        </w:rPr>
        <w:t>1.</w:t>
      </w:r>
      <w:r w:rsidRPr="00AD2988">
        <w:rPr>
          <w:rFonts w:ascii="Arial" w:hAnsi="Arial" w:cs="Arial"/>
          <w:bCs/>
          <w:sz w:val="20"/>
          <w:szCs w:val="20"/>
        </w:rPr>
        <w:tab/>
      </w:r>
      <w:r>
        <w:rPr>
          <w:rFonts w:ascii="Arial" w:hAnsi="Arial" w:cs="Arial"/>
          <w:bCs/>
          <w:sz w:val="20"/>
          <w:szCs w:val="20"/>
        </w:rPr>
        <w:t xml:space="preserve"> </w:t>
      </w:r>
      <w:r w:rsidRPr="00AD2988">
        <w:rPr>
          <w:rFonts w:ascii="Arial" w:hAnsi="Arial" w:cs="Arial"/>
          <w:bCs/>
          <w:sz w:val="20"/>
          <w:szCs w:val="20"/>
        </w:rPr>
        <w:t xml:space="preserve">Euro-Eko Media Sp. z o.o., ul. Wojska Polskiego 3, 39 300 Mielec </w:t>
      </w:r>
    </w:p>
    <w:p w14:paraId="582E285A" w14:textId="149A1D50" w:rsidR="001C2DD5" w:rsidRPr="001C2DD5" w:rsidRDefault="001C2DD5" w:rsidP="008D562D">
      <w:pPr>
        <w:pStyle w:val="Akapitzlist"/>
        <w:numPr>
          <w:ilvl w:val="0"/>
          <w:numId w:val="15"/>
        </w:numPr>
        <w:tabs>
          <w:tab w:val="left" w:pos="142"/>
        </w:tabs>
        <w:rPr>
          <w:rFonts w:ascii="Arial" w:hAnsi="Arial" w:cs="Arial"/>
          <w:bCs/>
          <w:sz w:val="20"/>
          <w:szCs w:val="20"/>
        </w:rPr>
      </w:pPr>
      <w:r w:rsidRPr="001C2DD5">
        <w:rPr>
          <w:rFonts w:ascii="Arial" w:hAnsi="Arial" w:cs="Arial"/>
          <w:bCs/>
          <w:sz w:val="20"/>
          <w:szCs w:val="20"/>
        </w:rPr>
        <w:t>OS-I. a/a</w:t>
      </w:r>
    </w:p>
    <w:p w14:paraId="02D3123E" w14:textId="17FDAD3C" w:rsidR="001C2DD5" w:rsidRPr="001C2DD5" w:rsidRDefault="001C2DD5" w:rsidP="00934AA2">
      <w:pPr>
        <w:autoSpaceDN/>
        <w:spacing w:line="259" w:lineRule="auto"/>
        <w:jc w:val="both"/>
        <w:rPr>
          <w:rFonts w:ascii="Arial" w:eastAsiaTheme="minorHAnsi" w:hAnsi="Arial" w:cs="Arial"/>
          <w:sz w:val="20"/>
          <w:szCs w:val="20"/>
          <w:u w:val="single"/>
          <w:lang w:eastAsia="en-US"/>
        </w:rPr>
      </w:pPr>
      <w:r w:rsidRPr="001C2DD5">
        <w:rPr>
          <w:rFonts w:ascii="Arial" w:eastAsiaTheme="minorHAnsi" w:hAnsi="Arial" w:cs="Arial"/>
          <w:sz w:val="20"/>
          <w:szCs w:val="20"/>
          <w:u w:val="single"/>
          <w:lang w:eastAsia="en-US"/>
        </w:rPr>
        <w:t>Do wiadomości:</w:t>
      </w:r>
    </w:p>
    <w:p w14:paraId="766F7F74" w14:textId="77777777" w:rsidR="001C2DD5" w:rsidRPr="001C2DD5" w:rsidRDefault="001C2DD5" w:rsidP="008D562D">
      <w:pPr>
        <w:numPr>
          <w:ilvl w:val="0"/>
          <w:numId w:val="1"/>
        </w:numPr>
        <w:autoSpaceDN/>
        <w:spacing w:after="160" w:line="259" w:lineRule="auto"/>
        <w:ind w:left="284" w:hanging="284"/>
        <w:contextualSpacing/>
        <w:jc w:val="both"/>
        <w:rPr>
          <w:rFonts w:ascii="Arial" w:hAnsi="Arial" w:cs="Arial"/>
          <w:sz w:val="20"/>
          <w:szCs w:val="20"/>
        </w:rPr>
      </w:pPr>
      <w:r w:rsidRPr="001C2DD5">
        <w:rPr>
          <w:rFonts w:ascii="Arial" w:hAnsi="Arial" w:cs="Arial"/>
          <w:sz w:val="20"/>
          <w:szCs w:val="20"/>
        </w:rPr>
        <w:t xml:space="preserve">Podkarpacki Wojewódzki Inspektor Ochrony Środowiska </w:t>
      </w:r>
    </w:p>
    <w:p w14:paraId="2E79886B" w14:textId="77777777" w:rsidR="001C2DD5" w:rsidRPr="001C2DD5" w:rsidRDefault="001C2DD5" w:rsidP="001C2DD5">
      <w:pPr>
        <w:autoSpaceDN/>
        <w:ind w:left="284"/>
        <w:contextualSpacing/>
        <w:jc w:val="both"/>
        <w:rPr>
          <w:rFonts w:ascii="Arial" w:hAnsi="Arial" w:cs="Arial"/>
          <w:sz w:val="20"/>
          <w:szCs w:val="20"/>
        </w:rPr>
      </w:pPr>
      <w:r w:rsidRPr="001C2DD5">
        <w:rPr>
          <w:rFonts w:ascii="Arial" w:hAnsi="Arial" w:cs="Arial"/>
          <w:sz w:val="20"/>
          <w:szCs w:val="20"/>
        </w:rPr>
        <w:t>ul. Langiewicza 26, 35-101 Rzeszów</w:t>
      </w:r>
    </w:p>
    <w:p w14:paraId="0773446B" w14:textId="77777777" w:rsidR="001C2DD5" w:rsidRPr="001C2DD5" w:rsidRDefault="001C2DD5" w:rsidP="008D562D">
      <w:pPr>
        <w:numPr>
          <w:ilvl w:val="0"/>
          <w:numId w:val="1"/>
        </w:numPr>
        <w:autoSpaceDN/>
        <w:spacing w:after="160" w:line="259" w:lineRule="auto"/>
        <w:ind w:left="284" w:hanging="284"/>
        <w:contextualSpacing/>
        <w:jc w:val="both"/>
        <w:rPr>
          <w:rFonts w:ascii="Arial" w:hAnsi="Arial" w:cs="Arial"/>
          <w:sz w:val="20"/>
          <w:szCs w:val="20"/>
        </w:rPr>
      </w:pPr>
      <w:r w:rsidRPr="001C2DD5">
        <w:rPr>
          <w:rFonts w:ascii="Arial" w:hAnsi="Arial" w:cs="Arial"/>
          <w:sz w:val="20"/>
          <w:szCs w:val="20"/>
        </w:rPr>
        <w:t xml:space="preserve">Minister Klimatu i Środowiska, </w:t>
      </w:r>
    </w:p>
    <w:p w14:paraId="369B2CF1" w14:textId="447EFED3" w:rsidR="009760A2" w:rsidRPr="00D2726B" w:rsidRDefault="001C2DD5" w:rsidP="00934AA2">
      <w:pPr>
        <w:autoSpaceDN/>
        <w:ind w:left="284"/>
        <w:contextualSpacing/>
        <w:jc w:val="both"/>
        <w:rPr>
          <w:rFonts w:ascii="Arial" w:hAnsi="Arial" w:cs="Arial"/>
        </w:rPr>
      </w:pPr>
      <w:r w:rsidRPr="001C2DD5">
        <w:rPr>
          <w:rFonts w:ascii="Arial" w:hAnsi="Arial" w:cs="Arial"/>
          <w:sz w:val="20"/>
          <w:szCs w:val="20"/>
        </w:rPr>
        <w:t xml:space="preserve">ul. Wawelska 52/54, 00-922 Warszawa </w:t>
      </w:r>
    </w:p>
    <w:sectPr w:rsidR="009760A2" w:rsidRPr="00D2726B" w:rsidSect="002742CB">
      <w:footerReference w:type="default" r:id="rId9"/>
      <w:footerReference w:type="first" r:id="rId10"/>
      <w:pgSz w:w="11906" w:h="16838"/>
      <w:pgMar w:top="1417" w:right="1417" w:bottom="156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B17346" w14:textId="77777777" w:rsidR="00465072" w:rsidRDefault="00465072" w:rsidP="00C270F0">
      <w:r>
        <w:separator/>
      </w:r>
    </w:p>
  </w:endnote>
  <w:endnote w:type="continuationSeparator" w:id="0">
    <w:p w14:paraId="12257BCF" w14:textId="77777777" w:rsidR="00465072" w:rsidRDefault="00465072" w:rsidP="00C270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Georgia">
    <w:panose1 w:val="02040502050405020303"/>
    <w:charset w:val="EE"/>
    <w:family w:val="roman"/>
    <w:pitch w:val="variable"/>
    <w:sig w:usb0="00000287" w:usb1="00000000" w:usb2="00000000" w:usb3="00000000" w:csb0="0000009F" w:csb1="00000000"/>
  </w:font>
  <w:font w:name="Century Gothic">
    <w:panose1 w:val="020B0502020202020204"/>
    <w:charset w:val="EE"/>
    <w:family w:val="swiss"/>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TimesNewRomanPSMT">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327811"/>
      <w:docPartObj>
        <w:docPartGallery w:val="Page Numbers (Bottom of Page)"/>
        <w:docPartUnique/>
      </w:docPartObj>
    </w:sdtPr>
    <w:sdtContent>
      <w:sdt>
        <w:sdtPr>
          <w:id w:val="-1769616900"/>
          <w:docPartObj>
            <w:docPartGallery w:val="Page Numbers (Top of Page)"/>
            <w:docPartUnique/>
          </w:docPartObj>
        </w:sdtPr>
        <w:sdtContent>
          <w:p w14:paraId="78C1425F" w14:textId="4638AC81" w:rsidR="006923E3" w:rsidRDefault="006923E3" w:rsidP="00765C00">
            <w:pPr>
              <w:pStyle w:val="Stopka"/>
            </w:pPr>
            <w:r>
              <w:rPr>
                <w:rFonts w:ascii="Arial" w:hAnsi="Arial" w:cs="Arial"/>
                <w:kern w:val="32"/>
                <w:sz w:val="20"/>
                <w:szCs w:val="20"/>
                <w:lang w:eastAsia="zh-CN"/>
              </w:rPr>
              <w:t>OS-I.7222.</w:t>
            </w:r>
            <w:r w:rsidR="0064581E">
              <w:rPr>
                <w:rFonts w:ascii="Arial" w:hAnsi="Arial" w:cs="Arial"/>
                <w:kern w:val="32"/>
                <w:sz w:val="20"/>
                <w:szCs w:val="20"/>
                <w:lang w:eastAsia="zh-CN"/>
              </w:rPr>
              <w:t>38</w:t>
            </w:r>
            <w:r>
              <w:rPr>
                <w:rFonts w:ascii="Arial" w:hAnsi="Arial" w:cs="Arial"/>
                <w:kern w:val="32"/>
                <w:sz w:val="20"/>
                <w:szCs w:val="20"/>
                <w:lang w:eastAsia="zh-CN"/>
              </w:rPr>
              <w:t>.</w:t>
            </w:r>
            <w:r w:rsidR="0064581E">
              <w:rPr>
                <w:rFonts w:ascii="Arial" w:hAnsi="Arial" w:cs="Arial"/>
                <w:kern w:val="32"/>
                <w:sz w:val="20"/>
                <w:szCs w:val="20"/>
                <w:lang w:eastAsia="zh-CN"/>
              </w:rPr>
              <w:t>1</w:t>
            </w:r>
            <w:r w:rsidRPr="00312FA9">
              <w:rPr>
                <w:rFonts w:ascii="Arial" w:hAnsi="Arial" w:cs="Arial"/>
                <w:kern w:val="32"/>
                <w:sz w:val="20"/>
                <w:szCs w:val="20"/>
                <w:lang w:eastAsia="zh-CN"/>
              </w:rPr>
              <w:t>.202</w:t>
            </w:r>
            <w:r w:rsidR="0064581E">
              <w:rPr>
                <w:rFonts w:ascii="Arial" w:hAnsi="Arial" w:cs="Arial"/>
                <w:kern w:val="32"/>
                <w:sz w:val="20"/>
                <w:szCs w:val="20"/>
                <w:lang w:eastAsia="zh-CN"/>
              </w:rPr>
              <w:t>0</w:t>
            </w:r>
            <w:r w:rsidRPr="00312FA9">
              <w:rPr>
                <w:rFonts w:ascii="Arial" w:hAnsi="Arial" w:cs="Arial"/>
                <w:kern w:val="32"/>
                <w:sz w:val="20"/>
                <w:szCs w:val="20"/>
                <w:lang w:eastAsia="zh-CN"/>
              </w:rPr>
              <w:t>.</w:t>
            </w:r>
            <w:r w:rsidR="00B245C8">
              <w:rPr>
                <w:rFonts w:ascii="Arial" w:hAnsi="Arial" w:cs="Arial"/>
                <w:kern w:val="32"/>
                <w:sz w:val="20"/>
                <w:szCs w:val="20"/>
                <w:lang w:eastAsia="zh-CN"/>
              </w:rPr>
              <w:t>EK</w:t>
            </w:r>
            <w:r w:rsidR="00765C00">
              <w:rPr>
                <w:rFonts w:ascii="Arial" w:hAnsi="Arial" w:cs="Arial"/>
                <w:kern w:val="32"/>
                <w:sz w:val="20"/>
                <w:szCs w:val="20"/>
                <w:lang w:eastAsia="zh-CN"/>
              </w:rPr>
              <w:tab/>
            </w:r>
            <w:r w:rsidR="00765C00">
              <w:rPr>
                <w:rFonts w:ascii="Arial" w:hAnsi="Arial" w:cs="Arial"/>
                <w:kern w:val="32"/>
                <w:sz w:val="20"/>
                <w:szCs w:val="20"/>
                <w:lang w:eastAsia="zh-CN"/>
              </w:rPr>
              <w:tab/>
            </w:r>
            <w:r w:rsidRPr="00312FA9">
              <w:rPr>
                <w:rFonts w:ascii="Arial" w:hAnsi="Arial" w:cs="Arial"/>
                <w:sz w:val="20"/>
                <w:szCs w:val="20"/>
              </w:rPr>
              <w:t xml:space="preserve">Strona </w:t>
            </w:r>
            <w:r w:rsidRPr="00312FA9">
              <w:rPr>
                <w:rFonts w:ascii="Arial" w:hAnsi="Arial" w:cs="Arial"/>
                <w:b/>
                <w:bCs/>
                <w:sz w:val="20"/>
                <w:szCs w:val="20"/>
              </w:rPr>
              <w:fldChar w:fldCharType="begin"/>
            </w:r>
            <w:r w:rsidRPr="00312FA9">
              <w:rPr>
                <w:rFonts w:ascii="Arial" w:hAnsi="Arial" w:cs="Arial"/>
                <w:b/>
                <w:bCs/>
                <w:sz w:val="20"/>
                <w:szCs w:val="20"/>
              </w:rPr>
              <w:instrText>PAGE</w:instrText>
            </w:r>
            <w:r w:rsidRPr="00312FA9">
              <w:rPr>
                <w:rFonts w:ascii="Arial" w:hAnsi="Arial" w:cs="Arial"/>
                <w:b/>
                <w:bCs/>
                <w:sz w:val="20"/>
                <w:szCs w:val="20"/>
              </w:rPr>
              <w:fldChar w:fldCharType="separate"/>
            </w:r>
            <w:r w:rsidR="00D5097A">
              <w:rPr>
                <w:rFonts w:ascii="Arial" w:hAnsi="Arial" w:cs="Arial"/>
                <w:b/>
                <w:bCs/>
                <w:noProof/>
                <w:sz w:val="20"/>
                <w:szCs w:val="20"/>
              </w:rPr>
              <w:t>35</w:t>
            </w:r>
            <w:r w:rsidRPr="00312FA9">
              <w:rPr>
                <w:rFonts w:ascii="Arial" w:hAnsi="Arial" w:cs="Arial"/>
                <w:b/>
                <w:bCs/>
                <w:sz w:val="20"/>
                <w:szCs w:val="20"/>
              </w:rPr>
              <w:fldChar w:fldCharType="end"/>
            </w:r>
            <w:r w:rsidRPr="00312FA9">
              <w:rPr>
                <w:rFonts w:ascii="Arial" w:hAnsi="Arial" w:cs="Arial"/>
                <w:sz w:val="20"/>
                <w:szCs w:val="20"/>
              </w:rPr>
              <w:t xml:space="preserve"> z </w:t>
            </w:r>
            <w:r w:rsidRPr="00312FA9">
              <w:rPr>
                <w:rFonts w:ascii="Arial" w:hAnsi="Arial" w:cs="Arial"/>
                <w:b/>
                <w:bCs/>
                <w:sz w:val="20"/>
                <w:szCs w:val="20"/>
              </w:rPr>
              <w:fldChar w:fldCharType="begin"/>
            </w:r>
            <w:r w:rsidRPr="00312FA9">
              <w:rPr>
                <w:rFonts w:ascii="Arial" w:hAnsi="Arial" w:cs="Arial"/>
                <w:b/>
                <w:bCs/>
                <w:sz w:val="20"/>
                <w:szCs w:val="20"/>
              </w:rPr>
              <w:instrText>NUMPAGES</w:instrText>
            </w:r>
            <w:r w:rsidRPr="00312FA9">
              <w:rPr>
                <w:rFonts w:ascii="Arial" w:hAnsi="Arial" w:cs="Arial"/>
                <w:b/>
                <w:bCs/>
                <w:sz w:val="20"/>
                <w:szCs w:val="20"/>
              </w:rPr>
              <w:fldChar w:fldCharType="separate"/>
            </w:r>
            <w:r w:rsidR="00D5097A">
              <w:rPr>
                <w:rFonts w:ascii="Arial" w:hAnsi="Arial" w:cs="Arial"/>
                <w:b/>
                <w:bCs/>
                <w:noProof/>
                <w:sz w:val="20"/>
                <w:szCs w:val="20"/>
              </w:rPr>
              <w:t>36</w:t>
            </w:r>
            <w:r w:rsidRPr="00312FA9">
              <w:rPr>
                <w:rFonts w:ascii="Arial" w:hAnsi="Arial" w:cs="Arial"/>
                <w:b/>
                <w:bCs/>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5E9BB" w14:textId="544C0023" w:rsidR="006923E3" w:rsidRPr="00C270F0" w:rsidRDefault="006923E3" w:rsidP="00765C00">
    <w:pPr>
      <w:tabs>
        <w:tab w:val="center" w:pos="4536"/>
        <w:tab w:val="right" w:pos="9214"/>
      </w:tabs>
      <w:spacing w:after="240"/>
      <w:ind w:left="-1276" w:right="-1278"/>
      <w:jc w:val="center"/>
      <w:rPr>
        <w:rFonts w:ascii="Arial" w:eastAsia="Times New Roman" w:hAnsi="Arial" w:cs="Arial"/>
        <w:b/>
        <w:lang w:eastAsia="pl-PL"/>
      </w:rPr>
    </w:pPr>
    <w:r w:rsidRPr="00C270F0">
      <w:rPr>
        <w:rFonts w:ascii="Arial" w:eastAsia="Times New Roman" w:hAnsi="Arial" w:cs="Arial"/>
        <w:b/>
        <w:noProof/>
        <w:lang w:eastAsia="pl-PL"/>
      </w:rPr>
      <w:drawing>
        <wp:inline distT="0" distB="0" distL="0" distR="0" wp14:anchorId="0698144F" wp14:editId="2476002A">
          <wp:extent cx="1457325" cy="390525"/>
          <wp:effectExtent l="0" t="0" r="9525" b="9525"/>
          <wp:docPr id="1" name="Obraz 1" descr="logo podkarpck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logo podkarpck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7325" cy="390525"/>
                  </a:xfrm>
                  <a:prstGeom prst="rect">
                    <a:avLst/>
                  </a:prstGeom>
                  <a:noFill/>
                  <a:ln>
                    <a:noFill/>
                  </a:ln>
                </pic:spPr>
              </pic:pic>
            </a:graphicData>
          </a:graphic>
        </wp:inline>
      </w:drawing>
    </w:r>
  </w:p>
  <w:p w14:paraId="38847F4E" w14:textId="77777777" w:rsidR="006923E3" w:rsidRPr="00C270F0" w:rsidRDefault="006923E3" w:rsidP="00C270F0">
    <w:pPr>
      <w:tabs>
        <w:tab w:val="center" w:pos="4536"/>
        <w:tab w:val="right" w:pos="9214"/>
      </w:tabs>
      <w:ind w:left="-1276" w:right="-1278"/>
      <w:jc w:val="center"/>
      <w:rPr>
        <w:rFonts w:eastAsia="Times New Roman"/>
        <w:sz w:val="16"/>
        <w:szCs w:val="16"/>
        <w:lang w:eastAsia="pl-PL"/>
      </w:rPr>
    </w:pPr>
    <w:r w:rsidRPr="00C270F0">
      <w:rPr>
        <w:rFonts w:eastAsia="Times New Roman"/>
        <w:sz w:val="16"/>
        <w:szCs w:val="16"/>
        <w:lang w:eastAsia="pl-PL"/>
      </w:rPr>
      <w:t>al. Łukasza Cieplińskiego 4, 35-010 Rzeszów</w:t>
    </w:r>
  </w:p>
  <w:p w14:paraId="078CC852" w14:textId="39924D74" w:rsidR="006923E3" w:rsidRDefault="006923E3" w:rsidP="00765C00">
    <w:pPr>
      <w:tabs>
        <w:tab w:val="center" w:pos="4536"/>
        <w:tab w:val="right" w:pos="9072"/>
      </w:tabs>
      <w:jc w:val="center"/>
    </w:pPr>
    <w:r w:rsidRPr="00C270F0">
      <w:rPr>
        <w:rFonts w:eastAsia="Times New Roman"/>
        <w:sz w:val="16"/>
        <w:szCs w:val="16"/>
        <w:lang w:eastAsia="pl-PL"/>
      </w:rPr>
      <w:t>tel. 17 850 17 00, fax 17 850 17 01, e-mail: marszalek@podkarpackie.pl, www.podkarpackie.pl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1B542D" w14:textId="77777777" w:rsidR="00465072" w:rsidRDefault="00465072" w:rsidP="00C270F0">
      <w:r>
        <w:separator/>
      </w:r>
    </w:p>
  </w:footnote>
  <w:footnote w:type="continuationSeparator" w:id="0">
    <w:p w14:paraId="270CDA3C" w14:textId="77777777" w:rsidR="00465072" w:rsidRDefault="00465072" w:rsidP="00C270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singleLevel"/>
    <w:tmpl w:val="00000005"/>
    <w:name w:val="WW8Num5"/>
    <w:lvl w:ilvl="0">
      <w:start w:val="1"/>
      <w:numFmt w:val="bullet"/>
      <w:lvlText w:val="-"/>
      <w:lvlJc w:val="left"/>
      <w:pPr>
        <w:tabs>
          <w:tab w:val="num" w:pos="0"/>
        </w:tabs>
        <w:ind w:left="1080" w:hanging="360"/>
      </w:pPr>
      <w:rPr>
        <w:rFonts w:ascii="Times New Roman" w:hAnsi="Times New Roman" w:hint="default"/>
        <w:color w:val="FF0000"/>
      </w:rPr>
    </w:lvl>
  </w:abstractNum>
  <w:abstractNum w:abstractNumId="1" w15:restartNumberingAfterBreak="0">
    <w:nsid w:val="00000027"/>
    <w:multiLevelType w:val="singleLevel"/>
    <w:tmpl w:val="00000027"/>
    <w:name w:val="WW8Num39"/>
    <w:lvl w:ilvl="0">
      <w:start w:val="1"/>
      <w:numFmt w:val="bullet"/>
      <w:lvlText w:val="-"/>
      <w:lvlJc w:val="left"/>
      <w:pPr>
        <w:tabs>
          <w:tab w:val="num" w:pos="0"/>
        </w:tabs>
        <w:ind w:left="360" w:hanging="360"/>
      </w:pPr>
      <w:rPr>
        <w:rFonts w:ascii="Times New Roman" w:hAnsi="Times New Roman"/>
      </w:rPr>
    </w:lvl>
  </w:abstractNum>
  <w:abstractNum w:abstractNumId="2" w15:restartNumberingAfterBreak="0">
    <w:nsid w:val="00000032"/>
    <w:multiLevelType w:val="singleLevel"/>
    <w:tmpl w:val="00000032"/>
    <w:name w:val="WW8Num50"/>
    <w:lvl w:ilvl="0">
      <w:start w:val="1"/>
      <w:numFmt w:val="lowerLetter"/>
      <w:lvlText w:val="%1)"/>
      <w:lvlJc w:val="left"/>
      <w:pPr>
        <w:tabs>
          <w:tab w:val="num" w:pos="0"/>
        </w:tabs>
        <w:ind w:left="227" w:hanging="227"/>
      </w:pPr>
      <w:rPr>
        <w:rFonts w:hint="default"/>
      </w:rPr>
    </w:lvl>
  </w:abstractNum>
  <w:abstractNum w:abstractNumId="3" w15:restartNumberingAfterBreak="0">
    <w:nsid w:val="02CB545C"/>
    <w:multiLevelType w:val="hybridMultilevel"/>
    <w:tmpl w:val="1AC8D3F2"/>
    <w:lvl w:ilvl="0" w:tplc="76368BDC">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 w15:restartNumberingAfterBreak="0">
    <w:nsid w:val="030043A6"/>
    <w:multiLevelType w:val="hybridMultilevel"/>
    <w:tmpl w:val="64766206"/>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5" w15:restartNumberingAfterBreak="0">
    <w:nsid w:val="050D717E"/>
    <w:multiLevelType w:val="hybridMultilevel"/>
    <w:tmpl w:val="4E768818"/>
    <w:lvl w:ilvl="0" w:tplc="99C232D6">
      <w:start w:val="1"/>
      <w:numFmt w:val="decimal"/>
      <w:lvlText w:val="%1)"/>
      <w:lvlJc w:val="left"/>
      <w:pPr>
        <w:ind w:left="720" w:hanging="360"/>
      </w:pPr>
      <w:rPr>
        <w:b/>
        <w:bCs/>
        <w:sz w:val="16"/>
        <w:szCs w:val="16"/>
        <w:vertAlign w:val="superscrip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06970C71"/>
    <w:multiLevelType w:val="hybridMultilevel"/>
    <w:tmpl w:val="120A7100"/>
    <w:lvl w:ilvl="0" w:tplc="76368BDC">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7" w15:restartNumberingAfterBreak="0">
    <w:nsid w:val="09507D05"/>
    <w:multiLevelType w:val="hybridMultilevel"/>
    <w:tmpl w:val="E4064ECA"/>
    <w:lvl w:ilvl="0" w:tplc="90D4800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8" w15:restartNumberingAfterBreak="0">
    <w:nsid w:val="0E161814"/>
    <w:multiLevelType w:val="hybridMultilevel"/>
    <w:tmpl w:val="E9E6DA2E"/>
    <w:lvl w:ilvl="0" w:tplc="D39A3D02">
      <w:start w:val="1"/>
      <w:numFmt w:val="decimal"/>
      <w:lvlText w:val="%1)"/>
      <w:lvlJc w:val="left"/>
      <w:pPr>
        <w:ind w:left="720" w:hanging="360"/>
      </w:pPr>
      <w:rPr>
        <w:b/>
        <w:bCs/>
        <w:vertAlign w:val="superscrip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 w15:restartNumberingAfterBreak="0">
    <w:nsid w:val="20AD40F0"/>
    <w:multiLevelType w:val="hybridMultilevel"/>
    <w:tmpl w:val="0390222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0DD78C5"/>
    <w:multiLevelType w:val="hybridMultilevel"/>
    <w:tmpl w:val="E9341598"/>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1" w15:restartNumberingAfterBreak="0">
    <w:nsid w:val="22222E0C"/>
    <w:multiLevelType w:val="hybridMultilevel"/>
    <w:tmpl w:val="58A4092C"/>
    <w:lvl w:ilvl="0" w:tplc="E2707C56">
      <w:start w:val="1"/>
      <w:numFmt w:val="decimal"/>
      <w:lvlText w:val="%1)"/>
      <w:lvlJc w:val="left"/>
      <w:pPr>
        <w:ind w:left="720" w:hanging="360"/>
      </w:pPr>
      <w:rPr>
        <w:b/>
        <w:vertAlign w:val="superscrip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2" w15:restartNumberingAfterBreak="0">
    <w:nsid w:val="26A11FC2"/>
    <w:multiLevelType w:val="hybridMultilevel"/>
    <w:tmpl w:val="1D42D376"/>
    <w:lvl w:ilvl="0" w:tplc="1BC47FFC">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1BC47FFC">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299D19C2"/>
    <w:multiLevelType w:val="hybridMultilevel"/>
    <w:tmpl w:val="D67CE69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AC91175"/>
    <w:multiLevelType w:val="hybridMultilevel"/>
    <w:tmpl w:val="6624D67E"/>
    <w:lvl w:ilvl="0" w:tplc="3D462A52">
      <w:start w:val="1"/>
      <w:numFmt w:val="bullet"/>
      <w:lvlText w:val=""/>
      <w:lvlJc w:val="left"/>
      <w:pPr>
        <w:ind w:left="757" w:hanging="360"/>
      </w:pPr>
      <w:rPr>
        <w:rFonts w:ascii="Symbol" w:hAnsi="Symbol" w:hint="default"/>
        <w:b w:val="0"/>
        <w:bCs/>
      </w:rPr>
    </w:lvl>
    <w:lvl w:ilvl="1" w:tplc="04150003">
      <w:start w:val="1"/>
      <w:numFmt w:val="bullet"/>
      <w:lvlText w:val="o"/>
      <w:lvlJc w:val="left"/>
      <w:pPr>
        <w:ind w:left="1477" w:hanging="360"/>
      </w:pPr>
      <w:rPr>
        <w:rFonts w:ascii="Courier New" w:hAnsi="Courier New" w:cs="Courier New" w:hint="default"/>
      </w:rPr>
    </w:lvl>
    <w:lvl w:ilvl="2" w:tplc="04150005">
      <w:start w:val="1"/>
      <w:numFmt w:val="bullet"/>
      <w:lvlText w:val=""/>
      <w:lvlJc w:val="left"/>
      <w:pPr>
        <w:ind w:left="2197" w:hanging="360"/>
      </w:pPr>
      <w:rPr>
        <w:rFonts w:ascii="Wingdings" w:hAnsi="Wingdings" w:hint="default"/>
      </w:rPr>
    </w:lvl>
    <w:lvl w:ilvl="3" w:tplc="04150001">
      <w:start w:val="1"/>
      <w:numFmt w:val="bullet"/>
      <w:lvlText w:val=""/>
      <w:lvlJc w:val="left"/>
      <w:pPr>
        <w:ind w:left="2917" w:hanging="360"/>
      </w:pPr>
      <w:rPr>
        <w:rFonts w:ascii="Symbol" w:hAnsi="Symbol" w:hint="default"/>
      </w:rPr>
    </w:lvl>
    <w:lvl w:ilvl="4" w:tplc="04150003">
      <w:start w:val="1"/>
      <w:numFmt w:val="bullet"/>
      <w:lvlText w:val="o"/>
      <w:lvlJc w:val="left"/>
      <w:pPr>
        <w:ind w:left="3637" w:hanging="360"/>
      </w:pPr>
      <w:rPr>
        <w:rFonts w:ascii="Courier New" w:hAnsi="Courier New" w:cs="Courier New" w:hint="default"/>
      </w:rPr>
    </w:lvl>
    <w:lvl w:ilvl="5" w:tplc="04150005">
      <w:start w:val="1"/>
      <w:numFmt w:val="bullet"/>
      <w:lvlText w:val=""/>
      <w:lvlJc w:val="left"/>
      <w:pPr>
        <w:ind w:left="4357" w:hanging="360"/>
      </w:pPr>
      <w:rPr>
        <w:rFonts w:ascii="Wingdings" w:hAnsi="Wingdings" w:hint="default"/>
      </w:rPr>
    </w:lvl>
    <w:lvl w:ilvl="6" w:tplc="04150001">
      <w:start w:val="1"/>
      <w:numFmt w:val="bullet"/>
      <w:lvlText w:val=""/>
      <w:lvlJc w:val="left"/>
      <w:pPr>
        <w:ind w:left="5077" w:hanging="360"/>
      </w:pPr>
      <w:rPr>
        <w:rFonts w:ascii="Symbol" w:hAnsi="Symbol" w:hint="default"/>
      </w:rPr>
    </w:lvl>
    <w:lvl w:ilvl="7" w:tplc="04150003">
      <w:start w:val="1"/>
      <w:numFmt w:val="bullet"/>
      <w:lvlText w:val="o"/>
      <w:lvlJc w:val="left"/>
      <w:pPr>
        <w:ind w:left="5797" w:hanging="360"/>
      </w:pPr>
      <w:rPr>
        <w:rFonts w:ascii="Courier New" w:hAnsi="Courier New" w:cs="Courier New" w:hint="default"/>
      </w:rPr>
    </w:lvl>
    <w:lvl w:ilvl="8" w:tplc="04150005">
      <w:start w:val="1"/>
      <w:numFmt w:val="bullet"/>
      <w:lvlText w:val=""/>
      <w:lvlJc w:val="left"/>
      <w:pPr>
        <w:ind w:left="6517" w:hanging="360"/>
      </w:pPr>
      <w:rPr>
        <w:rFonts w:ascii="Wingdings" w:hAnsi="Wingdings" w:hint="default"/>
      </w:rPr>
    </w:lvl>
  </w:abstractNum>
  <w:abstractNum w:abstractNumId="15" w15:restartNumberingAfterBreak="0">
    <w:nsid w:val="33E105AA"/>
    <w:multiLevelType w:val="hybridMultilevel"/>
    <w:tmpl w:val="FDC4DE1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 w15:restartNumberingAfterBreak="0">
    <w:nsid w:val="38717B8F"/>
    <w:multiLevelType w:val="hybridMultilevel"/>
    <w:tmpl w:val="FD08A5C0"/>
    <w:lvl w:ilvl="0" w:tplc="30F8143E">
      <w:start w:val="1"/>
      <w:numFmt w:val="upperRoman"/>
      <w:pStyle w:val="Nagwek2"/>
      <w:lvlText w:val="%1."/>
      <w:lvlJc w:val="left"/>
      <w:pPr>
        <w:ind w:left="1080" w:hanging="720"/>
      </w:pPr>
      <w:rPr>
        <w:rFonts w:cs="Arial"/>
        <w:b/>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7" w15:restartNumberingAfterBreak="0">
    <w:nsid w:val="3C247201"/>
    <w:multiLevelType w:val="hybridMultilevel"/>
    <w:tmpl w:val="977E3E8C"/>
    <w:lvl w:ilvl="0" w:tplc="343C6A3C">
      <w:start w:val="1"/>
      <w:numFmt w:val="decimal"/>
      <w:lvlText w:val="%1."/>
      <w:lvlJc w:val="left"/>
      <w:pPr>
        <w:ind w:left="360" w:hanging="360"/>
      </w:pPr>
      <w:rPr>
        <w:b w:val="0"/>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8" w15:restartNumberingAfterBreak="0">
    <w:nsid w:val="44355C05"/>
    <w:multiLevelType w:val="hybridMultilevel"/>
    <w:tmpl w:val="0950BCE8"/>
    <w:lvl w:ilvl="0" w:tplc="90D4800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9" w15:restartNumberingAfterBreak="0">
    <w:nsid w:val="44D72696"/>
    <w:multiLevelType w:val="hybridMultilevel"/>
    <w:tmpl w:val="53EC1976"/>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20" w15:restartNumberingAfterBreak="0">
    <w:nsid w:val="4594028A"/>
    <w:multiLevelType w:val="hybridMultilevel"/>
    <w:tmpl w:val="192E77CE"/>
    <w:lvl w:ilvl="0" w:tplc="76368BDC">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1" w15:restartNumberingAfterBreak="0">
    <w:nsid w:val="47FA0549"/>
    <w:multiLevelType w:val="hybridMultilevel"/>
    <w:tmpl w:val="301C2BC0"/>
    <w:lvl w:ilvl="0" w:tplc="EE78189C">
      <w:start w:val="1"/>
      <w:numFmt w:val="bullet"/>
      <w:lvlText w:val="-"/>
      <w:lvlJc w:val="left"/>
      <w:pPr>
        <w:ind w:left="720" w:hanging="360"/>
      </w:pPr>
      <w:rPr>
        <w:rFonts w:ascii="Times New Roman" w:hAnsi="Times New Roman" w:cs="Times New Roman" w:hint="default"/>
        <w:color w:val="000000" w:themeColor="tex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510D381C"/>
    <w:multiLevelType w:val="hybridMultilevel"/>
    <w:tmpl w:val="81589D28"/>
    <w:lvl w:ilvl="0" w:tplc="90D480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52263BBE"/>
    <w:multiLevelType w:val="hybridMultilevel"/>
    <w:tmpl w:val="72D85C14"/>
    <w:lvl w:ilvl="0" w:tplc="DBD04E82">
      <w:start w:val="1"/>
      <w:numFmt w:val="bullet"/>
      <w:lvlText w:val=""/>
      <w:lvlJc w:val="left"/>
      <w:pPr>
        <w:ind w:left="720" w:hanging="360"/>
      </w:pPr>
      <w:rPr>
        <w:rFonts w:ascii="Symbol" w:hAnsi="Symbol"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4" w15:restartNumberingAfterBreak="0">
    <w:nsid w:val="55224B8F"/>
    <w:multiLevelType w:val="hybridMultilevel"/>
    <w:tmpl w:val="DD70B668"/>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25" w15:restartNumberingAfterBreak="0">
    <w:nsid w:val="5EBB79FC"/>
    <w:multiLevelType w:val="hybridMultilevel"/>
    <w:tmpl w:val="0DD642EE"/>
    <w:lvl w:ilvl="0" w:tplc="8086123C">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6" w15:restartNumberingAfterBreak="0">
    <w:nsid w:val="5FFC7ECA"/>
    <w:multiLevelType w:val="hybridMultilevel"/>
    <w:tmpl w:val="CF9061E4"/>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7" w15:restartNumberingAfterBreak="0">
    <w:nsid w:val="620F14D5"/>
    <w:multiLevelType w:val="hybridMultilevel"/>
    <w:tmpl w:val="14A674E0"/>
    <w:lvl w:ilvl="0" w:tplc="15CC8EB2">
      <w:start w:val="1"/>
      <w:numFmt w:val="decimal"/>
      <w:lvlText w:val="%1)"/>
      <w:lvlJc w:val="left"/>
      <w:pPr>
        <w:ind w:left="720" w:hanging="360"/>
      </w:pPr>
      <w:rPr>
        <w:rFonts w:hint="default"/>
        <w:b/>
        <w:bCs/>
        <w:color w:val="auto"/>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23E23FA"/>
    <w:multiLevelType w:val="hybridMultilevel"/>
    <w:tmpl w:val="A3E89066"/>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29" w15:restartNumberingAfterBreak="0">
    <w:nsid w:val="624C45E4"/>
    <w:multiLevelType w:val="hybridMultilevel"/>
    <w:tmpl w:val="FDA2C716"/>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0" w15:restartNumberingAfterBreak="0">
    <w:nsid w:val="629422E1"/>
    <w:multiLevelType w:val="hybridMultilevel"/>
    <w:tmpl w:val="FC7A8268"/>
    <w:lvl w:ilvl="0" w:tplc="DBD04E82">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1" w15:restartNumberingAfterBreak="0">
    <w:nsid w:val="645A2215"/>
    <w:multiLevelType w:val="hybridMultilevel"/>
    <w:tmpl w:val="0D06108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2" w15:restartNumberingAfterBreak="0">
    <w:nsid w:val="66BE5A49"/>
    <w:multiLevelType w:val="hybridMultilevel"/>
    <w:tmpl w:val="E46CB000"/>
    <w:lvl w:ilvl="0" w:tplc="04150001">
      <w:start w:val="1"/>
      <w:numFmt w:val="bullet"/>
      <w:lvlText w:val=""/>
      <w:lvlJc w:val="left"/>
      <w:pPr>
        <w:ind w:left="790" w:hanging="360"/>
      </w:pPr>
      <w:rPr>
        <w:rFonts w:ascii="Symbol" w:hAnsi="Symbol" w:hint="default"/>
      </w:rPr>
    </w:lvl>
    <w:lvl w:ilvl="1" w:tplc="04150003">
      <w:start w:val="1"/>
      <w:numFmt w:val="bullet"/>
      <w:lvlText w:val="o"/>
      <w:lvlJc w:val="left"/>
      <w:pPr>
        <w:ind w:left="1510" w:hanging="360"/>
      </w:pPr>
      <w:rPr>
        <w:rFonts w:ascii="Courier New" w:hAnsi="Courier New" w:cs="Courier New" w:hint="default"/>
      </w:rPr>
    </w:lvl>
    <w:lvl w:ilvl="2" w:tplc="04150005">
      <w:start w:val="1"/>
      <w:numFmt w:val="bullet"/>
      <w:lvlText w:val=""/>
      <w:lvlJc w:val="left"/>
      <w:pPr>
        <w:ind w:left="2230" w:hanging="360"/>
      </w:pPr>
      <w:rPr>
        <w:rFonts w:ascii="Wingdings" w:hAnsi="Wingdings" w:hint="default"/>
      </w:rPr>
    </w:lvl>
    <w:lvl w:ilvl="3" w:tplc="04150001">
      <w:start w:val="1"/>
      <w:numFmt w:val="bullet"/>
      <w:lvlText w:val=""/>
      <w:lvlJc w:val="left"/>
      <w:pPr>
        <w:ind w:left="2950" w:hanging="360"/>
      </w:pPr>
      <w:rPr>
        <w:rFonts w:ascii="Symbol" w:hAnsi="Symbol" w:hint="default"/>
      </w:rPr>
    </w:lvl>
    <w:lvl w:ilvl="4" w:tplc="04150003">
      <w:start w:val="1"/>
      <w:numFmt w:val="bullet"/>
      <w:lvlText w:val="o"/>
      <w:lvlJc w:val="left"/>
      <w:pPr>
        <w:ind w:left="3670" w:hanging="360"/>
      </w:pPr>
      <w:rPr>
        <w:rFonts w:ascii="Courier New" w:hAnsi="Courier New" w:cs="Courier New" w:hint="default"/>
      </w:rPr>
    </w:lvl>
    <w:lvl w:ilvl="5" w:tplc="04150005">
      <w:start w:val="1"/>
      <w:numFmt w:val="bullet"/>
      <w:lvlText w:val=""/>
      <w:lvlJc w:val="left"/>
      <w:pPr>
        <w:ind w:left="4390" w:hanging="360"/>
      </w:pPr>
      <w:rPr>
        <w:rFonts w:ascii="Wingdings" w:hAnsi="Wingdings" w:hint="default"/>
      </w:rPr>
    </w:lvl>
    <w:lvl w:ilvl="6" w:tplc="04150001">
      <w:start w:val="1"/>
      <w:numFmt w:val="bullet"/>
      <w:lvlText w:val=""/>
      <w:lvlJc w:val="left"/>
      <w:pPr>
        <w:ind w:left="5110" w:hanging="360"/>
      </w:pPr>
      <w:rPr>
        <w:rFonts w:ascii="Symbol" w:hAnsi="Symbol" w:hint="default"/>
      </w:rPr>
    </w:lvl>
    <w:lvl w:ilvl="7" w:tplc="04150003">
      <w:start w:val="1"/>
      <w:numFmt w:val="bullet"/>
      <w:lvlText w:val="o"/>
      <w:lvlJc w:val="left"/>
      <w:pPr>
        <w:ind w:left="5830" w:hanging="360"/>
      </w:pPr>
      <w:rPr>
        <w:rFonts w:ascii="Courier New" w:hAnsi="Courier New" w:cs="Courier New" w:hint="default"/>
      </w:rPr>
    </w:lvl>
    <w:lvl w:ilvl="8" w:tplc="04150005">
      <w:start w:val="1"/>
      <w:numFmt w:val="bullet"/>
      <w:lvlText w:val=""/>
      <w:lvlJc w:val="left"/>
      <w:pPr>
        <w:ind w:left="6550" w:hanging="360"/>
      </w:pPr>
      <w:rPr>
        <w:rFonts w:ascii="Wingdings" w:hAnsi="Wingdings" w:hint="default"/>
      </w:rPr>
    </w:lvl>
  </w:abstractNum>
  <w:abstractNum w:abstractNumId="33" w15:restartNumberingAfterBreak="0">
    <w:nsid w:val="6E0E5CDF"/>
    <w:multiLevelType w:val="hybridMultilevel"/>
    <w:tmpl w:val="FC9EC96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4" w15:restartNumberingAfterBreak="0">
    <w:nsid w:val="6F1B2AF5"/>
    <w:multiLevelType w:val="hybridMultilevel"/>
    <w:tmpl w:val="89CA7A6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5" w15:restartNumberingAfterBreak="0">
    <w:nsid w:val="6FEF7EE0"/>
    <w:multiLevelType w:val="hybridMultilevel"/>
    <w:tmpl w:val="64766206"/>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36" w15:restartNumberingAfterBreak="0">
    <w:nsid w:val="76E03D53"/>
    <w:multiLevelType w:val="hybridMultilevel"/>
    <w:tmpl w:val="977E3E8C"/>
    <w:lvl w:ilvl="0" w:tplc="343C6A3C">
      <w:start w:val="1"/>
      <w:numFmt w:val="decimal"/>
      <w:lvlText w:val="%1."/>
      <w:lvlJc w:val="left"/>
      <w:pPr>
        <w:ind w:left="360" w:hanging="360"/>
      </w:pPr>
      <w:rPr>
        <w:b w:val="0"/>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37" w15:restartNumberingAfterBreak="0">
    <w:nsid w:val="7C1921F6"/>
    <w:multiLevelType w:val="hybridMultilevel"/>
    <w:tmpl w:val="01A460AA"/>
    <w:lvl w:ilvl="0" w:tplc="AAA4F7D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num w:numId="1" w16cid:durableId="1499467469">
    <w:abstractNumId w:val="13"/>
  </w:num>
  <w:num w:numId="2" w16cid:durableId="2031100592">
    <w:abstractNumId w:val="21"/>
  </w:num>
  <w:num w:numId="3" w16cid:durableId="99241667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61493142">
    <w:abstractNumId w:val="6"/>
  </w:num>
  <w:num w:numId="5" w16cid:durableId="1275088727">
    <w:abstractNumId w:val="29"/>
  </w:num>
  <w:num w:numId="6" w16cid:durableId="1556039182">
    <w:abstractNumId w:val="10"/>
  </w:num>
  <w:num w:numId="7" w16cid:durableId="20121188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0287916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51885082">
    <w:abstractNumId w:val="34"/>
  </w:num>
  <w:num w:numId="10" w16cid:durableId="864756796">
    <w:abstractNumId w:val="32"/>
  </w:num>
  <w:num w:numId="11" w16cid:durableId="948505749">
    <w:abstractNumId w:val="26"/>
  </w:num>
  <w:num w:numId="12" w16cid:durableId="1088191384">
    <w:abstractNumId w:val="7"/>
  </w:num>
  <w:num w:numId="13" w16cid:durableId="97433772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2231207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3515654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82259256">
    <w:abstractNumId w:val="18"/>
  </w:num>
  <w:num w:numId="17" w16cid:durableId="575477944">
    <w:abstractNumId w:val="37"/>
  </w:num>
  <w:num w:numId="18" w16cid:durableId="50725785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96704564">
    <w:abstractNumId w:val="14"/>
  </w:num>
  <w:num w:numId="20" w16cid:durableId="17189696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45733611">
    <w:abstractNumId w:val="20"/>
  </w:num>
  <w:num w:numId="22" w16cid:durableId="148912522">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40899549">
    <w:abstractNumId w:val="3"/>
  </w:num>
  <w:num w:numId="24" w16cid:durableId="40280215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44184494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8600677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1824669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2299000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6643968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3117849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017484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5834263">
    <w:abstractNumId w:val="30"/>
  </w:num>
  <w:num w:numId="33" w16cid:durableId="454638995">
    <w:abstractNumId w:val="27"/>
  </w:num>
  <w:num w:numId="34" w16cid:durableId="2056466780">
    <w:abstractNumId w:val="1"/>
  </w:num>
  <w:num w:numId="35" w16cid:durableId="1141846805">
    <w:abstractNumId w:val="2"/>
  </w:num>
  <w:num w:numId="36" w16cid:durableId="783771114">
    <w:abstractNumId w:val="12"/>
  </w:num>
  <w:num w:numId="37" w16cid:durableId="634990238">
    <w:abstractNumId w:val="22"/>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E4D"/>
    <w:rsid w:val="00010B8F"/>
    <w:rsid w:val="00013485"/>
    <w:rsid w:val="00014CC2"/>
    <w:rsid w:val="00015D8B"/>
    <w:rsid w:val="00016DE6"/>
    <w:rsid w:val="000205C0"/>
    <w:rsid w:val="00023238"/>
    <w:rsid w:val="00025313"/>
    <w:rsid w:val="000333D0"/>
    <w:rsid w:val="00041E1E"/>
    <w:rsid w:val="00043B9D"/>
    <w:rsid w:val="0004528C"/>
    <w:rsid w:val="00045679"/>
    <w:rsid w:val="000564F4"/>
    <w:rsid w:val="000569B8"/>
    <w:rsid w:val="00071CD2"/>
    <w:rsid w:val="000926BD"/>
    <w:rsid w:val="00094D62"/>
    <w:rsid w:val="0009643D"/>
    <w:rsid w:val="000A0BE5"/>
    <w:rsid w:val="000A126B"/>
    <w:rsid w:val="000A217B"/>
    <w:rsid w:val="000B6B34"/>
    <w:rsid w:val="000B6D58"/>
    <w:rsid w:val="000D140A"/>
    <w:rsid w:val="000D47DA"/>
    <w:rsid w:val="000D6FE5"/>
    <w:rsid w:val="000E1344"/>
    <w:rsid w:val="000E47D8"/>
    <w:rsid w:val="000F1A39"/>
    <w:rsid w:val="000F2E46"/>
    <w:rsid w:val="000F5ED5"/>
    <w:rsid w:val="00101560"/>
    <w:rsid w:val="001048CE"/>
    <w:rsid w:val="0010638D"/>
    <w:rsid w:val="0011755A"/>
    <w:rsid w:val="00127C15"/>
    <w:rsid w:val="001345B4"/>
    <w:rsid w:val="00141E72"/>
    <w:rsid w:val="001435A2"/>
    <w:rsid w:val="001445C1"/>
    <w:rsid w:val="00144746"/>
    <w:rsid w:val="00165498"/>
    <w:rsid w:val="00173204"/>
    <w:rsid w:val="0017448A"/>
    <w:rsid w:val="00177B94"/>
    <w:rsid w:val="0018150E"/>
    <w:rsid w:val="00184E99"/>
    <w:rsid w:val="0018590E"/>
    <w:rsid w:val="0018652D"/>
    <w:rsid w:val="00192538"/>
    <w:rsid w:val="001954F9"/>
    <w:rsid w:val="001A0C10"/>
    <w:rsid w:val="001A3D1B"/>
    <w:rsid w:val="001A40A4"/>
    <w:rsid w:val="001A6A98"/>
    <w:rsid w:val="001B5365"/>
    <w:rsid w:val="001B7256"/>
    <w:rsid w:val="001C24CD"/>
    <w:rsid w:val="001C2DD5"/>
    <w:rsid w:val="001C7250"/>
    <w:rsid w:val="001D6136"/>
    <w:rsid w:val="001E0460"/>
    <w:rsid w:val="001E3596"/>
    <w:rsid w:val="001E7654"/>
    <w:rsid w:val="001F2AF4"/>
    <w:rsid w:val="00204CC3"/>
    <w:rsid w:val="002178F6"/>
    <w:rsid w:val="00222BC2"/>
    <w:rsid w:val="00224834"/>
    <w:rsid w:val="00237ACF"/>
    <w:rsid w:val="002443C1"/>
    <w:rsid w:val="00246891"/>
    <w:rsid w:val="00264A4A"/>
    <w:rsid w:val="002663EF"/>
    <w:rsid w:val="002719DD"/>
    <w:rsid w:val="002742CB"/>
    <w:rsid w:val="002744C9"/>
    <w:rsid w:val="00281BAA"/>
    <w:rsid w:val="002919BA"/>
    <w:rsid w:val="002A26B6"/>
    <w:rsid w:val="002B28E1"/>
    <w:rsid w:val="002C0FEE"/>
    <w:rsid w:val="002C1FAA"/>
    <w:rsid w:val="002C338A"/>
    <w:rsid w:val="002D0B21"/>
    <w:rsid w:val="002D7855"/>
    <w:rsid w:val="002E1C66"/>
    <w:rsid w:val="002E6A2E"/>
    <w:rsid w:val="002F23EE"/>
    <w:rsid w:val="00312FA9"/>
    <w:rsid w:val="00336750"/>
    <w:rsid w:val="00336C08"/>
    <w:rsid w:val="003415C5"/>
    <w:rsid w:val="00343FD8"/>
    <w:rsid w:val="00345C28"/>
    <w:rsid w:val="00347BB4"/>
    <w:rsid w:val="003510FA"/>
    <w:rsid w:val="00352C8F"/>
    <w:rsid w:val="00372556"/>
    <w:rsid w:val="0037317C"/>
    <w:rsid w:val="003A53FA"/>
    <w:rsid w:val="003A7847"/>
    <w:rsid w:val="003B198F"/>
    <w:rsid w:val="003B2C9A"/>
    <w:rsid w:val="003B7A7F"/>
    <w:rsid w:val="003C4C07"/>
    <w:rsid w:val="003D335B"/>
    <w:rsid w:val="004005DC"/>
    <w:rsid w:val="004078A3"/>
    <w:rsid w:val="00410B5A"/>
    <w:rsid w:val="00414605"/>
    <w:rsid w:val="004237E1"/>
    <w:rsid w:val="0043203A"/>
    <w:rsid w:val="004346CD"/>
    <w:rsid w:val="00445B53"/>
    <w:rsid w:val="00450F9D"/>
    <w:rsid w:val="00454A93"/>
    <w:rsid w:val="00456B67"/>
    <w:rsid w:val="00456BD5"/>
    <w:rsid w:val="00462332"/>
    <w:rsid w:val="00462961"/>
    <w:rsid w:val="00465072"/>
    <w:rsid w:val="00475175"/>
    <w:rsid w:val="00480E6D"/>
    <w:rsid w:val="004814D6"/>
    <w:rsid w:val="0048415E"/>
    <w:rsid w:val="00490081"/>
    <w:rsid w:val="004A0D47"/>
    <w:rsid w:val="004A46A3"/>
    <w:rsid w:val="004A4CC1"/>
    <w:rsid w:val="004A5EE4"/>
    <w:rsid w:val="004A6A11"/>
    <w:rsid w:val="004B09A5"/>
    <w:rsid w:val="004B4043"/>
    <w:rsid w:val="004B6FFD"/>
    <w:rsid w:val="004B7FBA"/>
    <w:rsid w:val="004C28C1"/>
    <w:rsid w:val="004C57A9"/>
    <w:rsid w:val="004C5D51"/>
    <w:rsid w:val="004D5102"/>
    <w:rsid w:val="004D745A"/>
    <w:rsid w:val="004E18CF"/>
    <w:rsid w:val="004E290B"/>
    <w:rsid w:val="004E484E"/>
    <w:rsid w:val="00506025"/>
    <w:rsid w:val="00506C0D"/>
    <w:rsid w:val="005163D1"/>
    <w:rsid w:val="0052646B"/>
    <w:rsid w:val="00533D4C"/>
    <w:rsid w:val="0053625A"/>
    <w:rsid w:val="00537352"/>
    <w:rsid w:val="00542D38"/>
    <w:rsid w:val="0054699F"/>
    <w:rsid w:val="005512B9"/>
    <w:rsid w:val="005550A1"/>
    <w:rsid w:val="00562A83"/>
    <w:rsid w:val="00564EC7"/>
    <w:rsid w:val="005760CE"/>
    <w:rsid w:val="005811D6"/>
    <w:rsid w:val="00585E47"/>
    <w:rsid w:val="005873F8"/>
    <w:rsid w:val="00590783"/>
    <w:rsid w:val="005A5262"/>
    <w:rsid w:val="005A5F77"/>
    <w:rsid w:val="005B796E"/>
    <w:rsid w:val="005C14CA"/>
    <w:rsid w:val="005C17F5"/>
    <w:rsid w:val="005D0548"/>
    <w:rsid w:val="005D18EC"/>
    <w:rsid w:val="005D6DE4"/>
    <w:rsid w:val="005E5FD1"/>
    <w:rsid w:val="005F75F5"/>
    <w:rsid w:val="006056B6"/>
    <w:rsid w:val="006103DA"/>
    <w:rsid w:val="006104B0"/>
    <w:rsid w:val="00616D0B"/>
    <w:rsid w:val="00616E5E"/>
    <w:rsid w:val="006269D3"/>
    <w:rsid w:val="00627E16"/>
    <w:rsid w:val="00632842"/>
    <w:rsid w:val="00643555"/>
    <w:rsid w:val="0064581E"/>
    <w:rsid w:val="00652A58"/>
    <w:rsid w:val="006566C6"/>
    <w:rsid w:val="00656BF8"/>
    <w:rsid w:val="006577C2"/>
    <w:rsid w:val="0066306E"/>
    <w:rsid w:val="00663690"/>
    <w:rsid w:val="006645D4"/>
    <w:rsid w:val="00664827"/>
    <w:rsid w:val="006650EC"/>
    <w:rsid w:val="00670C30"/>
    <w:rsid w:val="00672A91"/>
    <w:rsid w:val="00680134"/>
    <w:rsid w:val="0068364C"/>
    <w:rsid w:val="00683DED"/>
    <w:rsid w:val="006923E3"/>
    <w:rsid w:val="006A634D"/>
    <w:rsid w:val="006A7C03"/>
    <w:rsid w:val="006B6F8A"/>
    <w:rsid w:val="006B7B75"/>
    <w:rsid w:val="006D2F5F"/>
    <w:rsid w:val="006D500F"/>
    <w:rsid w:val="006D7F1B"/>
    <w:rsid w:val="006E4424"/>
    <w:rsid w:val="006E6401"/>
    <w:rsid w:val="006F0CDF"/>
    <w:rsid w:val="006F2CC0"/>
    <w:rsid w:val="007106DE"/>
    <w:rsid w:val="00733821"/>
    <w:rsid w:val="00737421"/>
    <w:rsid w:val="00760BC5"/>
    <w:rsid w:val="007611CB"/>
    <w:rsid w:val="00765C00"/>
    <w:rsid w:val="00772DBE"/>
    <w:rsid w:val="0078563A"/>
    <w:rsid w:val="00785EC6"/>
    <w:rsid w:val="00794CD4"/>
    <w:rsid w:val="007953FE"/>
    <w:rsid w:val="00796C46"/>
    <w:rsid w:val="007A0306"/>
    <w:rsid w:val="007A2128"/>
    <w:rsid w:val="007A366A"/>
    <w:rsid w:val="007A4E9B"/>
    <w:rsid w:val="007A63CF"/>
    <w:rsid w:val="007B15AF"/>
    <w:rsid w:val="007B3960"/>
    <w:rsid w:val="007C0597"/>
    <w:rsid w:val="007C3820"/>
    <w:rsid w:val="007C6D1B"/>
    <w:rsid w:val="007D1D06"/>
    <w:rsid w:val="007D2889"/>
    <w:rsid w:val="007E482B"/>
    <w:rsid w:val="007E5D70"/>
    <w:rsid w:val="007F71B2"/>
    <w:rsid w:val="00800090"/>
    <w:rsid w:val="008025F6"/>
    <w:rsid w:val="008068C6"/>
    <w:rsid w:val="00807A65"/>
    <w:rsid w:val="00813345"/>
    <w:rsid w:val="008247D4"/>
    <w:rsid w:val="00825D9F"/>
    <w:rsid w:val="00830F2A"/>
    <w:rsid w:val="00832496"/>
    <w:rsid w:val="00834F5F"/>
    <w:rsid w:val="008358BB"/>
    <w:rsid w:val="008371D7"/>
    <w:rsid w:val="0084283C"/>
    <w:rsid w:val="008448E0"/>
    <w:rsid w:val="00845F44"/>
    <w:rsid w:val="00850938"/>
    <w:rsid w:val="008617C7"/>
    <w:rsid w:val="008664FE"/>
    <w:rsid w:val="00867501"/>
    <w:rsid w:val="00873902"/>
    <w:rsid w:val="00875783"/>
    <w:rsid w:val="0089192D"/>
    <w:rsid w:val="00891C51"/>
    <w:rsid w:val="0089432D"/>
    <w:rsid w:val="008947FB"/>
    <w:rsid w:val="00897448"/>
    <w:rsid w:val="008A4902"/>
    <w:rsid w:val="008A6C0E"/>
    <w:rsid w:val="008D0391"/>
    <w:rsid w:val="008D0A5B"/>
    <w:rsid w:val="008D3AE4"/>
    <w:rsid w:val="008D40BC"/>
    <w:rsid w:val="008D562D"/>
    <w:rsid w:val="008D5E52"/>
    <w:rsid w:val="008E097E"/>
    <w:rsid w:val="008E299F"/>
    <w:rsid w:val="008E612A"/>
    <w:rsid w:val="008F0307"/>
    <w:rsid w:val="008F251F"/>
    <w:rsid w:val="008F46B1"/>
    <w:rsid w:val="008F4B9A"/>
    <w:rsid w:val="009014EF"/>
    <w:rsid w:val="00901A2E"/>
    <w:rsid w:val="0090354B"/>
    <w:rsid w:val="00907E32"/>
    <w:rsid w:val="009233F6"/>
    <w:rsid w:val="00923FFC"/>
    <w:rsid w:val="00924242"/>
    <w:rsid w:val="00924BA5"/>
    <w:rsid w:val="0092716D"/>
    <w:rsid w:val="009276AB"/>
    <w:rsid w:val="00933306"/>
    <w:rsid w:val="00934AA2"/>
    <w:rsid w:val="00937F55"/>
    <w:rsid w:val="009434A9"/>
    <w:rsid w:val="00944685"/>
    <w:rsid w:val="00944DF2"/>
    <w:rsid w:val="00953CA7"/>
    <w:rsid w:val="0095415D"/>
    <w:rsid w:val="0095739C"/>
    <w:rsid w:val="00957E2D"/>
    <w:rsid w:val="009760A2"/>
    <w:rsid w:val="00976B17"/>
    <w:rsid w:val="00977D51"/>
    <w:rsid w:val="00981263"/>
    <w:rsid w:val="00987F83"/>
    <w:rsid w:val="00991AA8"/>
    <w:rsid w:val="00997C17"/>
    <w:rsid w:val="009A11AC"/>
    <w:rsid w:val="009A1DBA"/>
    <w:rsid w:val="009B06CC"/>
    <w:rsid w:val="009B297E"/>
    <w:rsid w:val="009C4BA6"/>
    <w:rsid w:val="009C7524"/>
    <w:rsid w:val="009D15AD"/>
    <w:rsid w:val="009D2136"/>
    <w:rsid w:val="009D5775"/>
    <w:rsid w:val="009D7D22"/>
    <w:rsid w:val="009E31B0"/>
    <w:rsid w:val="009E4B9C"/>
    <w:rsid w:val="009E5DC4"/>
    <w:rsid w:val="00A0441D"/>
    <w:rsid w:val="00A06F4C"/>
    <w:rsid w:val="00A14A1D"/>
    <w:rsid w:val="00A15484"/>
    <w:rsid w:val="00A21EF6"/>
    <w:rsid w:val="00A328D8"/>
    <w:rsid w:val="00A32CE3"/>
    <w:rsid w:val="00A404F3"/>
    <w:rsid w:val="00A46CB3"/>
    <w:rsid w:val="00A477E1"/>
    <w:rsid w:val="00A52467"/>
    <w:rsid w:val="00A534C2"/>
    <w:rsid w:val="00A539AF"/>
    <w:rsid w:val="00A5520A"/>
    <w:rsid w:val="00A556EF"/>
    <w:rsid w:val="00A62037"/>
    <w:rsid w:val="00A62215"/>
    <w:rsid w:val="00A676E7"/>
    <w:rsid w:val="00A74E1E"/>
    <w:rsid w:val="00A8288B"/>
    <w:rsid w:val="00A85BDF"/>
    <w:rsid w:val="00A9184C"/>
    <w:rsid w:val="00AA1384"/>
    <w:rsid w:val="00AA406F"/>
    <w:rsid w:val="00AA7861"/>
    <w:rsid w:val="00AA7F82"/>
    <w:rsid w:val="00AB1A5B"/>
    <w:rsid w:val="00AB1AE2"/>
    <w:rsid w:val="00AB25BC"/>
    <w:rsid w:val="00AB3372"/>
    <w:rsid w:val="00AB5AE3"/>
    <w:rsid w:val="00AC1DB4"/>
    <w:rsid w:val="00AC3C02"/>
    <w:rsid w:val="00AC5194"/>
    <w:rsid w:val="00AC6B6D"/>
    <w:rsid w:val="00AD0B10"/>
    <w:rsid w:val="00AD3A73"/>
    <w:rsid w:val="00AD3A8D"/>
    <w:rsid w:val="00AD47CA"/>
    <w:rsid w:val="00AE2A91"/>
    <w:rsid w:val="00AE2BDA"/>
    <w:rsid w:val="00AF014D"/>
    <w:rsid w:val="00AF78DB"/>
    <w:rsid w:val="00B026CD"/>
    <w:rsid w:val="00B03260"/>
    <w:rsid w:val="00B03B83"/>
    <w:rsid w:val="00B050AE"/>
    <w:rsid w:val="00B05598"/>
    <w:rsid w:val="00B14205"/>
    <w:rsid w:val="00B14CCA"/>
    <w:rsid w:val="00B245C8"/>
    <w:rsid w:val="00B27F2D"/>
    <w:rsid w:val="00B27FD0"/>
    <w:rsid w:val="00B330C1"/>
    <w:rsid w:val="00B427E2"/>
    <w:rsid w:val="00B42967"/>
    <w:rsid w:val="00B45ED7"/>
    <w:rsid w:val="00B506F9"/>
    <w:rsid w:val="00B52EA3"/>
    <w:rsid w:val="00B537E4"/>
    <w:rsid w:val="00B54658"/>
    <w:rsid w:val="00B62099"/>
    <w:rsid w:val="00B64D92"/>
    <w:rsid w:val="00B66037"/>
    <w:rsid w:val="00B66BB7"/>
    <w:rsid w:val="00B66F9C"/>
    <w:rsid w:val="00B71820"/>
    <w:rsid w:val="00B73160"/>
    <w:rsid w:val="00B74B36"/>
    <w:rsid w:val="00B7553A"/>
    <w:rsid w:val="00B85A1C"/>
    <w:rsid w:val="00B90364"/>
    <w:rsid w:val="00B92702"/>
    <w:rsid w:val="00B92747"/>
    <w:rsid w:val="00B93012"/>
    <w:rsid w:val="00B946A6"/>
    <w:rsid w:val="00B96989"/>
    <w:rsid w:val="00BA06A7"/>
    <w:rsid w:val="00BA2966"/>
    <w:rsid w:val="00BA73BE"/>
    <w:rsid w:val="00BA73D4"/>
    <w:rsid w:val="00BB4AFA"/>
    <w:rsid w:val="00BB7842"/>
    <w:rsid w:val="00BC1541"/>
    <w:rsid w:val="00BC37D5"/>
    <w:rsid w:val="00BC422E"/>
    <w:rsid w:val="00BD44C1"/>
    <w:rsid w:val="00BE2EFA"/>
    <w:rsid w:val="00BE3EF7"/>
    <w:rsid w:val="00BE5A9E"/>
    <w:rsid w:val="00BE5D03"/>
    <w:rsid w:val="00BF58B4"/>
    <w:rsid w:val="00C106F2"/>
    <w:rsid w:val="00C1397A"/>
    <w:rsid w:val="00C270F0"/>
    <w:rsid w:val="00C30875"/>
    <w:rsid w:val="00C337EE"/>
    <w:rsid w:val="00C354EA"/>
    <w:rsid w:val="00C3599B"/>
    <w:rsid w:val="00C40413"/>
    <w:rsid w:val="00C45001"/>
    <w:rsid w:val="00C5378D"/>
    <w:rsid w:val="00C56E37"/>
    <w:rsid w:val="00C57769"/>
    <w:rsid w:val="00C7214E"/>
    <w:rsid w:val="00C727E4"/>
    <w:rsid w:val="00C74B3A"/>
    <w:rsid w:val="00C76412"/>
    <w:rsid w:val="00C863B7"/>
    <w:rsid w:val="00C91A44"/>
    <w:rsid w:val="00C93057"/>
    <w:rsid w:val="00C9683D"/>
    <w:rsid w:val="00CA189B"/>
    <w:rsid w:val="00CA1D4B"/>
    <w:rsid w:val="00CB0EAF"/>
    <w:rsid w:val="00CB322D"/>
    <w:rsid w:val="00CB597D"/>
    <w:rsid w:val="00CB62FA"/>
    <w:rsid w:val="00CB64C8"/>
    <w:rsid w:val="00CB7E88"/>
    <w:rsid w:val="00CC5D16"/>
    <w:rsid w:val="00CD0595"/>
    <w:rsid w:val="00CE641F"/>
    <w:rsid w:val="00CF0B9E"/>
    <w:rsid w:val="00CF7C0B"/>
    <w:rsid w:val="00D04A59"/>
    <w:rsid w:val="00D1695A"/>
    <w:rsid w:val="00D2467B"/>
    <w:rsid w:val="00D33545"/>
    <w:rsid w:val="00D3581E"/>
    <w:rsid w:val="00D44594"/>
    <w:rsid w:val="00D4584A"/>
    <w:rsid w:val="00D5097A"/>
    <w:rsid w:val="00D50A75"/>
    <w:rsid w:val="00D56D55"/>
    <w:rsid w:val="00D64A94"/>
    <w:rsid w:val="00D66F56"/>
    <w:rsid w:val="00D70E0B"/>
    <w:rsid w:val="00D73A81"/>
    <w:rsid w:val="00D7465C"/>
    <w:rsid w:val="00D826B0"/>
    <w:rsid w:val="00D8341B"/>
    <w:rsid w:val="00D93F93"/>
    <w:rsid w:val="00D95E4D"/>
    <w:rsid w:val="00DA1147"/>
    <w:rsid w:val="00DB2458"/>
    <w:rsid w:val="00DB411E"/>
    <w:rsid w:val="00DB6E45"/>
    <w:rsid w:val="00DC35A7"/>
    <w:rsid w:val="00DC4338"/>
    <w:rsid w:val="00DD3888"/>
    <w:rsid w:val="00DD4544"/>
    <w:rsid w:val="00DD752B"/>
    <w:rsid w:val="00DE21EF"/>
    <w:rsid w:val="00DF046C"/>
    <w:rsid w:val="00DF4B90"/>
    <w:rsid w:val="00DF6BF1"/>
    <w:rsid w:val="00DF7145"/>
    <w:rsid w:val="00E0707A"/>
    <w:rsid w:val="00E13B19"/>
    <w:rsid w:val="00E13FFD"/>
    <w:rsid w:val="00E14A6A"/>
    <w:rsid w:val="00E15FA1"/>
    <w:rsid w:val="00E17409"/>
    <w:rsid w:val="00E23441"/>
    <w:rsid w:val="00E25D91"/>
    <w:rsid w:val="00E37E30"/>
    <w:rsid w:val="00E40E56"/>
    <w:rsid w:val="00E42DE0"/>
    <w:rsid w:val="00E45CBD"/>
    <w:rsid w:val="00E469A7"/>
    <w:rsid w:val="00E46BF2"/>
    <w:rsid w:val="00E50279"/>
    <w:rsid w:val="00E51802"/>
    <w:rsid w:val="00E6473C"/>
    <w:rsid w:val="00E664F5"/>
    <w:rsid w:val="00E7332B"/>
    <w:rsid w:val="00E734CC"/>
    <w:rsid w:val="00E73C26"/>
    <w:rsid w:val="00E74F4E"/>
    <w:rsid w:val="00E75392"/>
    <w:rsid w:val="00E8215C"/>
    <w:rsid w:val="00EA0982"/>
    <w:rsid w:val="00EA3085"/>
    <w:rsid w:val="00EA5488"/>
    <w:rsid w:val="00EB24AB"/>
    <w:rsid w:val="00EB2936"/>
    <w:rsid w:val="00EC6C1A"/>
    <w:rsid w:val="00EE3B08"/>
    <w:rsid w:val="00EE415A"/>
    <w:rsid w:val="00EE7700"/>
    <w:rsid w:val="00EF1F1A"/>
    <w:rsid w:val="00EF6826"/>
    <w:rsid w:val="00EF6BAC"/>
    <w:rsid w:val="00F05309"/>
    <w:rsid w:val="00F157DC"/>
    <w:rsid w:val="00F256F9"/>
    <w:rsid w:val="00F339FA"/>
    <w:rsid w:val="00F341AF"/>
    <w:rsid w:val="00F416B0"/>
    <w:rsid w:val="00F5286C"/>
    <w:rsid w:val="00F604AA"/>
    <w:rsid w:val="00F6250E"/>
    <w:rsid w:val="00F63180"/>
    <w:rsid w:val="00F64C13"/>
    <w:rsid w:val="00F67A85"/>
    <w:rsid w:val="00F67F90"/>
    <w:rsid w:val="00F811BB"/>
    <w:rsid w:val="00F826FD"/>
    <w:rsid w:val="00F9119D"/>
    <w:rsid w:val="00F91236"/>
    <w:rsid w:val="00FA038C"/>
    <w:rsid w:val="00FA2838"/>
    <w:rsid w:val="00FB0D77"/>
    <w:rsid w:val="00FB1AB8"/>
    <w:rsid w:val="00FB5E55"/>
    <w:rsid w:val="00FC1DEE"/>
    <w:rsid w:val="00FC74E4"/>
    <w:rsid w:val="00FC7AB4"/>
    <w:rsid w:val="00FD5C17"/>
    <w:rsid w:val="00FD71EF"/>
    <w:rsid w:val="00FE2EA5"/>
    <w:rsid w:val="00FE7C1C"/>
    <w:rsid w:val="00FF675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FD6AA7"/>
  <w15:docId w15:val="{9898E12F-D72B-4368-B517-6F7233012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4581E"/>
    <w:pPr>
      <w:autoSpaceDN w:val="0"/>
      <w:spacing w:after="0" w:line="240" w:lineRule="auto"/>
    </w:pPr>
    <w:rPr>
      <w:rFonts w:ascii="Times New Roman" w:eastAsia="Calibri" w:hAnsi="Times New Roman" w:cs="Times New Roman"/>
      <w:sz w:val="24"/>
      <w:szCs w:val="24"/>
      <w:lang w:eastAsia="zh-CN"/>
    </w:rPr>
  </w:style>
  <w:style w:type="paragraph" w:styleId="Nagwek1">
    <w:name w:val="heading 1"/>
    <w:basedOn w:val="Normalny"/>
    <w:next w:val="Normalny"/>
    <w:link w:val="Nagwek1Znak"/>
    <w:qFormat/>
    <w:rsid w:val="00AB3372"/>
    <w:pPr>
      <w:tabs>
        <w:tab w:val="left" w:pos="3544"/>
      </w:tabs>
      <w:spacing w:before="240" w:after="240" w:line="276" w:lineRule="auto"/>
      <w:jc w:val="center"/>
      <w:outlineLvl w:val="0"/>
    </w:pPr>
    <w:rPr>
      <w:rFonts w:ascii="Arial" w:hAnsi="Arial" w:cs="Arial"/>
      <w:b/>
    </w:rPr>
  </w:style>
  <w:style w:type="paragraph" w:styleId="Nagwek2">
    <w:name w:val="heading 2"/>
    <w:basedOn w:val="Akapitzlist"/>
    <w:next w:val="Normalny"/>
    <w:link w:val="Nagwek2Znak"/>
    <w:uiPriority w:val="9"/>
    <w:unhideWhenUsed/>
    <w:qFormat/>
    <w:rsid w:val="00AB3372"/>
    <w:pPr>
      <w:numPr>
        <w:numId w:val="3"/>
      </w:numPr>
      <w:tabs>
        <w:tab w:val="left" w:pos="426"/>
      </w:tabs>
      <w:spacing w:line="276" w:lineRule="auto"/>
      <w:ind w:left="0" w:firstLine="0"/>
      <w:jc w:val="both"/>
      <w:outlineLvl w:val="1"/>
    </w:pPr>
    <w:rPr>
      <w:rFonts w:ascii="Arial" w:hAnsi="Arial"/>
      <w:b/>
    </w:rPr>
  </w:style>
  <w:style w:type="paragraph" w:styleId="Nagwek3">
    <w:name w:val="heading 3"/>
    <w:basedOn w:val="Normalny"/>
    <w:next w:val="Normalny"/>
    <w:link w:val="Nagwek3Znak"/>
    <w:uiPriority w:val="9"/>
    <w:unhideWhenUsed/>
    <w:qFormat/>
    <w:rsid w:val="00AB3372"/>
    <w:pPr>
      <w:tabs>
        <w:tab w:val="left" w:pos="284"/>
      </w:tabs>
      <w:spacing w:before="240" w:after="240"/>
      <w:ind w:left="284" w:hanging="284"/>
      <w:jc w:val="both"/>
      <w:outlineLvl w:val="2"/>
    </w:pPr>
    <w:rPr>
      <w:rFonts w:ascii="Arial" w:hAnsi="Arial" w:cs="Arial"/>
      <w:b/>
      <w:color w:val="000000" w:themeColor="text1"/>
      <w:u w:val="single"/>
    </w:rPr>
  </w:style>
  <w:style w:type="paragraph" w:styleId="Nagwek4">
    <w:name w:val="heading 4"/>
    <w:basedOn w:val="Normalny"/>
    <w:next w:val="Normalny"/>
    <w:link w:val="Nagwek4Znak"/>
    <w:uiPriority w:val="9"/>
    <w:semiHidden/>
    <w:unhideWhenUsed/>
    <w:qFormat/>
    <w:rsid w:val="0064581E"/>
    <w:pPr>
      <w:keepNext/>
      <w:keepLines/>
      <w:spacing w:before="4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qFormat/>
    <w:rsid w:val="001A6A98"/>
    <w:pPr>
      <w:spacing w:before="240" w:after="60"/>
      <w:outlineLvl w:val="4"/>
    </w:pPr>
    <w:rPr>
      <w:rFonts w:eastAsia="Times New Roman"/>
      <w:b/>
      <w:bCs/>
      <w:i/>
      <w:iCs/>
      <w:sz w:val="26"/>
      <w:szCs w:val="2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Nagwek11">
    <w:name w:val="Nagłówek 11"/>
    <w:basedOn w:val="Normalny"/>
    <w:next w:val="Normalny"/>
    <w:uiPriority w:val="9"/>
    <w:qFormat/>
    <w:rsid w:val="001A6A98"/>
    <w:pPr>
      <w:keepNext/>
      <w:spacing w:before="240" w:after="60"/>
      <w:jc w:val="center"/>
      <w:outlineLvl w:val="0"/>
    </w:pPr>
    <w:rPr>
      <w:rFonts w:ascii="Cambria" w:eastAsia="Times New Roman" w:hAnsi="Cambria"/>
      <w:b/>
      <w:bCs/>
      <w:kern w:val="32"/>
      <w:sz w:val="32"/>
      <w:szCs w:val="32"/>
    </w:rPr>
  </w:style>
  <w:style w:type="paragraph" w:customStyle="1" w:styleId="Nagwek21">
    <w:name w:val="Nagłówek 21"/>
    <w:basedOn w:val="Normalny"/>
    <w:next w:val="Normalny"/>
    <w:uiPriority w:val="9"/>
    <w:qFormat/>
    <w:rsid w:val="001A6A98"/>
    <w:pPr>
      <w:keepNext/>
      <w:spacing w:before="240" w:after="60"/>
      <w:outlineLvl w:val="1"/>
    </w:pPr>
    <w:rPr>
      <w:rFonts w:ascii="Cambria" w:eastAsia="Times New Roman" w:hAnsi="Cambria"/>
      <w:b/>
      <w:bCs/>
      <w:i/>
      <w:iCs/>
      <w:sz w:val="28"/>
      <w:szCs w:val="28"/>
    </w:rPr>
  </w:style>
  <w:style w:type="character" w:customStyle="1" w:styleId="Nagwek5Znak">
    <w:name w:val="Nagłówek 5 Znak"/>
    <w:basedOn w:val="Domylnaczcionkaakapitu"/>
    <w:link w:val="Nagwek5"/>
    <w:rsid w:val="001A6A98"/>
    <w:rPr>
      <w:rFonts w:ascii="Times New Roman" w:eastAsia="Times New Roman" w:hAnsi="Times New Roman" w:cs="Times New Roman"/>
      <w:b/>
      <w:bCs/>
      <w:i/>
      <w:iCs/>
      <w:sz w:val="26"/>
      <w:szCs w:val="26"/>
      <w:lang w:eastAsia="pl-PL"/>
    </w:rPr>
  </w:style>
  <w:style w:type="numbering" w:customStyle="1" w:styleId="Bezlisty1">
    <w:name w:val="Bez listy1"/>
    <w:next w:val="Bezlisty"/>
    <w:uiPriority w:val="99"/>
    <w:semiHidden/>
    <w:unhideWhenUsed/>
    <w:rsid w:val="001A6A98"/>
  </w:style>
  <w:style w:type="character" w:customStyle="1" w:styleId="Nagwek1Znak">
    <w:name w:val="Nagłówek 1 Znak"/>
    <w:basedOn w:val="Domylnaczcionkaakapitu"/>
    <w:link w:val="Nagwek1"/>
    <w:rsid w:val="00AB3372"/>
    <w:rPr>
      <w:rFonts w:ascii="Arial" w:eastAsia="Calibri" w:hAnsi="Arial" w:cs="Arial"/>
      <w:b/>
      <w:sz w:val="24"/>
      <w:szCs w:val="24"/>
      <w:lang w:eastAsia="zh-CN"/>
    </w:rPr>
  </w:style>
  <w:style w:type="character" w:customStyle="1" w:styleId="Nagwek2Znak">
    <w:name w:val="Nagłówek 2 Znak"/>
    <w:basedOn w:val="Domylnaczcionkaakapitu"/>
    <w:link w:val="Nagwek2"/>
    <w:uiPriority w:val="9"/>
    <w:rsid w:val="00AB3372"/>
    <w:rPr>
      <w:rFonts w:ascii="Arial" w:eastAsia="Calibri" w:hAnsi="Arial" w:cs="Times New Roman"/>
      <w:b/>
      <w:sz w:val="24"/>
      <w:szCs w:val="24"/>
      <w:lang w:eastAsia="zh-CN"/>
    </w:rPr>
  </w:style>
  <w:style w:type="paragraph" w:styleId="Akapitzlist">
    <w:name w:val="List Paragraph"/>
    <w:basedOn w:val="Normalny"/>
    <w:link w:val="AkapitzlistZnak"/>
    <w:uiPriority w:val="34"/>
    <w:qFormat/>
    <w:rsid w:val="001A6A98"/>
    <w:pPr>
      <w:ind w:left="720"/>
      <w:contextualSpacing/>
    </w:pPr>
  </w:style>
  <w:style w:type="paragraph" w:customStyle="1" w:styleId="Nagwekspisutreci1">
    <w:name w:val="Nagłówek spisu treści1"/>
    <w:basedOn w:val="Nagwek1"/>
    <w:next w:val="Normalny"/>
    <w:uiPriority w:val="39"/>
    <w:semiHidden/>
    <w:unhideWhenUsed/>
    <w:qFormat/>
    <w:rsid w:val="001A6A98"/>
  </w:style>
  <w:style w:type="paragraph" w:customStyle="1" w:styleId="Default">
    <w:name w:val="Default"/>
    <w:rsid w:val="001A6A98"/>
    <w:pPr>
      <w:autoSpaceDE w:val="0"/>
      <w:autoSpaceDN w:val="0"/>
      <w:adjustRightInd w:val="0"/>
      <w:spacing w:after="0" w:line="240" w:lineRule="auto"/>
    </w:pPr>
    <w:rPr>
      <w:rFonts w:ascii="Times New Roman" w:eastAsia="Calibri" w:hAnsi="Times New Roman" w:cs="Times New Roman"/>
      <w:color w:val="000000"/>
      <w:sz w:val="24"/>
      <w:szCs w:val="24"/>
    </w:rPr>
  </w:style>
  <w:style w:type="table" w:styleId="Tabela-Siatka">
    <w:name w:val="Table Grid"/>
    <w:basedOn w:val="Standardowy"/>
    <w:rsid w:val="001A6A98"/>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3">
    <w:name w:val="Body Text 3"/>
    <w:aliases w:val="Podpis rys"/>
    <w:basedOn w:val="Normalny"/>
    <w:link w:val="Tekstpodstawowy3Znak"/>
    <w:rsid w:val="001A6A98"/>
    <w:pPr>
      <w:spacing w:after="120"/>
    </w:pPr>
    <w:rPr>
      <w:rFonts w:eastAsia="Times New Roman"/>
      <w:sz w:val="16"/>
      <w:szCs w:val="16"/>
      <w:lang w:eastAsia="pl-PL"/>
    </w:rPr>
  </w:style>
  <w:style w:type="character" w:customStyle="1" w:styleId="Tekstpodstawowy3Znak">
    <w:name w:val="Tekst podstawowy 3 Znak"/>
    <w:aliases w:val="Podpis rys Znak"/>
    <w:basedOn w:val="Domylnaczcionkaakapitu"/>
    <w:link w:val="Tekstpodstawowy3"/>
    <w:rsid w:val="001A6A98"/>
    <w:rPr>
      <w:rFonts w:ascii="Times New Roman" w:eastAsia="Times New Roman" w:hAnsi="Times New Roman" w:cs="Times New Roman"/>
      <w:sz w:val="16"/>
      <w:szCs w:val="16"/>
      <w:lang w:eastAsia="pl-PL"/>
    </w:rPr>
  </w:style>
  <w:style w:type="character" w:styleId="Numerstrony">
    <w:name w:val="page number"/>
    <w:basedOn w:val="Domylnaczcionkaakapitu"/>
    <w:rsid w:val="001A6A98"/>
  </w:style>
  <w:style w:type="paragraph" w:customStyle="1" w:styleId="font5">
    <w:name w:val="font5"/>
    <w:basedOn w:val="Normalny"/>
    <w:rsid w:val="001A6A98"/>
    <w:pPr>
      <w:spacing w:before="100" w:beforeAutospacing="1" w:after="100" w:afterAutospacing="1"/>
    </w:pPr>
    <w:rPr>
      <w:rFonts w:ascii="Arial" w:eastAsia="Arial Unicode MS" w:hAnsi="Arial" w:cs="Arial"/>
      <w:lang w:eastAsia="pl-PL"/>
    </w:rPr>
  </w:style>
  <w:style w:type="paragraph" w:customStyle="1" w:styleId="Tabletitle">
    <w:name w:val="Table title"/>
    <w:basedOn w:val="Normalny"/>
    <w:next w:val="Normalny"/>
    <w:rsid w:val="001A6A98"/>
    <w:pPr>
      <w:keepNext/>
      <w:tabs>
        <w:tab w:val="left" w:pos="1296"/>
        <w:tab w:val="left" w:pos="2591"/>
        <w:tab w:val="left" w:pos="3062"/>
        <w:tab w:val="left" w:pos="3887"/>
        <w:tab w:val="left" w:pos="5182"/>
        <w:tab w:val="left" w:pos="6478"/>
        <w:tab w:val="left" w:pos="7774"/>
        <w:tab w:val="left" w:pos="9069"/>
        <w:tab w:val="left" w:pos="10365"/>
        <w:tab w:val="left" w:pos="11660"/>
      </w:tabs>
      <w:jc w:val="center"/>
    </w:pPr>
    <w:rPr>
      <w:rFonts w:ascii="Arial" w:eastAsia="Times New Roman" w:hAnsi="Arial"/>
      <w:b/>
      <w:szCs w:val="20"/>
      <w:lang w:val="en-GB"/>
    </w:rPr>
  </w:style>
  <w:style w:type="paragraph" w:customStyle="1" w:styleId="FR2">
    <w:name w:val="FR2"/>
    <w:rsid w:val="001A6A98"/>
    <w:pPr>
      <w:widowControl w:val="0"/>
      <w:suppressAutoHyphens/>
      <w:autoSpaceDE w:val="0"/>
      <w:spacing w:before="240" w:after="0" w:line="240" w:lineRule="auto"/>
    </w:pPr>
    <w:rPr>
      <w:rFonts w:ascii="Courier New" w:eastAsia="Times New Roman" w:hAnsi="Courier New" w:cs="Courier New"/>
      <w:sz w:val="18"/>
      <w:szCs w:val="18"/>
      <w:lang w:eastAsia="ar-SA"/>
    </w:rPr>
  </w:style>
  <w:style w:type="paragraph" w:customStyle="1" w:styleId="WW-Tekstpodstawowy3">
    <w:name w:val="WW-Tekst podstawowy 3"/>
    <w:basedOn w:val="Normalny"/>
    <w:rsid w:val="001A6A98"/>
    <w:pPr>
      <w:suppressAutoHyphens/>
      <w:jc w:val="center"/>
    </w:pPr>
    <w:rPr>
      <w:rFonts w:ascii="Arial" w:eastAsia="Times New Roman" w:hAnsi="Arial" w:cs="Arial"/>
      <w:bCs/>
      <w:sz w:val="18"/>
      <w:lang w:eastAsia="ar-SA"/>
    </w:rPr>
  </w:style>
  <w:style w:type="paragraph" w:styleId="Podpis">
    <w:name w:val="Signature"/>
    <w:basedOn w:val="Normalny"/>
    <w:link w:val="PodpisZnak"/>
    <w:rsid w:val="001A6A98"/>
    <w:pPr>
      <w:widowControl w:val="0"/>
      <w:suppressAutoHyphens/>
    </w:pPr>
    <w:rPr>
      <w:rFonts w:eastAsia="Times New Roman"/>
      <w:szCs w:val="20"/>
      <w:lang w:eastAsia="ar-SA"/>
    </w:rPr>
  </w:style>
  <w:style w:type="character" w:customStyle="1" w:styleId="PodpisZnak">
    <w:name w:val="Podpis Znak"/>
    <w:basedOn w:val="Domylnaczcionkaakapitu"/>
    <w:link w:val="Podpis"/>
    <w:rsid w:val="001A6A98"/>
    <w:rPr>
      <w:rFonts w:ascii="Times New Roman" w:eastAsia="Times New Roman" w:hAnsi="Times New Roman" w:cs="Times New Roman"/>
      <w:sz w:val="24"/>
      <w:szCs w:val="20"/>
      <w:lang w:eastAsia="ar-SA"/>
    </w:rPr>
  </w:style>
  <w:style w:type="paragraph" w:styleId="Stopka">
    <w:name w:val="footer"/>
    <w:basedOn w:val="Normalny"/>
    <w:link w:val="StopkaZnak"/>
    <w:uiPriority w:val="99"/>
    <w:rsid w:val="001A6A98"/>
    <w:pPr>
      <w:tabs>
        <w:tab w:val="center" w:pos="4536"/>
        <w:tab w:val="right" w:pos="9072"/>
      </w:tabs>
    </w:pPr>
    <w:rPr>
      <w:rFonts w:eastAsia="Times New Roman"/>
      <w:lang w:eastAsia="pl-PL"/>
    </w:rPr>
  </w:style>
  <w:style w:type="character" w:customStyle="1" w:styleId="StopkaZnak">
    <w:name w:val="Stopka Znak"/>
    <w:basedOn w:val="Domylnaczcionkaakapitu"/>
    <w:link w:val="Stopka"/>
    <w:uiPriority w:val="99"/>
    <w:rsid w:val="001A6A98"/>
    <w:rPr>
      <w:rFonts w:ascii="Times New Roman" w:eastAsia="Times New Roman" w:hAnsi="Times New Roman" w:cs="Times New Roman"/>
      <w:sz w:val="24"/>
      <w:szCs w:val="24"/>
      <w:lang w:eastAsia="pl-PL"/>
    </w:rPr>
  </w:style>
  <w:style w:type="paragraph" w:styleId="Tekstpodstawowywcity2">
    <w:name w:val="Body Text Indent 2"/>
    <w:basedOn w:val="Normalny"/>
    <w:link w:val="Tekstpodstawowywcity2Znak"/>
    <w:uiPriority w:val="99"/>
    <w:semiHidden/>
    <w:unhideWhenUsed/>
    <w:rsid w:val="001A6A98"/>
    <w:pPr>
      <w:spacing w:after="120" w:line="480" w:lineRule="auto"/>
      <w:ind w:left="283"/>
    </w:pPr>
  </w:style>
  <w:style w:type="character" w:customStyle="1" w:styleId="Tekstpodstawowywcity2Znak">
    <w:name w:val="Tekst podstawowy wcięty 2 Znak"/>
    <w:basedOn w:val="Domylnaczcionkaakapitu"/>
    <w:link w:val="Tekstpodstawowywcity2"/>
    <w:uiPriority w:val="99"/>
    <w:semiHidden/>
    <w:rsid w:val="001A6A98"/>
    <w:rPr>
      <w:rFonts w:ascii="Times New Roman" w:eastAsia="Calibri" w:hAnsi="Times New Roman" w:cs="Times New Roman"/>
      <w:sz w:val="24"/>
      <w:szCs w:val="24"/>
      <w:lang w:eastAsia="zh-CN"/>
    </w:rPr>
  </w:style>
  <w:style w:type="paragraph" w:styleId="Nagwek">
    <w:name w:val="header"/>
    <w:basedOn w:val="Normalny"/>
    <w:link w:val="NagwekZnak"/>
    <w:uiPriority w:val="99"/>
    <w:unhideWhenUsed/>
    <w:rsid w:val="001A6A98"/>
    <w:pPr>
      <w:tabs>
        <w:tab w:val="center" w:pos="4536"/>
        <w:tab w:val="right" w:pos="9072"/>
      </w:tabs>
    </w:pPr>
  </w:style>
  <w:style w:type="character" w:customStyle="1" w:styleId="NagwekZnak">
    <w:name w:val="Nagłówek Znak"/>
    <w:basedOn w:val="Domylnaczcionkaakapitu"/>
    <w:link w:val="Nagwek"/>
    <w:uiPriority w:val="99"/>
    <w:rsid w:val="001A6A98"/>
    <w:rPr>
      <w:rFonts w:ascii="Times New Roman" w:eastAsia="Calibri" w:hAnsi="Times New Roman" w:cs="Times New Roman"/>
      <w:sz w:val="24"/>
      <w:szCs w:val="24"/>
      <w:lang w:eastAsia="zh-CN"/>
    </w:rPr>
  </w:style>
  <w:style w:type="paragraph" w:styleId="Tekstdymka">
    <w:name w:val="Balloon Text"/>
    <w:basedOn w:val="Normalny"/>
    <w:link w:val="TekstdymkaZnak"/>
    <w:uiPriority w:val="99"/>
    <w:semiHidden/>
    <w:unhideWhenUsed/>
    <w:rsid w:val="001A6A98"/>
    <w:rPr>
      <w:rFonts w:ascii="Tahoma" w:hAnsi="Tahoma" w:cs="Tahoma"/>
      <w:sz w:val="16"/>
      <w:szCs w:val="16"/>
    </w:rPr>
  </w:style>
  <w:style w:type="character" w:customStyle="1" w:styleId="TekstdymkaZnak">
    <w:name w:val="Tekst dymka Znak"/>
    <w:basedOn w:val="Domylnaczcionkaakapitu"/>
    <w:link w:val="Tekstdymka"/>
    <w:uiPriority w:val="99"/>
    <w:semiHidden/>
    <w:rsid w:val="001A6A98"/>
    <w:rPr>
      <w:rFonts w:ascii="Tahoma" w:eastAsia="Calibri" w:hAnsi="Tahoma" w:cs="Tahoma"/>
      <w:sz w:val="16"/>
      <w:szCs w:val="16"/>
      <w:lang w:eastAsia="zh-CN"/>
    </w:rPr>
  </w:style>
  <w:style w:type="paragraph" w:styleId="Tekstpodstawowy">
    <w:name w:val="Body Text"/>
    <w:basedOn w:val="Normalny"/>
    <w:link w:val="TekstpodstawowyZnak"/>
    <w:uiPriority w:val="99"/>
    <w:unhideWhenUsed/>
    <w:rsid w:val="001A6A98"/>
    <w:pPr>
      <w:spacing w:after="120"/>
    </w:pPr>
  </w:style>
  <w:style w:type="character" w:customStyle="1" w:styleId="TekstpodstawowyZnak">
    <w:name w:val="Tekst podstawowy Znak"/>
    <w:basedOn w:val="Domylnaczcionkaakapitu"/>
    <w:link w:val="Tekstpodstawowy"/>
    <w:uiPriority w:val="99"/>
    <w:rsid w:val="001A6A98"/>
    <w:rPr>
      <w:rFonts w:ascii="Times New Roman" w:eastAsia="Calibri" w:hAnsi="Times New Roman" w:cs="Times New Roman"/>
      <w:sz w:val="24"/>
      <w:szCs w:val="24"/>
      <w:lang w:eastAsia="zh-CN"/>
    </w:rPr>
  </w:style>
  <w:style w:type="paragraph" w:styleId="Tekstpodstawowywcity">
    <w:name w:val="Body Text Indent"/>
    <w:basedOn w:val="Normalny"/>
    <w:link w:val="TekstpodstawowywcityZnak"/>
    <w:uiPriority w:val="99"/>
    <w:unhideWhenUsed/>
    <w:rsid w:val="001A6A98"/>
    <w:pPr>
      <w:spacing w:after="120"/>
      <w:ind w:left="283"/>
    </w:pPr>
  </w:style>
  <w:style w:type="character" w:customStyle="1" w:styleId="TekstpodstawowywcityZnak">
    <w:name w:val="Tekst podstawowy wcięty Znak"/>
    <w:basedOn w:val="Domylnaczcionkaakapitu"/>
    <w:link w:val="Tekstpodstawowywcity"/>
    <w:uiPriority w:val="99"/>
    <w:rsid w:val="001A6A98"/>
    <w:rPr>
      <w:rFonts w:ascii="Times New Roman" w:eastAsia="Calibri" w:hAnsi="Times New Roman" w:cs="Times New Roman"/>
      <w:sz w:val="24"/>
      <w:szCs w:val="24"/>
      <w:lang w:eastAsia="zh-CN"/>
    </w:rPr>
  </w:style>
  <w:style w:type="character" w:styleId="Odwoaniedokomentarza">
    <w:name w:val="annotation reference"/>
    <w:basedOn w:val="Domylnaczcionkaakapitu"/>
    <w:uiPriority w:val="99"/>
    <w:semiHidden/>
    <w:unhideWhenUsed/>
    <w:rsid w:val="001A6A98"/>
    <w:rPr>
      <w:sz w:val="16"/>
      <w:szCs w:val="16"/>
    </w:rPr>
  </w:style>
  <w:style w:type="paragraph" w:styleId="Tekstkomentarza">
    <w:name w:val="annotation text"/>
    <w:basedOn w:val="Normalny"/>
    <w:link w:val="TekstkomentarzaZnak"/>
    <w:uiPriority w:val="99"/>
    <w:semiHidden/>
    <w:unhideWhenUsed/>
    <w:rsid w:val="001A6A98"/>
    <w:rPr>
      <w:sz w:val="20"/>
      <w:szCs w:val="20"/>
    </w:rPr>
  </w:style>
  <w:style w:type="character" w:customStyle="1" w:styleId="TekstkomentarzaZnak">
    <w:name w:val="Tekst komentarza Znak"/>
    <w:basedOn w:val="Domylnaczcionkaakapitu"/>
    <w:link w:val="Tekstkomentarza"/>
    <w:uiPriority w:val="99"/>
    <w:semiHidden/>
    <w:rsid w:val="001A6A98"/>
    <w:rPr>
      <w:rFonts w:ascii="Times New Roman" w:eastAsia="Calibri" w:hAnsi="Times New Roman" w:cs="Times New Roman"/>
      <w:sz w:val="20"/>
      <w:szCs w:val="20"/>
      <w:lang w:eastAsia="zh-CN"/>
    </w:rPr>
  </w:style>
  <w:style w:type="paragraph" w:styleId="Tematkomentarza">
    <w:name w:val="annotation subject"/>
    <w:basedOn w:val="Tekstkomentarza"/>
    <w:next w:val="Tekstkomentarza"/>
    <w:link w:val="TematkomentarzaZnak"/>
    <w:uiPriority w:val="99"/>
    <w:semiHidden/>
    <w:unhideWhenUsed/>
    <w:rsid w:val="001A6A98"/>
    <w:rPr>
      <w:b/>
      <w:bCs/>
    </w:rPr>
  </w:style>
  <w:style w:type="character" w:customStyle="1" w:styleId="TematkomentarzaZnak">
    <w:name w:val="Temat komentarza Znak"/>
    <w:basedOn w:val="TekstkomentarzaZnak"/>
    <w:link w:val="Tematkomentarza"/>
    <w:uiPriority w:val="99"/>
    <w:semiHidden/>
    <w:rsid w:val="001A6A98"/>
    <w:rPr>
      <w:rFonts w:ascii="Times New Roman" w:eastAsia="Calibri" w:hAnsi="Times New Roman" w:cs="Times New Roman"/>
      <w:b/>
      <w:bCs/>
      <w:sz w:val="20"/>
      <w:szCs w:val="20"/>
      <w:lang w:eastAsia="zh-CN"/>
    </w:rPr>
  </w:style>
  <w:style w:type="paragraph" w:styleId="Bezodstpw">
    <w:name w:val="No Spacing"/>
    <w:uiPriority w:val="1"/>
    <w:qFormat/>
    <w:rsid w:val="001A6A98"/>
    <w:pPr>
      <w:spacing w:after="0" w:line="240" w:lineRule="auto"/>
    </w:pPr>
    <w:rPr>
      <w:rFonts w:ascii="Calibri" w:eastAsia="Calibri" w:hAnsi="Calibri" w:cs="Times New Roman"/>
    </w:rPr>
  </w:style>
  <w:style w:type="paragraph" w:styleId="Tekstprzypisukocowego">
    <w:name w:val="endnote text"/>
    <w:basedOn w:val="Normalny"/>
    <w:link w:val="TekstprzypisukocowegoZnak"/>
    <w:uiPriority w:val="99"/>
    <w:semiHidden/>
    <w:unhideWhenUsed/>
    <w:rsid w:val="001A6A98"/>
    <w:rPr>
      <w:sz w:val="20"/>
      <w:szCs w:val="20"/>
    </w:rPr>
  </w:style>
  <w:style w:type="character" w:customStyle="1" w:styleId="TekstprzypisukocowegoZnak">
    <w:name w:val="Tekst przypisu końcowego Znak"/>
    <w:basedOn w:val="Domylnaczcionkaakapitu"/>
    <w:link w:val="Tekstprzypisukocowego"/>
    <w:uiPriority w:val="99"/>
    <w:semiHidden/>
    <w:rsid w:val="001A6A98"/>
    <w:rPr>
      <w:rFonts w:ascii="Times New Roman" w:eastAsia="Calibri" w:hAnsi="Times New Roman" w:cs="Times New Roman"/>
      <w:sz w:val="20"/>
      <w:szCs w:val="20"/>
      <w:lang w:eastAsia="zh-CN"/>
    </w:rPr>
  </w:style>
  <w:style w:type="character" w:styleId="Odwoanieprzypisukocowego">
    <w:name w:val="endnote reference"/>
    <w:basedOn w:val="Domylnaczcionkaakapitu"/>
    <w:uiPriority w:val="99"/>
    <w:semiHidden/>
    <w:unhideWhenUsed/>
    <w:rsid w:val="001A6A98"/>
    <w:rPr>
      <w:vertAlign w:val="superscript"/>
    </w:rPr>
  </w:style>
  <w:style w:type="paragraph" w:customStyle="1" w:styleId="Style4">
    <w:name w:val="Style4"/>
    <w:basedOn w:val="Normalny"/>
    <w:uiPriority w:val="99"/>
    <w:rsid w:val="001A6A98"/>
    <w:pPr>
      <w:widowControl w:val="0"/>
      <w:autoSpaceDE w:val="0"/>
      <w:adjustRightInd w:val="0"/>
      <w:jc w:val="both"/>
    </w:pPr>
    <w:rPr>
      <w:rFonts w:ascii="Georgia" w:eastAsia="Times New Roman" w:hAnsi="Georgia"/>
      <w:lang w:eastAsia="pl-PL"/>
    </w:rPr>
  </w:style>
  <w:style w:type="paragraph" w:customStyle="1" w:styleId="lewy">
    <w:name w:val="lewy"/>
    <w:basedOn w:val="Normalny"/>
    <w:qFormat/>
    <w:rsid w:val="001A6A98"/>
    <w:rPr>
      <w:rFonts w:ascii="Century Gothic" w:eastAsia="Times New Roman" w:hAnsi="Century Gothic" w:cs="Arial"/>
      <w:sz w:val="20"/>
      <w:szCs w:val="20"/>
      <w:lang w:eastAsia="pl-PL"/>
    </w:rPr>
  </w:style>
  <w:style w:type="character" w:customStyle="1" w:styleId="Nagwek1Znak1">
    <w:name w:val="Nagłówek 1 Znak1"/>
    <w:basedOn w:val="Domylnaczcionkaakapitu"/>
    <w:uiPriority w:val="9"/>
    <w:rsid w:val="001A6A98"/>
    <w:rPr>
      <w:rFonts w:asciiTheme="majorHAnsi" w:eastAsiaTheme="majorEastAsia" w:hAnsiTheme="majorHAnsi" w:cstheme="majorBidi"/>
      <w:color w:val="2E74B5" w:themeColor="accent1" w:themeShade="BF"/>
      <w:sz w:val="32"/>
      <w:szCs w:val="32"/>
    </w:rPr>
  </w:style>
  <w:style w:type="character" w:customStyle="1" w:styleId="Nagwek2Znak1">
    <w:name w:val="Nagłówek 2 Znak1"/>
    <w:basedOn w:val="Domylnaczcionkaakapitu"/>
    <w:uiPriority w:val="9"/>
    <w:semiHidden/>
    <w:rsid w:val="001A6A98"/>
    <w:rPr>
      <w:rFonts w:asciiTheme="majorHAnsi" w:eastAsiaTheme="majorEastAsia" w:hAnsiTheme="majorHAnsi" w:cstheme="majorBidi"/>
      <w:color w:val="2E74B5" w:themeColor="accent1" w:themeShade="BF"/>
      <w:sz w:val="26"/>
      <w:szCs w:val="26"/>
    </w:rPr>
  </w:style>
  <w:style w:type="character" w:customStyle="1" w:styleId="AkapitzlistZnak">
    <w:name w:val="Akapit z listą Znak"/>
    <w:link w:val="Akapitzlist"/>
    <w:uiPriority w:val="34"/>
    <w:rsid w:val="00043B9D"/>
    <w:rPr>
      <w:rFonts w:ascii="Times New Roman" w:eastAsia="Calibri" w:hAnsi="Times New Roman" w:cs="Times New Roman"/>
      <w:sz w:val="24"/>
      <w:szCs w:val="24"/>
      <w:lang w:eastAsia="zh-CN"/>
    </w:rPr>
  </w:style>
  <w:style w:type="paragraph" w:customStyle="1" w:styleId="StylTekstPierwszywiersz07cmInterlinia15wiersza">
    <w:name w:val="Styl Tekst + Pierwszy wiersz:  07 cm Interlinia:  15 wiersza"/>
    <w:basedOn w:val="Normalny"/>
    <w:semiHidden/>
    <w:rsid w:val="00E51802"/>
    <w:pPr>
      <w:tabs>
        <w:tab w:val="left" w:pos="993"/>
      </w:tabs>
      <w:suppressAutoHyphens/>
      <w:ind w:firstLine="397"/>
      <w:jc w:val="both"/>
    </w:pPr>
    <w:rPr>
      <w:rFonts w:eastAsia="Times New Roman"/>
      <w:szCs w:val="20"/>
      <w:lang w:eastAsia="ar-SA"/>
    </w:rPr>
  </w:style>
  <w:style w:type="character" w:customStyle="1" w:styleId="Nagwek4Znak">
    <w:name w:val="Nagłówek 4 Znak"/>
    <w:basedOn w:val="Domylnaczcionkaakapitu"/>
    <w:link w:val="Nagwek4"/>
    <w:uiPriority w:val="9"/>
    <w:semiHidden/>
    <w:rsid w:val="0064581E"/>
    <w:rPr>
      <w:rFonts w:asciiTheme="majorHAnsi" w:eastAsiaTheme="majorEastAsia" w:hAnsiTheme="majorHAnsi" w:cstheme="majorBidi"/>
      <w:i/>
      <w:iCs/>
      <w:color w:val="2E74B5" w:themeColor="accent1" w:themeShade="BF"/>
      <w:sz w:val="24"/>
      <w:szCs w:val="24"/>
      <w:lang w:eastAsia="zh-CN"/>
    </w:rPr>
  </w:style>
  <w:style w:type="paragraph" w:customStyle="1" w:styleId="msonormal0">
    <w:name w:val="msonormal"/>
    <w:basedOn w:val="Normalny"/>
    <w:rsid w:val="0064581E"/>
    <w:pPr>
      <w:suppressAutoHyphens/>
    </w:pPr>
    <w:rPr>
      <w:lang w:eastAsia="pl-PL"/>
    </w:rPr>
  </w:style>
  <w:style w:type="paragraph" w:styleId="NormalnyWeb">
    <w:name w:val="Normal (Web)"/>
    <w:basedOn w:val="Normalny"/>
    <w:semiHidden/>
    <w:unhideWhenUsed/>
    <w:rsid w:val="0064581E"/>
    <w:pPr>
      <w:suppressAutoHyphens/>
    </w:pPr>
    <w:rPr>
      <w:lang w:eastAsia="pl-PL"/>
    </w:rPr>
  </w:style>
  <w:style w:type="character" w:customStyle="1" w:styleId="Tekstpodstawowy3Znak1">
    <w:name w:val="Tekst podstawowy 3 Znak1"/>
    <w:aliases w:val="Podpis rys Znak1"/>
    <w:basedOn w:val="Domylnaczcionkaakapitu"/>
    <w:semiHidden/>
    <w:rsid w:val="0064581E"/>
    <w:rPr>
      <w:rFonts w:ascii="Times New Roman" w:eastAsia="Calibri" w:hAnsi="Times New Roman" w:cs="Times New Roman"/>
      <w:sz w:val="16"/>
      <w:szCs w:val="16"/>
      <w:lang w:eastAsia="zh-CN"/>
    </w:rPr>
  </w:style>
  <w:style w:type="paragraph" w:styleId="Nagwekspisutreci">
    <w:name w:val="TOC Heading"/>
    <w:basedOn w:val="Nagwek1"/>
    <w:next w:val="Normalny"/>
    <w:uiPriority w:val="39"/>
    <w:semiHidden/>
    <w:unhideWhenUsed/>
    <w:qFormat/>
    <w:rsid w:val="0064581E"/>
    <w:pPr>
      <w:spacing w:before="480"/>
      <w:outlineLvl w:val="9"/>
    </w:pPr>
    <w:rPr>
      <w:rFonts w:asciiTheme="majorHAnsi" w:eastAsiaTheme="majorEastAsia" w:hAnsiTheme="majorHAnsi" w:cstheme="majorBidi"/>
      <w:color w:val="2E74B5" w:themeColor="accent1" w:themeShade="BF"/>
      <w:sz w:val="28"/>
      <w:szCs w:val="28"/>
      <w:lang w:eastAsia="en-US"/>
    </w:rPr>
  </w:style>
  <w:style w:type="paragraph" w:customStyle="1" w:styleId="Styl4">
    <w:name w:val="Styl4"/>
    <w:basedOn w:val="Normalny"/>
    <w:rsid w:val="0064581E"/>
    <w:pPr>
      <w:tabs>
        <w:tab w:val="left" w:pos="340"/>
        <w:tab w:val="left" w:pos="680"/>
      </w:tabs>
      <w:suppressAutoHyphens/>
      <w:autoSpaceDE w:val="0"/>
      <w:autoSpaceDN/>
      <w:spacing w:after="40" w:line="252" w:lineRule="auto"/>
      <w:jc w:val="both"/>
    </w:pPr>
    <w:rPr>
      <w:rFonts w:ascii="Arial Narrow" w:eastAsia="Times New Roman" w:hAnsi="Arial Narrow" w:cs="Arial Narrow"/>
      <w:sz w:val="20"/>
      <w:szCs w:val="22"/>
      <w:lang w:val="x-none" w:eastAsia="ar-SA"/>
    </w:rPr>
  </w:style>
  <w:style w:type="character" w:customStyle="1" w:styleId="FontStyle36">
    <w:name w:val="Font Style36"/>
    <w:uiPriority w:val="99"/>
    <w:rsid w:val="0064581E"/>
    <w:rPr>
      <w:rFonts w:ascii="Times New Roman" w:hAnsi="Times New Roman" w:cs="Times New Roman" w:hint="default"/>
      <w:sz w:val="20"/>
      <w:szCs w:val="20"/>
    </w:rPr>
  </w:style>
  <w:style w:type="character" w:customStyle="1" w:styleId="h2">
    <w:name w:val="h2"/>
    <w:basedOn w:val="Domylnaczcionkaakapitu"/>
    <w:rsid w:val="0064581E"/>
  </w:style>
  <w:style w:type="character" w:customStyle="1" w:styleId="Znak">
    <w:name w:val="Znak"/>
    <w:rsid w:val="0064581E"/>
    <w:rPr>
      <w:rFonts w:ascii="Arial" w:hAnsi="Arial" w:cs="Times New Roman" w:hint="default"/>
      <w:sz w:val="24"/>
      <w:lang w:val="pl-PL" w:eastAsia="pl-PL" w:bidi="ar-SA"/>
    </w:rPr>
  </w:style>
  <w:style w:type="paragraph" w:customStyle="1" w:styleId="JSpodstawowy">
    <w:name w:val="JSpodstawowy"/>
    <w:basedOn w:val="Normalny"/>
    <w:rsid w:val="00B05598"/>
    <w:pPr>
      <w:widowControl w:val="0"/>
      <w:overflowPunct w:val="0"/>
      <w:autoSpaceDE w:val="0"/>
      <w:adjustRightInd w:val="0"/>
      <w:spacing w:after="120"/>
      <w:jc w:val="both"/>
    </w:pPr>
    <w:rPr>
      <w:rFonts w:eastAsia="Times New Roman"/>
      <w:szCs w:val="20"/>
      <w:lang w:eastAsia="pl-PL"/>
    </w:rPr>
  </w:style>
  <w:style w:type="paragraph" w:customStyle="1" w:styleId="Styl2">
    <w:name w:val="Styl2"/>
    <w:basedOn w:val="Normalny"/>
    <w:rsid w:val="00A14A1D"/>
    <w:pPr>
      <w:tabs>
        <w:tab w:val="left" w:pos="340"/>
        <w:tab w:val="left" w:pos="680"/>
      </w:tabs>
      <w:autoSpaceDN/>
      <w:spacing w:line="264" w:lineRule="auto"/>
      <w:jc w:val="center"/>
    </w:pPr>
    <w:rPr>
      <w:rFonts w:ascii="Arial Narrow" w:eastAsia="Times New Roman" w:hAnsi="Arial Narrow" w:cs="Arial Narrow"/>
      <w:sz w:val="20"/>
      <w:lang w:val="x-none" w:eastAsia="ar-SA"/>
    </w:rPr>
  </w:style>
  <w:style w:type="paragraph" w:customStyle="1" w:styleId="Styl1">
    <w:name w:val="Styl1"/>
    <w:basedOn w:val="Normalny"/>
    <w:next w:val="Normalny"/>
    <w:rsid w:val="00A14A1D"/>
    <w:pPr>
      <w:tabs>
        <w:tab w:val="left" w:pos="340"/>
        <w:tab w:val="left" w:pos="680"/>
      </w:tabs>
      <w:suppressAutoHyphens/>
      <w:autoSpaceDE w:val="0"/>
      <w:autoSpaceDN/>
      <w:spacing w:after="40" w:line="252" w:lineRule="auto"/>
      <w:ind w:left="170" w:hanging="170"/>
      <w:jc w:val="both"/>
    </w:pPr>
    <w:rPr>
      <w:rFonts w:ascii="Arial Narrow" w:eastAsia="Times New Roman" w:hAnsi="Arial Narrow" w:cs="Arial Narrow"/>
      <w:sz w:val="20"/>
      <w:lang w:val="x-none" w:eastAsia="ar-SA"/>
    </w:rPr>
  </w:style>
  <w:style w:type="table" w:customStyle="1" w:styleId="Tabela-Siatka1">
    <w:name w:val="Tabela - Siatka1"/>
    <w:basedOn w:val="Standardowy"/>
    <w:next w:val="Tabela-Siatka"/>
    <w:rsid w:val="00A0441D"/>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680134"/>
    <w:rPr>
      <w:color w:val="0563C1" w:themeColor="hyperlink"/>
      <w:u w:val="single"/>
    </w:rPr>
  </w:style>
  <w:style w:type="character" w:customStyle="1" w:styleId="Nagwek3Znak">
    <w:name w:val="Nagłówek 3 Znak"/>
    <w:basedOn w:val="Domylnaczcionkaakapitu"/>
    <w:link w:val="Nagwek3"/>
    <w:uiPriority w:val="9"/>
    <w:rsid w:val="00AB3372"/>
    <w:rPr>
      <w:rFonts w:ascii="Arial" w:eastAsia="Calibri" w:hAnsi="Arial" w:cs="Arial"/>
      <w:b/>
      <w:color w:val="000000" w:themeColor="text1"/>
      <w:sz w:val="24"/>
      <w:szCs w:val="24"/>
      <w:u w:val="single"/>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7927640">
      <w:bodyDiv w:val="1"/>
      <w:marLeft w:val="0"/>
      <w:marRight w:val="0"/>
      <w:marTop w:val="0"/>
      <w:marBottom w:val="0"/>
      <w:divBdr>
        <w:top w:val="none" w:sz="0" w:space="0" w:color="auto"/>
        <w:left w:val="none" w:sz="0" w:space="0" w:color="auto"/>
        <w:bottom w:val="none" w:sz="0" w:space="0" w:color="auto"/>
        <w:right w:val="none" w:sz="0" w:space="0" w:color="auto"/>
      </w:divBdr>
    </w:div>
    <w:div w:id="885488455">
      <w:bodyDiv w:val="1"/>
      <w:marLeft w:val="0"/>
      <w:marRight w:val="0"/>
      <w:marTop w:val="0"/>
      <w:marBottom w:val="0"/>
      <w:divBdr>
        <w:top w:val="none" w:sz="0" w:space="0" w:color="auto"/>
        <w:left w:val="none" w:sz="0" w:space="0" w:color="auto"/>
        <w:bottom w:val="none" w:sz="0" w:space="0" w:color="auto"/>
        <w:right w:val="none" w:sz="0" w:space="0" w:color="auto"/>
      </w:divBdr>
    </w:div>
    <w:div w:id="1745756783">
      <w:bodyDiv w:val="1"/>
      <w:marLeft w:val="0"/>
      <w:marRight w:val="0"/>
      <w:marTop w:val="0"/>
      <w:marBottom w:val="0"/>
      <w:divBdr>
        <w:top w:val="none" w:sz="0" w:space="0" w:color="auto"/>
        <w:left w:val="none" w:sz="0" w:space="0" w:color="auto"/>
        <w:bottom w:val="none" w:sz="0" w:space="0" w:color="auto"/>
        <w:right w:val="none" w:sz="0" w:space="0" w:color="auto"/>
      </w:divBdr>
    </w:div>
    <w:div w:id="19722447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5A57D5-467D-476B-BB6E-7B04FB79A2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32</Pages>
  <Words>10124</Words>
  <Characters>60744</Characters>
  <Application>Microsoft Office Word</Application>
  <DocSecurity>0</DocSecurity>
  <Lines>506</Lines>
  <Paragraphs>141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70727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EURO-EKO_piąta zmiana pozwolenia_2021</dc:title>
  <dc:subject/>
  <dc:creator>Balawejder Magdalena</dc:creator>
  <cp:keywords/>
  <dc:description/>
  <cp:lastModifiedBy>Dudzic Agnieszka</cp:lastModifiedBy>
  <cp:revision>23</cp:revision>
  <cp:lastPrinted>2021-08-30T11:46:00Z</cp:lastPrinted>
  <dcterms:created xsi:type="dcterms:W3CDTF">2023-05-08T11:18:00Z</dcterms:created>
  <dcterms:modified xsi:type="dcterms:W3CDTF">2023-05-09T11:29:00Z</dcterms:modified>
</cp:coreProperties>
</file>